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</w:pPr>
    </w:p>
    <w:p>
      <w:pPr>
        <w:ind w:firstLine="0" w:firstLineChars="0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</w:pPr>
    </w:p>
    <w:p>
      <w:pPr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  <w:t>沈阳现代化都市圈职业院校技能大赛</w:t>
      </w:r>
    </w:p>
    <w:p>
      <w:pPr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  <w:lang w:val="en-US" w:eastAsia="zh-CN"/>
        </w:rPr>
        <w:t>母婴照护赛项竞赛试题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模块二：孕产妇照护</w:t>
      </w:r>
      <w:r>
        <w:rPr>
          <w:rFonts w:ascii="仿宋_GB2312" w:hAnsi="仿宋_GB2312" w:eastAsia="仿宋_GB2312" w:cs="仿宋_GB2312"/>
          <w:sz w:val="28"/>
          <w:szCs w:val="28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</w:rPr>
        <w:t>产妇产后盆底肌</w:t>
      </w:r>
      <w:r>
        <w:rPr>
          <w:rFonts w:ascii="仿宋_GB2312" w:hAnsi="仿宋_GB2312" w:eastAsia="仿宋_GB2312" w:cs="仿宋_GB2312"/>
          <w:sz w:val="28"/>
          <w:szCs w:val="28"/>
        </w:rPr>
        <w:t>锻炼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【情境案例】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产妇，张丽，31岁，自然分娩后40天，自述大笑或咳嗽时偶尔出现漏尿的困扰，遂咨询月子中心产后护理员。查体：外阴正常，阴道松弛，平静呼吸</w:t>
      </w:r>
      <w:r>
        <w:rPr>
          <w:rFonts w:ascii="仿宋_GB2312" w:hAnsi="仿宋_GB2312" w:eastAsia="仿宋_GB2312" w:cs="仿宋_GB2312"/>
          <w:sz w:val="28"/>
          <w:szCs w:val="28"/>
        </w:rPr>
        <w:t>时宫颈口未达处女膜缘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【任务说明】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您作为产后护理员小李，为</w:t>
      </w:r>
      <w:r>
        <w:rPr>
          <w:rFonts w:ascii="仿宋_GB2312" w:hAnsi="仿宋_GB2312" w:eastAsia="仿宋_GB2312" w:cs="仿宋_GB2312"/>
          <w:sz w:val="28"/>
          <w:szCs w:val="28"/>
        </w:rPr>
        <w:t>促进产后盆底肌功能恢复，</w:t>
      </w:r>
      <w:r>
        <w:rPr>
          <w:rFonts w:hint="eastAsia" w:ascii="仿宋_GB2312" w:hAnsi="仿宋_GB2312" w:eastAsia="仿宋_GB2312" w:cs="仿宋_GB2312"/>
          <w:sz w:val="28"/>
          <w:szCs w:val="28"/>
        </w:rPr>
        <w:t>请正确指导张女士进行盆底肌锻炼。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要求参赛选手用准确地方法进行操作。将安全照护、沟通交流、心理支持、人文关怀等贯穿于照护服务全过程。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【任务要求】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1.技能操作15分钟；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2.确定产妇目前照护需求；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3.依据场景完成综合实操任务；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4.完成综合实操任务要考虑：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1）工作准备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操作前应介绍情境及任务要求，并从自身仪容仪表、环境、物品及标准化照护对象（产妇）四个方面做好操作前的准备工作。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2）沟通评估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操作前应向产妇核对</w:t>
      </w:r>
      <w:r>
        <w:rPr>
          <w:rFonts w:ascii="仿宋_GB2312" w:hAnsi="仿宋_GB2312" w:eastAsia="仿宋_GB2312" w:cs="仿宋_GB2312"/>
          <w:sz w:val="28"/>
          <w:szCs w:val="28"/>
        </w:rPr>
        <w:t>产妇信息，</w:t>
      </w:r>
      <w:r>
        <w:rPr>
          <w:rFonts w:hint="eastAsia" w:ascii="仿宋_GB2312" w:hAnsi="仿宋_GB2312" w:eastAsia="仿宋_GB2312" w:cs="仿宋_GB2312"/>
          <w:sz w:val="28"/>
          <w:szCs w:val="28"/>
        </w:rPr>
        <w:t>告知操作目的、方法、注意事项等，并采用沟通、观察等方式进行评估。沟通与交流贯穿于整个操作过程。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3）实施过程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操作中应“以</w:t>
      </w:r>
      <w:r>
        <w:rPr>
          <w:rFonts w:ascii="仿宋_GB2312" w:hAnsi="仿宋_GB2312" w:eastAsia="仿宋_GB2312" w:cs="仿宋_GB2312"/>
          <w:sz w:val="28"/>
          <w:szCs w:val="28"/>
        </w:rPr>
        <w:t>产妇</w:t>
      </w:r>
      <w:r>
        <w:rPr>
          <w:rFonts w:hint="eastAsia" w:ascii="仿宋_GB2312" w:hAnsi="仿宋_GB2312" w:eastAsia="仿宋_GB2312" w:cs="仿宋_GB2312"/>
          <w:sz w:val="28"/>
          <w:szCs w:val="28"/>
        </w:rPr>
        <w:t>及其</w:t>
      </w:r>
      <w:r>
        <w:rPr>
          <w:rFonts w:ascii="仿宋_GB2312" w:hAnsi="仿宋_GB2312" w:eastAsia="仿宋_GB2312" w:cs="仿宋_GB2312"/>
          <w:sz w:val="28"/>
          <w:szCs w:val="28"/>
        </w:rPr>
        <w:t>家庭为中心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”，体现人文关怀，操作规范。注意事项在实施过程中体现，不作单独口述；根据设定情境案例及任务要求下，最大限度进行实操。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4）综合评价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操作者应对</w:t>
      </w:r>
      <w:r>
        <w:rPr>
          <w:rFonts w:ascii="仿宋_GB2312" w:hAnsi="仿宋_GB2312" w:eastAsia="仿宋_GB2312" w:cs="仿宋_GB2312"/>
          <w:sz w:val="28"/>
          <w:szCs w:val="28"/>
        </w:rPr>
        <w:t>产妇</w:t>
      </w:r>
      <w:r>
        <w:rPr>
          <w:rFonts w:hint="eastAsia" w:ascii="仿宋_GB2312" w:hAnsi="仿宋_GB2312" w:eastAsia="仿宋_GB2312" w:cs="仿宋_GB2312"/>
          <w:sz w:val="28"/>
          <w:szCs w:val="28"/>
        </w:rPr>
        <w:t>做到安全防护、人文关怀等。</w:t>
      </w:r>
    </w:p>
    <w:p>
      <w:pPr>
        <w:spacing w:line="240" w:lineRule="auto"/>
        <w:rPr>
          <w:rFonts w:hint="eastAsia"/>
          <w:lang w:val="zh-CN"/>
        </w:rPr>
      </w:pP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模块三：婴儿照护--新生儿沐浴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【情境案例】</w:t>
      </w:r>
      <w:bookmarkStart w:id="0" w:name="_GoBack"/>
      <w:bookmarkEnd w:id="0"/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圆圆，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日龄6天，</w:t>
      </w:r>
      <w:r>
        <w:rPr>
          <w:rFonts w:hint="eastAsia" w:ascii="仿宋_GB2312" w:hAnsi="仿宋_GB2312" w:eastAsia="仿宋_GB2312" w:cs="仿宋_GB2312"/>
          <w:sz w:val="28"/>
          <w:szCs w:val="28"/>
        </w:rPr>
        <w:t>足月顺产。脐带尚未脱落，脐周无红肿，脐窝无渗出物、无分泌物。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</w:t>
      </w:r>
      <w:r>
        <w:rPr>
          <w:rFonts w:ascii="仿宋_GB2312" w:hAnsi="仿宋_GB2312" w:eastAsia="仿宋_GB2312" w:cs="仿宋_GB2312"/>
          <w:sz w:val="28"/>
          <w:szCs w:val="28"/>
        </w:rPr>
        <w:t>:02</w:t>
      </w:r>
      <w:r>
        <w:rPr>
          <w:rFonts w:hint="eastAsia" w:ascii="仿宋_GB2312" w:hAnsi="仿宋_GB2312" w:eastAsia="仿宋_GB2312" w:cs="仿宋_GB2312"/>
          <w:sz w:val="28"/>
          <w:szCs w:val="28"/>
        </w:rPr>
        <w:t>排大便，已为其更换过纸尿裤。8:30喂了60ml冲调后的奶粉。稍后准备洗澡。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【任务说明】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您作为宝宝的照护者笑笑，请为她进行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盆</w:t>
      </w:r>
      <w:r>
        <w:rPr>
          <w:rFonts w:hint="eastAsia" w:ascii="仿宋_GB2312" w:hAnsi="仿宋_GB2312" w:eastAsia="仿宋_GB2312" w:cs="仿宋_GB2312"/>
          <w:sz w:val="28"/>
          <w:szCs w:val="28"/>
        </w:rPr>
        <w:t>浴。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要求参赛选手用语言和非语言方式安抚新生儿及宝妈，宣导新生儿沐浴的理念及方法，快速准确地进行新生儿沐浴。将安全照护、沟通交流、心理支持、人文关怀等贯穿于照护服务全过程。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【任务要求】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1.技能操作15分钟；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2.确定新生儿目前照护需求；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3.依据场景完成综合实操任务；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4.完成综合实操任务要考虑：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1）工作准备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操作前应介绍情境及任务要求，并从自身仪容仪表、环境、物品及标准化照护对象（新生儿）四个方面做好操作前的准备工作。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2）沟通评估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操作前应向新生儿家属征求意愿，告知操作目的、方法、注意事项等，并采用沟通、观察等方式进行评估。沟通与交流贯穿于整个操作过程。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3）实施过程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操作中应“以婴儿及其家庭为中心”，体现人文关怀，操作规范。注意事项在实施过程中体现，不作单独口述；根据设定情境案例及任务要求下，最大限度进行实操。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4）综合评价</w:t>
      </w:r>
    </w:p>
    <w:p>
      <w:pPr>
        <w:spacing w:line="24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操作者应对标准化照护对象（新生儿）做到安全防护、人文关怀等。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MzIyMDY3MTU3NDk1ZGFhYTljZDQxYmNkOWZjOGUifQ=="/>
  </w:docVars>
  <w:rsids>
    <w:rsidRoot w:val="00000000"/>
    <w:rsid w:val="0C73257B"/>
    <w:rsid w:val="12A01C04"/>
    <w:rsid w:val="231C610B"/>
    <w:rsid w:val="27932FA7"/>
    <w:rsid w:val="2F97345E"/>
    <w:rsid w:val="45DE3A18"/>
    <w:rsid w:val="589B2E31"/>
    <w:rsid w:val="724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标题 2 Char"/>
    <w:basedOn w:val="4"/>
    <w:qFormat/>
    <w:uiPriority w:val="0"/>
    <w:rPr>
      <w:rFonts w:ascii="Cambria" w:hAnsi="Cambria" w:eastAsia="楷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2023-10-19T15:50:00Z</dcterms:created>
  <dc:creator>Administrator</dc:creator>
  <cp:lastModifiedBy>青茶</cp:lastModifiedBy>
  <dcterms:modified xsi:type="dcterms:W3CDTF">2023-11-17T09:34:15Z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9139D36D9DEA4DA991E43BB9484A6E12_13</vt:lpwstr>
  </property>
</Properties>
</file>