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A74" w:rsidRDefault="00B33019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b/>
          <w:sz w:val="36"/>
          <w:szCs w:val="44"/>
        </w:rPr>
      </w:pPr>
      <w:r>
        <w:rPr>
          <w:rFonts w:ascii="黑体" w:eastAsia="黑体" w:hAnsi="黑体"/>
          <w:b/>
          <w:sz w:val="36"/>
          <w:szCs w:val="44"/>
        </w:rPr>
        <w:t>20</w:t>
      </w:r>
      <w:r>
        <w:rPr>
          <w:rFonts w:ascii="黑体" w:eastAsia="黑体" w:hAnsi="黑体" w:hint="eastAsia"/>
          <w:b/>
          <w:sz w:val="36"/>
          <w:szCs w:val="44"/>
        </w:rPr>
        <w:t>20</w:t>
      </w:r>
      <w:r w:rsidR="00E57E1A">
        <w:rPr>
          <w:rFonts w:ascii="黑体" w:eastAsia="黑体" w:hAnsi="黑体" w:cs="宋体" w:hint="eastAsia"/>
          <w:b/>
          <w:sz w:val="36"/>
          <w:szCs w:val="44"/>
        </w:rPr>
        <w:t>年</w:t>
      </w:r>
      <w:r>
        <w:rPr>
          <w:rFonts w:ascii="黑体" w:eastAsia="黑体" w:hAnsi="黑体" w:cs="宋体" w:hint="eastAsia"/>
          <w:b/>
          <w:sz w:val="36"/>
          <w:szCs w:val="44"/>
        </w:rPr>
        <w:t>沈阳职业院校技能大赛</w:t>
      </w:r>
    </w:p>
    <w:p w:rsidR="006E2A74" w:rsidRDefault="00B33019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b/>
          <w:sz w:val="36"/>
          <w:szCs w:val="44"/>
        </w:rPr>
      </w:pPr>
      <w:r>
        <w:rPr>
          <w:rFonts w:ascii="黑体" w:eastAsia="黑体" w:hAnsi="黑体" w:hint="eastAsia"/>
          <w:b/>
          <w:sz w:val="36"/>
          <w:szCs w:val="44"/>
        </w:rPr>
        <w:t>中职</w:t>
      </w:r>
      <w:r w:rsidR="00E57E1A">
        <w:rPr>
          <w:rFonts w:ascii="黑体" w:eastAsia="黑体" w:hAnsi="黑体" w:hint="eastAsia"/>
          <w:b/>
          <w:sz w:val="36"/>
          <w:szCs w:val="44"/>
        </w:rPr>
        <w:t>学生</w:t>
      </w:r>
      <w:r>
        <w:rPr>
          <w:rFonts w:ascii="黑体" w:eastAsia="黑体" w:hAnsi="黑体" w:hint="eastAsia"/>
          <w:b/>
          <w:sz w:val="36"/>
          <w:szCs w:val="44"/>
        </w:rPr>
        <w:t>组</w:t>
      </w:r>
      <w:r>
        <w:rPr>
          <w:rFonts w:ascii="黑体" w:eastAsia="黑体" w:hAnsi="黑体" w:hint="eastAsia"/>
          <w:b/>
          <w:sz w:val="36"/>
          <w:szCs w:val="44"/>
        </w:rPr>
        <w:t>“</w:t>
      </w:r>
      <w:r>
        <w:rPr>
          <w:rFonts w:ascii="黑体" w:eastAsia="黑体" w:hAnsi="仿宋_GB2312" w:cs="仿宋_GB2312" w:hint="eastAsia"/>
          <w:b/>
          <w:sz w:val="36"/>
          <w:szCs w:val="36"/>
        </w:rPr>
        <w:t>钢琴演奏</w:t>
      </w:r>
      <w:r>
        <w:rPr>
          <w:rFonts w:ascii="黑体" w:eastAsia="黑体" w:hAnsi="黑体" w:cs="宋体" w:hint="eastAsia"/>
          <w:b/>
          <w:sz w:val="36"/>
          <w:szCs w:val="44"/>
        </w:rPr>
        <w:t>”赛项规程</w:t>
      </w:r>
    </w:p>
    <w:p w:rsidR="006E2A74" w:rsidRDefault="006E2A74">
      <w:pPr>
        <w:pStyle w:val="3"/>
        <w:keepNext w:val="0"/>
        <w:keepLines w:val="0"/>
        <w:adjustRightInd w:val="0"/>
        <w:snapToGrid w:val="0"/>
        <w:spacing w:before="0" w:after="0" w:line="540" w:lineRule="exact"/>
        <w:ind w:firstLineChars="200" w:firstLine="562"/>
        <w:jc w:val="left"/>
        <w:rPr>
          <w:rFonts w:ascii="仿宋_GB2312" w:eastAsia="仿宋_GB2312" w:hAnsi="黑体" w:cs="宋体"/>
          <w:bCs w:val="0"/>
          <w:kern w:val="0"/>
          <w:sz w:val="28"/>
          <w:szCs w:val="28"/>
        </w:rPr>
      </w:pPr>
    </w:p>
    <w:p w:rsidR="006E2A74" w:rsidRDefault="00B33019">
      <w:pPr>
        <w:pStyle w:val="3"/>
        <w:keepNext w:val="0"/>
        <w:keepLines w:val="0"/>
        <w:adjustRightInd w:val="0"/>
        <w:snapToGrid w:val="0"/>
        <w:spacing w:before="0" w:after="0" w:line="480" w:lineRule="exact"/>
        <w:ind w:firstLineChars="200" w:firstLine="562"/>
        <w:jc w:val="left"/>
        <w:rPr>
          <w:rFonts w:ascii="仿宋_GB2312" w:eastAsia="仿宋_GB2312" w:hAnsi="仿宋" w:cs="宋体"/>
          <w:bCs w:val="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一、赛项名称</w:t>
      </w:r>
    </w:p>
    <w:p w:rsidR="006E2A74" w:rsidRDefault="00B33019">
      <w:pPr>
        <w:spacing w:line="480" w:lineRule="exact"/>
        <w:ind w:firstLine="570"/>
        <w:rPr>
          <w:rFonts w:ascii="仿宋_GB2312" w:eastAsia="仿宋_GB2312" w:hAnsi="仿宋" w:cs="宋体"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kern w:val="0"/>
          <w:sz w:val="28"/>
          <w:szCs w:val="28"/>
        </w:rPr>
        <w:t>赛项编号：</w:t>
      </w:r>
      <w:r>
        <w:rPr>
          <w:rFonts w:ascii="仿宋_GB2312" w:eastAsia="仿宋_GB2312" w:hAnsi="仿宋" w:cs="宋体"/>
          <w:bCs/>
          <w:kern w:val="0"/>
          <w:sz w:val="28"/>
          <w:szCs w:val="28"/>
        </w:rPr>
        <w:t>ZZ</w:t>
      </w:r>
      <w:r w:rsidR="00E57E1A">
        <w:rPr>
          <w:rFonts w:ascii="仿宋_GB2312" w:eastAsia="仿宋_GB2312" w:hAnsi="仿宋" w:cs="宋体"/>
          <w:bCs/>
          <w:kern w:val="0"/>
          <w:sz w:val="28"/>
          <w:szCs w:val="28"/>
        </w:rPr>
        <w:t>XS-20036</w:t>
      </w:r>
    </w:p>
    <w:p w:rsidR="006E2A74" w:rsidRDefault="00B33019">
      <w:pPr>
        <w:spacing w:line="480" w:lineRule="exact"/>
        <w:ind w:firstLine="570"/>
        <w:rPr>
          <w:rFonts w:ascii="仿宋_GB2312" w:eastAsia="仿宋_GB2312" w:hAnsi="仿宋" w:cs="宋体"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kern w:val="0"/>
          <w:sz w:val="28"/>
          <w:szCs w:val="28"/>
        </w:rPr>
        <w:t>赛项名称：</w:t>
      </w:r>
      <w:r>
        <w:rPr>
          <w:rFonts w:ascii="仿宋_GB2312" w:eastAsia="仿宋_GB2312" w:hAnsi="仿宋_GB2312" w:cs="仿宋_GB2312" w:hint="eastAsia"/>
          <w:sz w:val="28"/>
          <w:szCs w:val="28"/>
        </w:rPr>
        <w:t>钢琴演奏</w:t>
      </w:r>
    </w:p>
    <w:p w:rsidR="006E2A74" w:rsidRDefault="00B33019">
      <w:pPr>
        <w:spacing w:line="480" w:lineRule="exact"/>
        <w:ind w:firstLine="570"/>
        <w:rPr>
          <w:rFonts w:ascii="仿宋_GB2312" w:eastAsia="仿宋_GB2312" w:hAnsi="仿宋" w:cs="宋体"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kern w:val="0"/>
          <w:sz w:val="28"/>
          <w:szCs w:val="28"/>
        </w:rPr>
        <w:t>赛项组别：中职组</w:t>
      </w:r>
    </w:p>
    <w:p w:rsidR="006E2A74" w:rsidRDefault="00B33019">
      <w:pPr>
        <w:spacing w:line="480" w:lineRule="exact"/>
        <w:ind w:firstLine="570"/>
        <w:rPr>
          <w:rFonts w:ascii="仿宋_GB2312" w:eastAsia="仿宋_GB2312" w:hAnsi="仿宋" w:cs="宋体"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kern w:val="0"/>
          <w:sz w:val="28"/>
          <w:szCs w:val="28"/>
        </w:rPr>
        <w:t>赛项归属产业：文化艺术</w:t>
      </w:r>
    </w:p>
    <w:p w:rsidR="006E2A74" w:rsidRDefault="00B33019">
      <w:pPr>
        <w:pStyle w:val="3"/>
        <w:keepNext w:val="0"/>
        <w:keepLines w:val="0"/>
        <w:adjustRightInd w:val="0"/>
        <w:snapToGrid w:val="0"/>
        <w:spacing w:before="0" w:after="0" w:line="480" w:lineRule="exact"/>
        <w:ind w:firstLineChars="200" w:firstLine="562"/>
        <w:jc w:val="left"/>
        <w:rPr>
          <w:rFonts w:ascii="仿宋_GB2312" w:eastAsia="仿宋_GB2312" w:hAnsi="仿宋" w:cs="宋体"/>
          <w:bCs w:val="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二、竞赛目的</w:t>
      </w:r>
    </w:p>
    <w:p w:rsidR="006E2A74" w:rsidRDefault="00B33019">
      <w:pPr>
        <w:spacing w:line="560" w:lineRule="atLeast"/>
        <w:ind w:firstLineChars="200" w:firstLine="560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为弘扬“大国工匠”精神和落实国家职业教育改革实施方案的精神，紧贴</w:t>
      </w:r>
      <w:r>
        <w:rPr>
          <w:rFonts w:ascii="仿宋_GB2312" w:eastAsia="仿宋_GB2312" w:hAnsi="仿宋_GB2312" w:cs="仿宋_GB2312" w:hint="eastAsia"/>
          <w:sz w:val="28"/>
          <w:szCs w:val="28"/>
        </w:rPr>
        <w:t>钢琴专业</w:t>
      </w:r>
      <w:r>
        <w:rPr>
          <w:rFonts w:ascii="仿宋_GB2312" w:eastAsia="仿宋_GB2312" w:hAnsi="仿宋_GB2312" w:cs="仿宋_GB2312" w:hint="eastAsia"/>
          <w:sz w:val="28"/>
          <w:szCs w:val="28"/>
        </w:rPr>
        <w:t>人才发展需要，以行业需求为导向、职业技能为核心，引导中等职业院校的专业建设与课程改革，促进</w:t>
      </w:r>
      <w:r>
        <w:rPr>
          <w:rFonts w:ascii="仿宋_GB2312" w:eastAsia="仿宋_GB2312" w:hAnsi="仿宋" w:hint="eastAsia"/>
          <w:sz w:val="28"/>
          <w:szCs w:val="28"/>
        </w:rPr>
        <w:t>钢琴</w:t>
      </w:r>
      <w:r>
        <w:rPr>
          <w:rFonts w:ascii="仿宋_GB2312" w:eastAsia="仿宋_GB2312" w:hAnsi="仿宋" w:hint="eastAsia"/>
          <w:sz w:val="28"/>
          <w:szCs w:val="28"/>
        </w:rPr>
        <w:t>表演</w:t>
      </w:r>
      <w:r>
        <w:rPr>
          <w:rFonts w:ascii="仿宋_GB2312" w:eastAsia="仿宋_GB2312" w:hAnsi="仿宋_GB2312" w:cs="仿宋_GB2312" w:hint="eastAsia"/>
          <w:sz w:val="28"/>
          <w:szCs w:val="28"/>
        </w:rPr>
        <w:t>中职人才的培养。</w:t>
      </w:r>
    </w:p>
    <w:p w:rsidR="006E2A74" w:rsidRDefault="006E2A74"/>
    <w:p w:rsidR="006E2A74" w:rsidRDefault="00B33019">
      <w:pPr>
        <w:pStyle w:val="3"/>
        <w:keepNext w:val="0"/>
        <w:keepLines w:val="0"/>
        <w:adjustRightInd w:val="0"/>
        <w:snapToGrid w:val="0"/>
        <w:spacing w:before="0" w:after="0" w:line="480" w:lineRule="exact"/>
        <w:ind w:firstLineChars="200" w:firstLine="562"/>
        <w:jc w:val="left"/>
        <w:rPr>
          <w:rFonts w:ascii="仿宋_GB2312" w:eastAsia="仿宋_GB2312" w:hAnsi="仿宋" w:cs="宋体"/>
          <w:bCs w:val="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三、竞赛内容与时间</w:t>
      </w:r>
    </w:p>
    <w:p w:rsidR="006E2A74" w:rsidRDefault="00B33019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本赛项为个人钢琴演奏项目。参赛表演形式为独奏。</w:t>
      </w:r>
      <w:r>
        <w:rPr>
          <w:rFonts w:ascii="仿宋_GB2312" w:eastAsia="仿宋_GB2312" w:hAnsi="仿宋" w:hint="eastAsia"/>
          <w:sz w:val="28"/>
          <w:szCs w:val="28"/>
        </w:rPr>
        <w:t>比赛内容包括专业技能展示和专业拓展能力考察。</w:t>
      </w:r>
    </w:p>
    <w:p w:rsidR="006E2A74" w:rsidRDefault="00B33019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（一）</w:t>
      </w:r>
      <w:r>
        <w:rPr>
          <w:rFonts w:ascii="仿宋_GB2312" w:eastAsia="仿宋_GB2312" w:hAnsi="仿宋_GB2312" w:cs="仿宋_GB2312" w:hint="eastAsia"/>
          <w:sz w:val="28"/>
          <w:szCs w:val="28"/>
        </w:rPr>
        <w:t>第一轮比赛（全体选手参加）</w:t>
      </w:r>
    </w:p>
    <w:p w:rsidR="006E2A74" w:rsidRDefault="00B33019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乐曲演奏</w:t>
      </w:r>
    </w:p>
    <w:p w:rsidR="006E2A74" w:rsidRDefault="00B33019">
      <w:pPr>
        <w:adjustRightInd w:val="0"/>
        <w:snapToGrid w:val="0"/>
        <w:spacing w:line="480" w:lineRule="exact"/>
        <w:ind w:firstLineChars="150" w:firstLine="42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选手自选乐曲一首，现场演奏，共计时间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分钟以内。重点考察选手的演奏技能、音乐表现和舞台实践能力。</w:t>
      </w:r>
    </w:p>
    <w:p w:rsidR="006E2A74" w:rsidRDefault="00B33019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乐曲曲目要求：选手任选一首练习曲或中外乐曲。</w:t>
      </w:r>
    </w:p>
    <w:p w:rsidR="006E2A74" w:rsidRDefault="00B33019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二）</w:t>
      </w:r>
      <w:r>
        <w:rPr>
          <w:rFonts w:ascii="仿宋_GB2312" w:eastAsia="仿宋_GB2312" w:hAnsi="仿宋_GB2312" w:cs="仿宋_GB2312" w:hint="eastAsia"/>
          <w:sz w:val="28"/>
          <w:szCs w:val="28"/>
        </w:rPr>
        <w:t>第二轮比赛（</w:t>
      </w:r>
      <w:r>
        <w:rPr>
          <w:rFonts w:ascii="仿宋_GB2312" w:eastAsia="仿宋_GB2312" w:hAnsi="仿宋_GB2312" w:cs="仿宋_GB2312"/>
          <w:sz w:val="28"/>
          <w:szCs w:val="28"/>
        </w:rPr>
        <w:t>60%</w:t>
      </w:r>
      <w:r>
        <w:rPr>
          <w:rFonts w:ascii="仿宋_GB2312" w:eastAsia="仿宋_GB2312" w:hAnsi="仿宋_GB2312" w:cs="仿宋_GB2312" w:hint="eastAsia"/>
          <w:sz w:val="28"/>
          <w:szCs w:val="28"/>
        </w:rPr>
        <w:t>选手参加）</w:t>
      </w:r>
    </w:p>
    <w:p w:rsidR="006E2A74" w:rsidRDefault="00B33019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专业拓展能力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视奏</w:t>
      </w:r>
    </w:p>
    <w:p w:rsidR="006E2A74" w:rsidRDefault="00B33019">
      <w:pPr>
        <w:adjustRightInd w:val="0"/>
        <w:snapToGrid w:val="0"/>
        <w:spacing w:line="480" w:lineRule="exact"/>
        <w:ind w:left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选手现场抽签决定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视奏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作品，准备和比赛时间共计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分钟以内。重点考察选手的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视奏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能力，分析和表现作品的能力。</w:t>
      </w:r>
    </w:p>
    <w:p w:rsidR="006E2A74" w:rsidRDefault="00B33019">
      <w:pPr>
        <w:adjustRightInd w:val="0"/>
        <w:snapToGrid w:val="0"/>
        <w:spacing w:line="480" w:lineRule="exact"/>
        <w:ind w:left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听音测试</w:t>
      </w:r>
    </w:p>
    <w:p w:rsidR="006E2A74" w:rsidRDefault="00B33019">
      <w:pPr>
        <w:adjustRightInd w:val="0"/>
        <w:snapToGrid w:val="0"/>
        <w:spacing w:line="480" w:lineRule="exact"/>
        <w:ind w:leftChars="200" w:left="420" w:firstLineChars="50" w:firstLine="14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选手现场抽取听音题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题，由老师现场钢琴弹奏试题，选手按要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求回答。重点考察选手对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音程的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感知和听辨能力。</w:t>
      </w:r>
    </w:p>
    <w:p w:rsidR="006E2A74" w:rsidRDefault="00B33019">
      <w:pPr>
        <w:snapToGrid w:val="0"/>
        <w:spacing w:line="480" w:lineRule="exact"/>
        <w:ind w:firstLineChars="196" w:firstLine="551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四、竞赛方式</w:t>
      </w:r>
    </w:p>
    <w:p w:rsidR="006E2A74" w:rsidRDefault="00B33019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以学校为单位报名参赛。每队配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领队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人每队</w:t>
      </w:r>
      <w:r>
        <w:rPr>
          <w:rFonts w:ascii="仿宋_GB2312" w:eastAsia="仿宋_GB2312" w:hAnsi="仿宋_GB2312" w:cs="仿宋_GB2312" w:hint="eastAsia"/>
          <w:sz w:val="28"/>
          <w:szCs w:val="28"/>
        </w:rPr>
        <w:t>限报</w:t>
      </w:r>
      <w:r w:rsidR="00E57E1A"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名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选手。每名参赛选手指定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名指导教师。</w:t>
      </w:r>
    </w:p>
    <w:p w:rsidR="006E2A74" w:rsidRDefault="00B33019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比赛拟于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月举行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，时间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天。</w:t>
      </w:r>
      <w:r>
        <w:rPr>
          <w:rFonts w:ascii="仿宋_GB2312" w:eastAsia="仿宋_GB2312" w:hAnsi="仿宋_GB2312" w:cs="仿宋_GB2312" w:hint="eastAsia"/>
          <w:sz w:val="28"/>
          <w:szCs w:val="28"/>
        </w:rPr>
        <w:t>比赛分两轮进行。全体选手参加第一轮比赛。比赛结束，按得分顺序，由高到低取选手总数的</w:t>
      </w:r>
      <w:r>
        <w:rPr>
          <w:rFonts w:ascii="仿宋_GB2312" w:eastAsia="仿宋_GB2312" w:hAnsi="仿宋_GB2312" w:cs="仿宋_GB2312"/>
          <w:sz w:val="28"/>
          <w:szCs w:val="28"/>
        </w:rPr>
        <w:t>60%</w:t>
      </w:r>
      <w:r>
        <w:rPr>
          <w:rFonts w:ascii="仿宋_GB2312" w:eastAsia="仿宋_GB2312" w:hAnsi="仿宋_GB2312" w:cs="仿宋_GB2312" w:hint="eastAsia"/>
          <w:sz w:val="28"/>
          <w:szCs w:val="28"/>
        </w:rPr>
        <w:t>进入第二轮比赛。第二轮比赛结束，将两轮得分按不同权重计算总分，按总分高低决定选手获奖等次。</w:t>
      </w:r>
    </w:p>
    <w:p w:rsidR="006E2A74" w:rsidRDefault="00B33019">
      <w:pPr>
        <w:snapToGrid w:val="0"/>
        <w:spacing w:line="480" w:lineRule="exact"/>
        <w:ind w:firstLineChars="196" w:firstLine="551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五、竞赛流程</w:t>
      </w:r>
    </w:p>
    <w:p w:rsidR="006E2A74" w:rsidRDefault="00B33019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（一）</w:t>
      </w:r>
      <w:r>
        <w:rPr>
          <w:rFonts w:ascii="仿宋_GB2312" w:eastAsia="仿宋_GB2312" w:hAnsi="仿宋_GB2312" w:cs="仿宋_GB2312" w:hint="eastAsia"/>
          <w:sz w:val="28"/>
          <w:szCs w:val="28"/>
        </w:rPr>
        <w:t>报到抽签。各代表队于指定时间到指定地点报到，进行参赛时间、顺序和分组的抽签；</w:t>
      </w:r>
      <w:r w:rsidR="00E57E1A">
        <w:rPr>
          <w:rFonts w:ascii="仿宋_GB2312" w:eastAsia="仿宋_GB2312" w:hAnsi="仿宋_GB2312" w:cs="仿宋_GB2312" w:hint="eastAsia"/>
          <w:sz w:val="28"/>
          <w:szCs w:val="28"/>
        </w:rPr>
        <w:t>大赛办</w:t>
      </w:r>
      <w:r>
        <w:rPr>
          <w:rFonts w:ascii="仿宋_GB2312" w:eastAsia="仿宋_GB2312" w:hAnsi="仿宋_GB2312" w:cs="仿宋_GB2312" w:hint="eastAsia"/>
          <w:sz w:val="28"/>
          <w:szCs w:val="28"/>
        </w:rPr>
        <w:t>召开领队会议通报比赛有关情况及要求。</w:t>
      </w:r>
    </w:p>
    <w:p w:rsidR="006E2A74" w:rsidRDefault="00B33019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（二）</w:t>
      </w:r>
      <w:r>
        <w:rPr>
          <w:rFonts w:ascii="仿宋_GB2312" w:eastAsia="仿宋_GB2312" w:hAnsi="仿宋_GB2312" w:cs="仿宋_GB2312" w:hint="eastAsia"/>
          <w:sz w:val="28"/>
          <w:szCs w:val="28"/>
        </w:rPr>
        <w:t>参赛准备。参赛选手按</w:t>
      </w:r>
      <w:r w:rsidR="00E57E1A">
        <w:rPr>
          <w:rFonts w:ascii="仿宋_GB2312" w:eastAsia="仿宋_GB2312" w:hAnsi="仿宋_GB2312" w:cs="仿宋_GB2312" w:hint="eastAsia"/>
          <w:sz w:val="28"/>
          <w:szCs w:val="28"/>
        </w:rPr>
        <w:t>大赛办</w:t>
      </w:r>
      <w:r>
        <w:rPr>
          <w:rFonts w:ascii="仿宋_GB2312" w:eastAsia="仿宋_GB2312" w:hAnsi="仿宋_GB2312" w:cs="仿宋_GB2312" w:hint="eastAsia"/>
          <w:sz w:val="28"/>
          <w:szCs w:val="28"/>
        </w:rPr>
        <w:t>统一安排，在指定时间到指定琴房进行赛前练习，到比赛剧场或音乐厅舞台走台。</w:t>
      </w:r>
    </w:p>
    <w:p w:rsidR="006E2A74" w:rsidRDefault="00B33019">
      <w:pPr>
        <w:spacing w:line="480" w:lineRule="exact"/>
        <w:ind w:firstLineChars="150" w:firstLine="4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（三）</w:t>
      </w:r>
      <w:r>
        <w:rPr>
          <w:rFonts w:ascii="仿宋_GB2312" w:eastAsia="仿宋_GB2312" w:hAnsi="仿宋_GB2312" w:cs="仿宋_GB2312" w:hint="eastAsia"/>
          <w:sz w:val="28"/>
          <w:szCs w:val="28"/>
        </w:rPr>
        <w:t>正式比赛。参赛选手按抽签时间、顺序及规定流程到赛场检录、候赛、参赛。进入第二轮比赛的选手仍沿用第一轮抽签顺序，按规定流程参加比赛。</w:t>
      </w:r>
    </w:p>
    <w:p w:rsidR="006E2A74" w:rsidRDefault="00B33019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决赛流程具体时间安排，待参加决赛人数确定后公布。</w:t>
      </w:r>
    </w:p>
    <w:p w:rsidR="006E2A74" w:rsidRDefault="00B33019">
      <w:pPr>
        <w:spacing w:line="480" w:lineRule="exact"/>
        <w:ind w:firstLineChars="100" w:firstLine="2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（四）</w:t>
      </w:r>
      <w:r>
        <w:rPr>
          <w:rFonts w:ascii="仿宋_GB2312" w:eastAsia="仿宋_GB2312" w:hAnsi="仿宋_GB2312" w:cs="仿宋_GB2312" w:hint="eastAsia"/>
          <w:sz w:val="28"/>
          <w:szCs w:val="28"/>
        </w:rPr>
        <w:t>所有参赛选手均须为全日制正式学籍中等职业学校在校学生。三年制中职一至三年级（含三年级）学生可报名参加中职组比赛</w:t>
      </w:r>
      <w:r>
        <w:rPr>
          <w:rFonts w:ascii="仿宋_GB2312" w:eastAsia="仿宋_GB2312" w:hint="eastAsia"/>
          <w:sz w:val="28"/>
          <w:szCs w:val="28"/>
        </w:rPr>
        <w:t>年龄须不超过</w:t>
      </w:r>
      <w:r>
        <w:rPr>
          <w:rFonts w:ascii="仿宋" w:eastAsia="仿宋" w:hAnsi="仿宋" w:cs="仿宋" w:hint="eastAsia"/>
          <w:sz w:val="28"/>
          <w:szCs w:val="28"/>
        </w:rPr>
        <w:t>21</w:t>
      </w:r>
      <w:r>
        <w:rPr>
          <w:rFonts w:ascii="仿宋" w:eastAsia="仿宋" w:hAnsi="仿宋" w:cs="仿宋" w:hint="eastAsia"/>
          <w:sz w:val="28"/>
          <w:szCs w:val="28"/>
        </w:rPr>
        <w:t>周岁（年龄计算截止时间为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日）。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6E2A74" w:rsidRDefault="00B33019">
      <w:pPr>
        <w:snapToGrid w:val="0"/>
        <w:spacing w:line="480" w:lineRule="exact"/>
        <w:ind w:firstLineChars="100" w:firstLine="281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六、竞赛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赛题</w:t>
      </w:r>
    </w:p>
    <w:p w:rsidR="006E2A74" w:rsidRDefault="00B33019">
      <w:pPr>
        <w:spacing w:line="480" w:lineRule="exact"/>
        <w:ind w:firstLineChars="150" w:firstLine="4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钢琴演奏听音测试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样题、</w:t>
      </w:r>
      <w:r>
        <w:rPr>
          <w:rFonts w:ascii="仿宋_GB2312" w:eastAsia="仿宋_GB2312" w:hAnsi="仿宋_GB2312" w:cs="仿宋_GB2312" w:hint="eastAsia"/>
          <w:sz w:val="28"/>
          <w:szCs w:val="28"/>
        </w:rPr>
        <w:t>及</w:t>
      </w:r>
      <w:r>
        <w:rPr>
          <w:rFonts w:ascii="仿宋_GB2312" w:eastAsia="仿宋_GB2312" w:hAnsi="仿宋_GB2312" w:cs="仿宋_GB2312" w:hint="eastAsia"/>
          <w:sz w:val="28"/>
          <w:szCs w:val="28"/>
        </w:rPr>
        <w:t>视奏</w:t>
      </w:r>
      <w:r>
        <w:rPr>
          <w:rFonts w:ascii="仿宋_GB2312" w:eastAsia="仿宋_GB2312" w:hAnsi="仿宋_GB2312" w:cs="仿宋_GB2312" w:hint="eastAsia"/>
          <w:sz w:val="28"/>
          <w:szCs w:val="28"/>
        </w:rPr>
        <w:t>考察题库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将于</w:t>
      </w:r>
      <w:r>
        <w:rPr>
          <w:rFonts w:ascii="仿宋_GB2312" w:eastAsia="仿宋_GB2312" w:hAnsi="仿宋_GB2312" w:cs="仿宋_GB2312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E57E1A">
        <w:rPr>
          <w:rFonts w:ascii="仿宋_GB2312" w:eastAsia="仿宋_GB2312" w:hAnsi="仿宋_GB2312" w:cs="仿宋_GB2312" w:hint="eastAsia"/>
          <w:sz w:val="28"/>
          <w:szCs w:val="28"/>
        </w:rPr>
        <w:t>通过沈阳</w:t>
      </w:r>
      <w:r>
        <w:rPr>
          <w:rFonts w:ascii="仿宋_GB2312" w:eastAsia="仿宋_GB2312" w:hAnsi="仿宋_GB2312" w:cs="仿宋_GB2312" w:hint="eastAsia"/>
          <w:sz w:val="28"/>
          <w:szCs w:val="28"/>
        </w:rPr>
        <w:t>职业技能大赛组委会对所有代表队提供。</w:t>
      </w:r>
    </w:p>
    <w:p w:rsidR="006E2A74" w:rsidRDefault="00B33019">
      <w:pPr>
        <w:snapToGrid w:val="0"/>
        <w:spacing w:line="480" w:lineRule="exact"/>
        <w:ind w:firstLineChars="200" w:firstLine="562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七、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竞赛规则</w:t>
      </w:r>
    </w:p>
    <w:p w:rsidR="006E2A74" w:rsidRDefault="00B33019">
      <w:pPr>
        <w:spacing w:line="480" w:lineRule="exact"/>
        <w:ind w:firstLineChars="100" w:firstLine="2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</w:t>
      </w:r>
      <w:r>
        <w:rPr>
          <w:rFonts w:ascii="仿宋_GB2312" w:eastAsia="仿宋_GB2312" w:hAnsi="仿宋" w:hint="eastAsia"/>
          <w:sz w:val="28"/>
          <w:szCs w:val="28"/>
        </w:rPr>
        <w:t>一</w:t>
      </w:r>
      <w:r>
        <w:rPr>
          <w:rFonts w:ascii="仿宋_GB2312" w:eastAsia="仿宋_GB2312" w:hAnsi="仿宋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所有参赛选手均须为全日制正式学籍中等职业学校在校学生。三年制中职一至三年级（含三年级）学生可报名参加中职组比赛</w:t>
      </w:r>
      <w:r>
        <w:rPr>
          <w:rFonts w:ascii="仿宋_GB2312" w:eastAsia="仿宋_GB2312" w:hint="eastAsia"/>
          <w:sz w:val="28"/>
          <w:szCs w:val="28"/>
        </w:rPr>
        <w:t>年龄须不超过</w:t>
      </w:r>
      <w:r>
        <w:rPr>
          <w:rFonts w:ascii="仿宋_GB2312" w:eastAsia="仿宋_GB2312"/>
          <w:sz w:val="28"/>
          <w:szCs w:val="28"/>
        </w:rPr>
        <w:t>21</w:t>
      </w:r>
      <w:r>
        <w:rPr>
          <w:rFonts w:ascii="仿宋_GB2312" w:eastAsia="仿宋_GB2312" w:hint="eastAsia"/>
          <w:sz w:val="28"/>
          <w:szCs w:val="28"/>
        </w:rPr>
        <w:t>周岁（年龄计算截止时间为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020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日）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6E2A74" w:rsidRDefault="00B33019">
      <w:pPr>
        <w:snapToGrid w:val="0"/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(</w:t>
      </w:r>
      <w:r>
        <w:rPr>
          <w:rFonts w:ascii="仿宋_GB2312" w:eastAsia="仿宋_GB2312" w:hAnsi="宋体" w:hint="eastAsia"/>
          <w:sz w:val="28"/>
          <w:szCs w:val="28"/>
        </w:rPr>
        <w:t>二）参赛选手在报名获得审核确认后，原则上不得更换。如在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准备过程中因特殊情况确需更换选手，须由所在学校主管部门出具书面说明，按相关规定更换选手并接受审核。比赛开始后，一律不得更换参赛选手，允许选手缺席比赛。</w:t>
      </w:r>
    </w:p>
    <w:p w:rsidR="006E2A74" w:rsidRDefault="00B33019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（三）参赛选手具体比赛时间、顺序由抽签决定。选手须持本人身份证、学生证及统一签发的参赛证参加比赛；须提前在规定时间内到达赛区现场检录；迟到超过</w:t>
      </w:r>
      <w:r>
        <w:rPr>
          <w:rFonts w:ascii="仿宋_GB2312" w:eastAsia="仿宋_GB2312" w:hAnsi="宋体"/>
          <w:sz w:val="28"/>
          <w:szCs w:val="28"/>
        </w:rPr>
        <w:t>15</w:t>
      </w:r>
      <w:r>
        <w:rPr>
          <w:rFonts w:ascii="仿宋_GB2312" w:eastAsia="仿宋_GB2312" w:hAnsi="宋体" w:hint="eastAsia"/>
          <w:sz w:val="28"/>
          <w:szCs w:val="28"/>
        </w:rPr>
        <w:t>分钟的选手，视作弃权，不得入场比赛。</w:t>
      </w:r>
    </w:p>
    <w:p w:rsidR="006E2A74" w:rsidRDefault="00B33019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（四）参赛选手不得携带任何书籍、纸质资料、通讯工具和储存设备（如</w:t>
      </w:r>
      <w:r>
        <w:rPr>
          <w:rFonts w:ascii="仿宋_GB2312" w:eastAsia="仿宋_GB2312" w:hAnsi="宋体"/>
          <w:sz w:val="28"/>
          <w:szCs w:val="28"/>
        </w:rPr>
        <w:t>U</w:t>
      </w:r>
      <w:r>
        <w:rPr>
          <w:rFonts w:ascii="仿宋_GB2312" w:eastAsia="仿宋_GB2312" w:hAnsi="宋体" w:hint="eastAsia"/>
          <w:sz w:val="28"/>
          <w:szCs w:val="28"/>
        </w:rPr>
        <w:t>盘）进入赛场，一旦发现，视同作弊。</w:t>
      </w:r>
    </w:p>
    <w:p w:rsidR="006E2A74" w:rsidRDefault="00B33019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（五）所有比赛项目均须在规定时间内完成，超时、缺项将扣分。</w:t>
      </w:r>
    </w:p>
    <w:p w:rsidR="006E2A74" w:rsidRDefault="00B33019">
      <w:pPr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六）</w:t>
      </w:r>
      <w:r w:rsidR="00AA2614">
        <w:rPr>
          <w:rFonts w:ascii="仿宋_GB2312" w:eastAsia="仿宋_GB2312" w:hAnsi="仿宋_GB2312" w:cs="仿宋_GB2312" w:hint="eastAsia"/>
          <w:sz w:val="28"/>
          <w:szCs w:val="28"/>
        </w:rPr>
        <w:t>钢琴</w:t>
      </w:r>
      <w:r>
        <w:rPr>
          <w:rFonts w:ascii="仿宋_GB2312" w:eastAsia="仿宋_GB2312" w:hAnsi="仿宋_GB2312" w:cs="仿宋_GB2312" w:hint="eastAsia"/>
          <w:sz w:val="28"/>
          <w:szCs w:val="28"/>
        </w:rPr>
        <w:t>由</w:t>
      </w:r>
      <w:r w:rsidR="00AA2614">
        <w:rPr>
          <w:rFonts w:ascii="仿宋_GB2312" w:eastAsia="仿宋_GB2312" w:hAnsi="仿宋_GB2312" w:cs="仿宋_GB2312" w:hint="eastAsia"/>
          <w:sz w:val="28"/>
          <w:szCs w:val="28"/>
        </w:rPr>
        <w:t>承办单位</w:t>
      </w:r>
      <w:r>
        <w:rPr>
          <w:rFonts w:ascii="仿宋_GB2312" w:eastAsia="仿宋_GB2312" w:hAnsi="仿宋_GB2312" w:cs="仿宋_GB2312" w:hint="eastAsia"/>
          <w:sz w:val="28"/>
          <w:szCs w:val="28"/>
        </w:rPr>
        <w:t>统一提供。</w:t>
      </w:r>
    </w:p>
    <w:p w:rsidR="006E2A74" w:rsidRDefault="00B33019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七）</w:t>
      </w:r>
      <w:r>
        <w:rPr>
          <w:rFonts w:ascii="仿宋_GB2312" w:eastAsia="仿宋_GB2312" w:hAnsi="仿宋_GB2312" w:cs="仿宋_GB2312" w:hint="eastAsia"/>
          <w:sz w:val="28"/>
          <w:szCs w:val="28"/>
        </w:rPr>
        <w:t>乐曲演奏须背谱演奏，不用任何形式伴奏。</w:t>
      </w:r>
    </w:p>
    <w:p w:rsidR="006E2A74" w:rsidRDefault="00B33019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八）</w:t>
      </w:r>
      <w:r>
        <w:rPr>
          <w:rFonts w:ascii="仿宋_GB2312" w:eastAsia="仿宋_GB2312" w:hAnsi="仿宋_GB2312" w:cs="仿宋_GB2312" w:hint="eastAsia"/>
          <w:sz w:val="28"/>
          <w:szCs w:val="28"/>
        </w:rPr>
        <w:t>听音测试每道题弹奏</w:t>
      </w: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遍，选手听完</w:t>
      </w: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遍后即按要求回答。</w:t>
      </w:r>
    </w:p>
    <w:p w:rsidR="006E2A74" w:rsidRDefault="00B33019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九）</w:t>
      </w:r>
      <w:r>
        <w:rPr>
          <w:rFonts w:ascii="仿宋_GB2312" w:eastAsia="仿宋_GB2312" w:hAnsi="仿宋_GB2312" w:cs="仿宋_GB2312" w:hint="eastAsia"/>
          <w:sz w:val="28"/>
          <w:szCs w:val="28"/>
        </w:rPr>
        <w:t>比赛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练习钢琴等所有场地及相关设备器材由</w:t>
      </w:r>
      <w:r w:rsidR="00AA2614">
        <w:rPr>
          <w:rFonts w:ascii="仿宋_GB2312" w:eastAsia="仿宋_GB2312" w:hAnsi="仿宋_GB2312" w:cs="仿宋_GB2312" w:hint="eastAsia"/>
          <w:sz w:val="28"/>
          <w:szCs w:val="28"/>
        </w:rPr>
        <w:t>承办单位</w:t>
      </w:r>
      <w:r>
        <w:rPr>
          <w:rFonts w:ascii="仿宋_GB2312" w:eastAsia="仿宋_GB2312" w:hAnsi="仿宋_GB2312" w:cs="仿宋_GB2312" w:hint="eastAsia"/>
          <w:sz w:val="28"/>
          <w:szCs w:val="28"/>
        </w:rPr>
        <w:t>统一安排</w:t>
      </w:r>
    </w:p>
    <w:p w:rsidR="006E2A74" w:rsidRDefault="00B33019">
      <w:pPr>
        <w:spacing w:line="480" w:lineRule="exact"/>
        <w:ind w:firstLine="570"/>
        <w:rPr>
          <w:rFonts w:ascii="仿宋_GB2312" w:eastAsia="仿宋_GB2312"/>
          <w:b/>
          <w:kern w:val="0"/>
          <w:sz w:val="28"/>
          <w:szCs w:val="28"/>
        </w:rPr>
      </w:pPr>
      <w:r>
        <w:rPr>
          <w:rFonts w:ascii="仿宋_GB2312" w:eastAsia="仿宋_GB2312" w:hint="eastAsia"/>
          <w:b/>
          <w:kern w:val="0"/>
          <w:sz w:val="28"/>
          <w:szCs w:val="28"/>
        </w:rPr>
        <w:t>八、竞赛环境</w:t>
      </w:r>
    </w:p>
    <w:p w:rsidR="006E2A74" w:rsidRDefault="00B33019">
      <w:pPr>
        <w:spacing w:line="480" w:lineRule="exact"/>
        <w:ind w:firstLine="57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钢琴演奏第一轮和第二轮专业拓展能力考察</w:t>
      </w:r>
      <w:r w:rsidR="00AA2614">
        <w:rPr>
          <w:rFonts w:ascii="仿宋_GB2312" w:eastAsia="仿宋_GB2312" w:hAnsi="仿宋_GB2312" w:cs="仿宋_GB2312" w:hint="eastAsia"/>
          <w:bCs/>
          <w:sz w:val="28"/>
          <w:szCs w:val="28"/>
        </w:rPr>
        <w:t>在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专业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教室进行。</w:t>
      </w:r>
    </w:p>
    <w:p w:rsidR="006E2A74" w:rsidRDefault="00B33019">
      <w:pPr>
        <w:pStyle w:val="a3"/>
        <w:spacing w:line="560" w:lineRule="atLeas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比赛场地均配有相应的设施设备，</w:t>
      </w:r>
      <w:r>
        <w:rPr>
          <w:rFonts w:ascii="仿宋_GB2312" w:eastAsia="仿宋_GB2312" w:hint="eastAsia"/>
          <w:sz w:val="28"/>
          <w:szCs w:val="28"/>
        </w:rPr>
        <w:t>采光、照明、通风和控温良好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赛场有保安、消防、设备维修和电力抢险等人员待命，并设置安全应急通道，以防突发事件。赛场配备医疗、生活补给等服务站点，为选手和工作人员提供服务。</w:t>
      </w:r>
    </w:p>
    <w:p w:rsidR="006E2A74" w:rsidRDefault="00B33019">
      <w:pPr>
        <w:pStyle w:val="a3"/>
        <w:spacing w:line="560" w:lineRule="atLeast"/>
        <w:ind w:firstLineChars="200" w:firstLine="560"/>
        <w:jc w:val="both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比赛场地划分为检录区、比赛操作区、评委区、观摩区、设备区、休息区、观摩通道等区域，区域之间有明显标志或警示带。</w:t>
      </w:r>
    </w:p>
    <w:p w:rsidR="006E2A74" w:rsidRDefault="006E2A74">
      <w:pPr>
        <w:pStyle w:val="3"/>
        <w:keepNext w:val="0"/>
        <w:keepLines w:val="0"/>
        <w:adjustRightInd w:val="0"/>
        <w:snapToGrid w:val="0"/>
        <w:spacing w:before="0" w:after="0" w:line="480" w:lineRule="exact"/>
        <w:ind w:firstLineChars="200" w:firstLine="562"/>
        <w:jc w:val="left"/>
        <w:rPr>
          <w:rFonts w:ascii="仿宋_GB2312" w:eastAsia="仿宋_GB2312" w:hAnsi="仿宋" w:cs="宋体"/>
          <w:bCs w:val="0"/>
          <w:kern w:val="0"/>
          <w:sz w:val="28"/>
          <w:szCs w:val="28"/>
        </w:rPr>
      </w:pPr>
    </w:p>
    <w:p w:rsidR="006E2A74" w:rsidRDefault="00B33019">
      <w:pPr>
        <w:pStyle w:val="3"/>
        <w:keepNext w:val="0"/>
        <w:keepLines w:val="0"/>
        <w:adjustRightInd w:val="0"/>
        <w:snapToGrid w:val="0"/>
        <w:spacing w:before="0" w:after="0" w:line="480" w:lineRule="exact"/>
        <w:ind w:firstLineChars="200" w:firstLine="562"/>
        <w:jc w:val="left"/>
        <w:rPr>
          <w:rFonts w:ascii="仿宋_GB2312" w:eastAsia="仿宋_GB2312" w:hAnsi="仿宋" w:cs="宋体"/>
          <w:bCs w:val="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九、技术规范</w:t>
      </w:r>
    </w:p>
    <w:p w:rsidR="006E2A74" w:rsidRDefault="00B33019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t xml:space="preserve">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（一）演奏曲目在赛前按</w:t>
      </w:r>
      <w:r w:rsidR="00E57E1A">
        <w:rPr>
          <w:rFonts w:ascii="仿宋_GB2312" w:eastAsia="仿宋_GB2312" w:hAnsi="宋体" w:cs="宋体" w:hint="eastAsia"/>
          <w:kern w:val="0"/>
          <w:sz w:val="28"/>
          <w:szCs w:val="28"/>
        </w:rPr>
        <w:t>大赛办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指定时间上传至指定邮箱。</w:t>
      </w:r>
      <w:r>
        <w:rPr>
          <w:rFonts w:ascii="仿宋_GB2312" w:eastAsia="仿宋_GB2312" w:hAnsi="宋体" w:cs="宋体"/>
          <w:kern w:val="0"/>
          <w:sz w:val="28"/>
          <w:szCs w:val="28"/>
        </w:rPr>
        <w:br/>
      </w:r>
      <w:r>
        <w:rPr>
          <w:rFonts w:ascii="宋体" w:eastAsia="仿宋_GB2312" w:hAnsi="宋体" w:cs="宋体"/>
          <w:kern w:val="0"/>
          <w:sz w:val="28"/>
          <w:szCs w:val="28"/>
        </w:rPr>
        <w:lastRenderedPageBreak/>
        <w:t>  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（二）比赛时选手要着专业舞台演出服装或礼服。</w:t>
      </w:r>
      <w:r>
        <w:rPr>
          <w:rFonts w:ascii="宋体" w:eastAsia="仿宋_GB2312" w:hAnsi="宋体" w:cs="宋体"/>
          <w:kern w:val="0"/>
          <w:sz w:val="28"/>
          <w:szCs w:val="28"/>
        </w:rPr>
        <w:t>    </w:t>
      </w:r>
      <w:r>
        <w:rPr>
          <w:rFonts w:ascii="仿宋_GB2312" w:eastAsia="仿宋_GB2312" w:hAnsi="宋体" w:cs="宋体"/>
          <w:kern w:val="0"/>
          <w:sz w:val="28"/>
          <w:szCs w:val="28"/>
        </w:rPr>
        <w:br/>
        <w:t xml:space="preserve">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（三）比赛用舞台装置、灯光和音响设备由</w:t>
      </w:r>
      <w:r w:rsidR="00AA2614">
        <w:rPr>
          <w:rFonts w:ascii="仿宋_GB2312" w:eastAsia="仿宋_GB2312" w:hAnsi="宋体" w:cs="宋体" w:hint="eastAsia"/>
          <w:kern w:val="0"/>
          <w:sz w:val="28"/>
          <w:szCs w:val="28"/>
        </w:rPr>
        <w:t>承办单位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统一提供。</w:t>
      </w:r>
      <w:r>
        <w:rPr>
          <w:rFonts w:ascii="仿宋_GB2312" w:eastAsia="仿宋_GB2312" w:hAnsi="宋体" w:cs="宋体"/>
          <w:kern w:val="0"/>
          <w:sz w:val="28"/>
          <w:szCs w:val="28"/>
        </w:rPr>
        <w:br/>
        <w:t xml:space="preserve">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（四）剧目灯光为基本光，可变色，有定点，有追光。</w:t>
      </w:r>
    </w:p>
    <w:p w:rsidR="006E2A74" w:rsidRDefault="006E2A74">
      <w:pPr>
        <w:spacing w:line="480" w:lineRule="exact"/>
        <w:ind w:firstLineChars="250" w:firstLine="700"/>
        <w:rPr>
          <w:rFonts w:ascii="仿宋_GB2312" w:eastAsia="仿宋_GB2312" w:hAnsi="仿宋"/>
          <w:sz w:val="28"/>
          <w:szCs w:val="28"/>
        </w:rPr>
      </w:pPr>
    </w:p>
    <w:p w:rsidR="006E2A74" w:rsidRDefault="00B33019">
      <w:pPr>
        <w:pStyle w:val="3"/>
        <w:keepNext w:val="0"/>
        <w:keepLines w:val="0"/>
        <w:adjustRightInd w:val="0"/>
        <w:snapToGrid w:val="0"/>
        <w:spacing w:before="0" w:after="0" w:line="480" w:lineRule="exact"/>
        <w:ind w:firstLineChars="200" w:firstLine="562"/>
        <w:jc w:val="left"/>
        <w:rPr>
          <w:rFonts w:ascii="仿宋_GB2312" w:eastAsia="仿宋_GB2312" w:hAnsi="仿宋" w:cs="宋体"/>
          <w:bCs w:val="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十、技术平台</w:t>
      </w:r>
    </w:p>
    <w:p w:rsidR="006E2A74" w:rsidRDefault="00B33019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具有反音板、吸音装置的音乐厅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个</w:t>
      </w:r>
      <w:r>
        <w:rPr>
          <w:rFonts w:ascii="仿宋_GB2312" w:eastAsia="仿宋_GB2312" w:hAnsi="仿宋_GB2312" w:cs="仿宋_GB2312" w:hint="eastAsia"/>
          <w:sz w:val="28"/>
          <w:szCs w:val="28"/>
        </w:rPr>
        <w:t>或排练场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个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6E2A74" w:rsidRDefault="00B33019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三角钢琴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架</w:t>
      </w:r>
      <w:r>
        <w:rPr>
          <w:rFonts w:ascii="仿宋_GB2312" w:eastAsia="仿宋_GB2312" w:hAnsi="仿宋_GB2312" w:cs="仿宋_GB2312" w:hint="eastAsia"/>
          <w:sz w:val="28"/>
          <w:szCs w:val="28"/>
        </w:rPr>
        <w:t>或立式</w:t>
      </w:r>
      <w:r>
        <w:rPr>
          <w:rFonts w:ascii="仿宋_GB2312" w:eastAsia="仿宋_GB2312" w:hAnsi="仿宋_GB2312" w:cs="仿宋_GB2312" w:hint="eastAsia"/>
          <w:sz w:val="28"/>
          <w:szCs w:val="28"/>
        </w:rPr>
        <w:t>YAMAHA1</w:t>
      </w:r>
      <w:r>
        <w:rPr>
          <w:rFonts w:ascii="仿宋_GB2312" w:eastAsia="仿宋_GB2312" w:hAnsi="仿宋_GB2312" w:cs="仿宋_GB2312" w:hint="eastAsia"/>
          <w:sz w:val="28"/>
          <w:szCs w:val="28"/>
        </w:rPr>
        <w:t>架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6E2A74" w:rsidRDefault="00B33019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音乐琴房</w:t>
      </w:r>
      <w:r>
        <w:rPr>
          <w:rFonts w:ascii="仿宋_GB2312" w:eastAsia="仿宋_GB2312" w:hAnsi="仿宋_GB2312" w:cs="仿宋_GB2312" w:hint="eastAsia"/>
          <w:sz w:val="28"/>
          <w:szCs w:val="28"/>
        </w:rPr>
        <w:t>若干</w:t>
      </w:r>
      <w:r>
        <w:rPr>
          <w:rFonts w:ascii="仿宋_GB2312" w:eastAsia="仿宋_GB2312" w:hAnsi="仿宋_GB2312" w:cs="仿宋_GB2312" w:hint="eastAsia"/>
          <w:sz w:val="28"/>
          <w:szCs w:val="28"/>
        </w:rPr>
        <w:t>。均配备钢琴、谱架等设备，供选手赛前练琴使用。</w:t>
      </w:r>
    </w:p>
    <w:p w:rsidR="006E2A74" w:rsidRDefault="00B33019">
      <w:pPr>
        <w:pStyle w:val="3"/>
        <w:keepNext w:val="0"/>
        <w:keepLines w:val="0"/>
        <w:adjustRightInd w:val="0"/>
        <w:snapToGrid w:val="0"/>
        <w:spacing w:before="0" w:after="0" w:line="480" w:lineRule="exact"/>
        <w:ind w:firstLineChars="100" w:firstLine="281"/>
        <w:jc w:val="left"/>
        <w:rPr>
          <w:rFonts w:ascii="仿宋_GB2312" w:eastAsia="仿宋_GB2312" w:hAnsi="仿宋" w:cs="宋体"/>
          <w:bCs w:val="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十一、成绩评定</w:t>
      </w:r>
    </w:p>
    <w:p w:rsidR="006E2A74" w:rsidRDefault="00B33019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（一）评分标准</w:t>
      </w:r>
    </w:p>
    <w:p w:rsidR="006E2A74" w:rsidRDefault="00B3301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1. </w:t>
      </w:r>
      <w:r>
        <w:rPr>
          <w:rFonts w:ascii="仿宋_GB2312" w:eastAsia="仿宋_GB2312" w:hAnsi="宋体" w:hint="eastAsia"/>
          <w:sz w:val="28"/>
          <w:szCs w:val="28"/>
        </w:rPr>
        <w:t>乐曲演奏</w:t>
      </w:r>
      <w:r>
        <w:rPr>
          <w:rFonts w:ascii="仿宋_GB2312" w:eastAsia="仿宋_GB2312" w:hAnsi="宋体" w:hint="eastAsia"/>
          <w:sz w:val="28"/>
          <w:szCs w:val="28"/>
        </w:rPr>
        <w:t>，依据选手的专业素质、技术技巧、对作品的艺术表现能力和水平、以及作品的难度等因素，确定标准，综合评分。</w:t>
      </w:r>
    </w:p>
    <w:p w:rsidR="006E2A74" w:rsidRDefault="00B33019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2.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视奏考察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依据选手</w:t>
      </w:r>
      <w:r>
        <w:rPr>
          <w:rFonts w:ascii="仿宋_GB2312" w:eastAsia="仿宋_GB2312" w:hAnsi="仿宋_GB2312" w:cs="仿宋_GB2312" w:hint="eastAsia"/>
          <w:sz w:val="28"/>
          <w:szCs w:val="28"/>
        </w:rPr>
        <w:t>演奏效果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节奏、旋律的正确程度</w:t>
      </w:r>
      <w:r>
        <w:rPr>
          <w:rFonts w:ascii="仿宋_GB2312" w:eastAsia="仿宋_GB2312" w:hAnsi="仿宋_GB2312" w:cs="仿宋_GB2312" w:hint="eastAsia"/>
          <w:sz w:val="28"/>
          <w:szCs w:val="28"/>
        </w:rPr>
        <w:t>综合评分。</w:t>
      </w:r>
    </w:p>
    <w:p w:rsidR="006E2A74" w:rsidRDefault="00B33019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听音测试</w:t>
      </w:r>
      <w:r>
        <w:rPr>
          <w:rFonts w:ascii="仿宋_GB2312" w:eastAsia="仿宋_GB2312" w:hAnsi="仿宋_GB2312" w:cs="仿宋_GB2312" w:hint="eastAsia"/>
          <w:sz w:val="28"/>
          <w:szCs w:val="28"/>
        </w:rPr>
        <w:t>，依据选手现场回答问题的准确程度进行评分。</w:t>
      </w:r>
    </w:p>
    <w:p w:rsidR="006E2A74" w:rsidRDefault="00B33019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第一轮比赛分值权重为</w:t>
      </w:r>
      <w:r>
        <w:rPr>
          <w:rFonts w:ascii="仿宋_GB2312" w:eastAsia="仿宋_GB2312" w:hAnsi="仿宋_GB2312" w:cs="仿宋_GB2312"/>
          <w:sz w:val="28"/>
          <w:szCs w:val="28"/>
        </w:rPr>
        <w:t>60</w:t>
      </w:r>
      <w:r>
        <w:rPr>
          <w:rFonts w:ascii="仿宋_GB2312" w:eastAsia="仿宋_GB2312" w:hAnsi="Arial" w:cs="Arial" w:hint="eastAsia"/>
          <w:sz w:val="28"/>
          <w:szCs w:val="28"/>
        </w:rPr>
        <w:t>％，第二轮比赛分值权重为</w:t>
      </w:r>
      <w:r>
        <w:rPr>
          <w:rFonts w:ascii="仿宋_GB2312" w:eastAsia="仿宋_GB2312" w:hAnsi="仿宋_GB2312" w:cs="仿宋_GB2312"/>
          <w:sz w:val="28"/>
          <w:szCs w:val="28"/>
        </w:rPr>
        <w:t>40</w:t>
      </w:r>
      <w:r>
        <w:rPr>
          <w:rFonts w:ascii="仿宋_GB2312" w:eastAsia="仿宋_GB2312" w:hAnsi="Arial" w:cs="Arial" w:hint="eastAsia"/>
          <w:sz w:val="28"/>
          <w:szCs w:val="28"/>
        </w:rPr>
        <w:t>％。</w:t>
      </w:r>
    </w:p>
    <w:p w:rsidR="006E2A74" w:rsidRDefault="00B33019">
      <w:pPr>
        <w:spacing w:line="560" w:lineRule="atLeast"/>
        <w:ind w:left="1" w:firstLineChars="200" w:firstLine="560"/>
        <w:jc w:val="left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</w:t>
      </w:r>
      <w:r>
        <w:rPr>
          <w:rFonts w:ascii="仿宋_GB2312" w:eastAsia="仿宋_GB2312" w:hAnsi="仿宋" w:hint="eastAsia"/>
          <w:sz w:val="28"/>
          <w:szCs w:val="28"/>
        </w:rPr>
        <w:t>二</w:t>
      </w:r>
      <w:r>
        <w:rPr>
          <w:rFonts w:ascii="仿宋_GB2312" w:eastAsia="仿宋_GB2312" w:hAnsi="仿宋" w:hint="eastAsia"/>
          <w:sz w:val="28"/>
          <w:szCs w:val="28"/>
        </w:rPr>
        <w:t>）评分方法</w:t>
      </w:r>
    </w:p>
    <w:p w:rsidR="006E2A74" w:rsidRDefault="00B33019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1.</w:t>
      </w:r>
      <w:r>
        <w:rPr>
          <w:rFonts w:ascii="仿宋_GB2312" w:eastAsia="仿宋_GB2312" w:hAnsi="宋体" w:hint="eastAsia"/>
          <w:sz w:val="28"/>
          <w:szCs w:val="28"/>
        </w:rPr>
        <w:t>比赛评分遵循科学合理、切实严谨、公平公正的原则，既全面衡量，又突出重点；既重视基础水平和质量，又重视综合表现、应用和创造能力；专业性与职业性相结合。</w:t>
      </w:r>
    </w:p>
    <w:p w:rsidR="006E2A74" w:rsidRDefault="00B33019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2.</w:t>
      </w:r>
      <w:r>
        <w:rPr>
          <w:rFonts w:ascii="仿宋_GB2312" w:eastAsia="仿宋_GB2312" w:hAnsi="宋体" w:hint="eastAsia"/>
          <w:sz w:val="28"/>
          <w:szCs w:val="28"/>
        </w:rPr>
        <w:t>评分采取由评审委员会当场集体评分的方法。每位评委独立评分；由专门人员在统一时间收取评分表；计算得出其它分数的平均分，即为选手的比赛得分。</w:t>
      </w:r>
    </w:p>
    <w:p w:rsidR="006E2A74" w:rsidRDefault="00B33019">
      <w:pPr>
        <w:spacing w:line="480" w:lineRule="exact"/>
        <w:ind w:firstLineChars="200" w:firstLine="560"/>
      </w:pPr>
      <w:r>
        <w:rPr>
          <w:rFonts w:ascii="仿宋_GB2312" w:eastAsia="仿宋_GB2312" w:hAnsi="宋体"/>
          <w:sz w:val="28"/>
          <w:szCs w:val="28"/>
        </w:rPr>
        <w:t>3.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分数采用百分制。每项比赛内容满分均为</w:t>
      </w:r>
      <w:r>
        <w:rPr>
          <w:rFonts w:ascii="仿宋_GB2312" w:eastAsia="仿宋_GB2312" w:hAnsi="宋体"/>
          <w:sz w:val="28"/>
          <w:szCs w:val="28"/>
        </w:rPr>
        <w:t>100</w:t>
      </w:r>
      <w:r>
        <w:rPr>
          <w:rFonts w:ascii="仿宋_GB2312" w:eastAsia="仿宋_GB2312" w:hAnsi="宋体" w:hint="eastAsia"/>
          <w:sz w:val="28"/>
          <w:szCs w:val="28"/>
        </w:rPr>
        <w:t>分。参赛选手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的最后总得分，由每项比赛得分计算后相加而成。</w:t>
      </w:r>
    </w:p>
    <w:p w:rsidR="006E2A74" w:rsidRDefault="006E2A74"/>
    <w:p w:rsidR="006E2A74" w:rsidRDefault="00B33019">
      <w:pPr>
        <w:pStyle w:val="3"/>
        <w:keepNext w:val="0"/>
        <w:keepLines w:val="0"/>
        <w:adjustRightInd w:val="0"/>
        <w:snapToGrid w:val="0"/>
        <w:spacing w:before="0" w:after="0" w:line="480" w:lineRule="exact"/>
        <w:ind w:firstLineChars="150" w:firstLine="422"/>
        <w:jc w:val="left"/>
        <w:rPr>
          <w:rFonts w:ascii="仿宋_GB2312" w:eastAsia="仿宋_GB2312" w:hAnsi="仿宋" w:cs="宋体"/>
          <w:bCs w:val="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十二、奖项设定</w:t>
      </w:r>
    </w:p>
    <w:p w:rsidR="006E2A74" w:rsidRDefault="00B33019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参赛选手个人奖，设一、二、三等奖。以相应分赛项参赛选手总数为基数，一等奖占比</w:t>
      </w:r>
      <w:r>
        <w:rPr>
          <w:rFonts w:ascii="仿宋_GB2312" w:eastAsia="仿宋_GB2312" w:hAnsi="仿宋_GB2312" w:cs="仿宋_GB2312"/>
          <w:sz w:val="28"/>
          <w:szCs w:val="28"/>
        </w:rPr>
        <w:t>10%</w:t>
      </w:r>
      <w:r>
        <w:rPr>
          <w:rFonts w:ascii="仿宋_GB2312" w:eastAsia="仿宋_GB2312" w:hAnsi="仿宋_GB2312" w:cs="仿宋_GB2312" w:hint="eastAsia"/>
          <w:sz w:val="28"/>
          <w:szCs w:val="28"/>
        </w:rPr>
        <w:t>，二等奖占比</w:t>
      </w:r>
      <w:r>
        <w:rPr>
          <w:rFonts w:ascii="仿宋_GB2312" w:eastAsia="仿宋_GB2312" w:hAnsi="仿宋_GB2312" w:cs="仿宋_GB2312"/>
          <w:sz w:val="28"/>
          <w:szCs w:val="28"/>
        </w:rPr>
        <w:t>20%</w:t>
      </w:r>
      <w:r>
        <w:rPr>
          <w:rFonts w:ascii="仿宋_GB2312" w:eastAsia="仿宋_GB2312" w:hAnsi="仿宋_GB2312" w:cs="仿宋_GB2312" w:hint="eastAsia"/>
          <w:sz w:val="28"/>
          <w:szCs w:val="28"/>
        </w:rPr>
        <w:t>，三等奖占比</w:t>
      </w:r>
      <w:r>
        <w:rPr>
          <w:rFonts w:ascii="仿宋_GB2312" w:eastAsia="仿宋_GB2312" w:hAnsi="仿宋_GB2312" w:cs="仿宋_GB2312"/>
          <w:sz w:val="28"/>
          <w:szCs w:val="28"/>
        </w:rPr>
        <w:t>30%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6E2A74" w:rsidRDefault="00B33019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优秀指导教师奖。获</w:t>
      </w:r>
      <w:r>
        <w:rPr>
          <w:rFonts w:ascii="仿宋_GB2312" w:eastAsia="仿宋_GB2312" w:hAnsi="仿宋_GB2312" w:cs="仿宋_GB2312" w:hint="eastAsia"/>
          <w:sz w:val="28"/>
          <w:szCs w:val="28"/>
        </w:rPr>
        <w:t>奖的参赛选手指导教师由大赛组委会颁发</w:t>
      </w:r>
      <w:r w:rsidR="00AA2614">
        <w:rPr>
          <w:rFonts w:ascii="仿宋_GB2312" w:eastAsia="仿宋_GB2312" w:hAnsi="仿宋_GB2312" w:cs="仿宋_GB2312" w:hint="eastAsia"/>
          <w:sz w:val="28"/>
          <w:szCs w:val="28"/>
        </w:rPr>
        <w:t>相应级别的</w:t>
      </w:r>
      <w:r>
        <w:rPr>
          <w:rFonts w:ascii="仿宋_GB2312" w:eastAsia="仿宋_GB2312" w:hAnsi="仿宋_GB2312" w:cs="仿宋_GB2312" w:hint="eastAsia"/>
          <w:sz w:val="28"/>
          <w:szCs w:val="28"/>
        </w:rPr>
        <w:t>指导教师证书。</w:t>
      </w:r>
    </w:p>
    <w:p w:rsidR="006E2A74" w:rsidRDefault="006E2A74"/>
    <w:p w:rsidR="006E2A74" w:rsidRDefault="00B33019">
      <w:pPr>
        <w:pStyle w:val="3"/>
        <w:keepNext w:val="0"/>
        <w:keepLines w:val="0"/>
        <w:adjustRightInd w:val="0"/>
        <w:snapToGrid w:val="0"/>
        <w:spacing w:before="0" w:after="0" w:line="480" w:lineRule="exact"/>
        <w:ind w:firstLineChars="200" w:firstLine="562"/>
        <w:jc w:val="left"/>
        <w:rPr>
          <w:rFonts w:ascii="仿宋_GB2312" w:eastAsia="仿宋_GB2312" w:hAnsi="仿宋" w:cs="宋体"/>
          <w:bCs w:val="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十三、赛项安全</w:t>
      </w:r>
    </w:p>
    <w:p w:rsidR="006E2A74" w:rsidRDefault="00B33019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赛事安全是技能竞赛一切工作顺利开展的先决条件，是赛事筹备和运行工作必须考虑的核心问题。大赛办采取切实有效措施保证大赛期间参赛选手、指导教师、裁判员、工作人员及观众的人身安全。</w:t>
      </w:r>
    </w:p>
    <w:p w:rsidR="006E2A74" w:rsidRDefault="00B33019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（一）比赛环境</w:t>
      </w:r>
    </w:p>
    <w:p w:rsidR="006E2A74" w:rsidRDefault="00B33019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1.</w:t>
      </w:r>
      <w:r>
        <w:rPr>
          <w:rFonts w:ascii="仿宋_GB2312" w:eastAsia="仿宋_GB2312" w:hAnsi="宋体" w:hint="eastAsia"/>
          <w:sz w:val="28"/>
          <w:szCs w:val="28"/>
        </w:rPr>
        <w:t>大赛办须在赛前组织专人对比赛现场、住宿场所和交通保障进行考察，并对安全工作提出明确要求。赛场的布置，赛场内的器材、设备，应符合国家有关安全规定。如有必要，也可进行赛场仿真模拟测试，以发现可能出现的问题。承办单位赛前须按照大赛办要求排除安全隐患。</w:t>
      </w:r>
    </w:p>
    <w:p w:rsidR="006E2A74" w:rsidRDefault="00B33019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2.</w:t>
      </w:r>
      <w:r>
        <w:rPr>
          <w:rFonts w:ascii="仿宋_GB2312" w:eastAsia="仿宋_GB2312" w:hAnsi="宋体" w:hint="eastAsia"/>
          <w:sz w:val="28"/>
          <w:szCs w:val="28"/>
        </w:rPr>
        <w:t>赛场周围要设立警戒线，要求所有参赛人员必须凭大赛办印发的有效证件进</w:t>
      </w:r>
      <w:r>
        <w:rPr>
          <w:rFonts w:ascii="仿宋_GB2312" w:eastAsia="仿宋_GB2312" w:hAnsi="宋体" w:hint="eastAsia"/>
          <w:sz w:val="28"/>
          <w:szCs w:val="28"/>
        </w:rPr>
        <w:t>入场地，防止无关人员进入发生意外事件。比赛现场内应参照相关职业岗位的要求为选手提供必要的劳动保护。在具有危险性的操作环节，裁判员要严防选手出现错误操作。</w:t>
      </w:r>
    </w:p>
    <w:p w:rsidR="006E2A74" w:rsidRDefault="00B33019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3.</w:t>
      </w:r>
      <w:r>
        <w:rPr>
          <w:rFonts w:ascii="仿宋_GB2312" w:eastAsia="仿宋_GB2312" w:hAnsi="宋体" w:hint="eastAsia"/>
          <w:sz w:val="28"/>
          <w:szCs w:val="28"/>
        </w:rPr>
        <w:t>承办单位应提供保证应急预案实施的条件。对于比赛内容涉及高空作业、可能有坠物、大用电量、易发生火灾等情况的赛项，必须明确制度和预案，并配备急救人员与设施。</w:t>
      </w:r>
    </w:p>
    <w:p w:rsidR="006E2A74" w:rsidRDefault="00B33019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lastRenderedPageBreak/>
        <w:t>4.</w:t>
      </w:r>
      <w:r>
        <w:rPr>
          <w:rFonts w:ascii="仿宋_GB2312" w:eastAsia="仿宋_GB2312" w:hAnsi="宋体" w:hint="eastAsia"/>
          <w:sz w:val="28"/>
          <w:szCs w:val="28"/>
        </w:rPr>
        <w:t>严格控制与参赛无关的易燃易爆以及各类危险品进入比赛场地，不许随便携带书包进入赛场。</w:t>
      </w:r>
    </w:p>
    <w:p w:rsidR="006E2A74" w:rsidRDefault="00B33019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5.</w:t>
      </w:r>
      <w:r>
        <w:rPr>
          <w:rFonts w:ascii="仿宋_GB2312" w:eastAsia="仿宋_GB2312" w:hAnsi="宋体" w:hint="eastAsia"/>
          <w:sz w:val="28"/>
          <w:szCs w:val="28"/>
        </w:rPr>
        <w:t>配备先进的仪器，防止有人利用电磁波干扰比赛秩序。大赛现场需对赛场进行网络安全控制，以免场内外信息交互，充分体现大赛的严肃、公平和公正性。</w:t>
      </w:r>
    </w:p>
    <w:p w:rsidR="006E2A74" w:rsidRDefault="00B33019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6.</w:t>
      </w:r>
      <w:r>
        <w:rPr>
          <w:rFonts w:ascii="仿宋_GB2312" w:eastAsia="仿宋_GB2312" w:hAnsi="宋体" w:hint="eastAsia"/>
          <w:sz w:val="28"/>
          <w:szCs w:val="28"/>
        </w:rPr>
        <w:t>大赛办须会同承办单位制定开放赛场和体验区的人员疏导方案。赛场环境中存在人员密集、车流人流交错的区域，除了设置齐全的指示标志外，须增加引导人员，并开辟备用通道。</w:t>
      </w:r>
    </w:p>
    <w:p w:rsidR="006E2A74" w:rsidRDefault="00B33019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7.</w:t>
      </w:r>
      <w:r>
        <w:rPr>
          <w:rFonts w:ascii="仿宋_GB2312" w:eastAsia="仿宋_GB2312" w:hAnsi="宋体" w:hint="eastAsia"/>
          <w:sz w:val="28"/>
          <w:szCs w:val="28"/>
        </w:rPr>
        <w:t>大赛期间，承办单位须在赛场管理的关键岗位，增加力量，建立安全管理日志。</w:t>
      </w:r>
    </w:p>
    <w:p w:rsidR="006E2A74" w:rsidRDefault="00B33019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（二）生活条件</w:t>
      </w:r>
    </w:p>
    <w:p w:rsidR="006E2A74" w:rsidRDefault="00B33019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1.</w:t>
      </w:r>
      <w:r>
        <w:rPr>
          <w:rFonts w:ascii="仿宋_GB2312" w:eastAsia="仿宋_GB2312" w:hAnsi="宋体" w:hint="eastAsia"/>
          <w:sz w:val="28"/>
          <w:szCs w:val="28"/>
        </w:rPr>
        <w:t>比赛期间，原则上由</w:t>
      </w:r>
      <w:r w:rsidR="00AA2614">
        <w:rPr>
          <w:rFonts w:ascii="仿宋_GB2312" w:eastAsia="仿宋_GB2312" w:hAnsi="宋体" w:hint="eastAsia"/>
          <w:sz w:val="28"/>
          <w:szCs w:val="28"/>
        </w:rPr>
        <w:t>承办单位</w:t>
      </w:r>
      <w:r>
        <w:rPr>
          <w:rFonts w:ascii="仿宋_GB2312" w:eastAsia="仿宋_GB2312" w:hAnsi="宋体" w:hint="eastAsia"/>
          <w:sz w:val="28"/>
          <w:szCs w:val="28"/>
        </w:rPr>
        <w:t>统一安排参赛选手和指导教师</w:t>
      </w:r>
      <w:r w:rsidR="00AA2614">
        <w:rPr>
          <w:rFonts w:ascii="仿宋_GB2312" w:eastAsia="仿宋_GB2312" w:hAnsi="宋体" w:hint="eastAsia"/>
          <w:sz w:val="28"/>
          <w:szCs w:val="28"/>
        </w:rPr>
        <w:t>用餐</w:t>
      </w:r>
      <w:r>
        <w:rPr>
          <w:rFonts w:ascii="仿宋_GB2312" w:eastAsia="仿宋_GB2312" w:hAnsi="宋体" w:hint="eastAsia"/>
          <w:sz w:val="28"/>
          <w:szCs w:val="28"/>
        </w:rPr>
        <w:t>。承办单位须尊重少数民族的信仰及文化，根据国家相关的民族政策</w:t>
      </w:r>
      <w:r>
        <w:rPr>
          <w:rFonts w:ascii="仿宋_GB2312" w:eastAsia="仿宋_GB2312" w:hAnsi="宋体" w:hint="eastAsia"/>
          <w:sz w:val="28"/>
          <w:szCs w:val="28"/>
        </w:rPr>
        <w:t>，安排好少数民族选手和教师的饮食起居。</w:t>
      </w:r>
    </w:p>
    <w:p w:rsidR="006E2A74" w:rsidRDefault="00AA2614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</w:t>
      </w:r>
      <w:r w:rsidR="00B33019">
        <w:rPr>
          <w:rFonts w:ascii="仿宋_GB2312" w:eastAsia="仿宋_GB2312" w:hAnsi="宋体"/>
          <w:sz w:val="28"/>
          <w:szCs w:val="28"/>
        </w:rPr>
        <w:t>.</w:t>
      </w:r>
      <w:r w:rsidR="00B33019">
        <w:rPr>
          <w:rFonts w:ascii="仿宋_GB2312" w:eastAsia="仿宋_GB2312" w:hAnsi="宋体" w:hint="eastAsia"/>
          <w:sz w:val="28"/>
          <w:szCs w:val="28"/>
        </w:rPr>
        <w:t>大赛期间有组织的参观和观摩活动的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="00B33019">
        <w:rPr>
          <w:rFonts w:ascii="仿宋_GB2312" w:eastAsia="仿宋_GB2312" w:hAnsi="宋体" w:hint="eastAsia"/>
          <w:sz w:val="28"/>
          <w:szCs w:val="28"/>
        </w:rPr>
        <w:t>大赛办和承办单位须保证比赛期间选手、指导教师和裁判员、工作人员的</w:t>
      </w:r>
      <w:r w:rsidR="00B33019">
        <w:rPr>
          <w:rFonts w:ascii="仿宋_GB2312" w:eastAsia="仿宋_GB2312" w:hAnsi="宋体" w:hint="eastAsia"/>
          <w:sz w:val="28"/>
          <w:szCs w:val="28"/>
        </w:rPr>
        <w:t>安全。</w:t>
      </w:r>
    </w:p>
    <w:p w:rsidR="006E2A74" w:rsidRDefault="00B33019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4.</w:t>
      </w:r>
      <w:r>
        <w:rPr>
          <w:rFonts w:ascii="仿宋_GB2312" w:eastAsia="仿宋_GB2312" w:hAnsi="宋体" w:hint="eastAsia"/>
          <w:sz w:val="28"/>
          <w:szCs w:val="28"/>
        </w:rPr>
        <w:t>各赛项的安全管理，除了可以采取必要的安全隔离措施外，应严格遵守国家相关法律法规，保护个人隐私和人身自由。</w:t>
      </w:r>
    </w:p>
    <w:p w:rsidR="006E2A74" w:rsidRDefault="00B33019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（三）组队责任</w:t>
      </w:r>
    </w:p>
    <w:p w:rsidR="006E2A74" w:rsidRDefault="00B33019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1.</w:t>
      </w:r>
      <w:r>
        <w:rPr>
          <w:rFonts w:ascii="仿宋_GB2312" w:eastAsia="仿宋_GB2312" w:hAnsi="宋体" w:hint="eastAsia"/>
          <w:sz w:val="28"/>
          <w:szCs w:val="28"/>
        </w:rPr>
        <w:t>各学校组织代表队时，须安排为参赛选手购买大赛期间的人身意外伤害保险。</w:t>
      </w:r>
    </w:p>
    <w:p w:rsidR="006E2A74" w:rsidRDefault="00B33019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2.</w:t>
      </w:r>
      <w:r>
        <w:rPr>
          <w:rFonts w:ascii="仿宋_GB2312" w:eastAsia="仿宋_GB2312" w:hAnsi="宋体" w:hint="eastAsia"/>
          <w:sz w:val="28"/>
          <w:szCs w:val="28"/>
        </w:rPr>
        <w:t>各学校代表队组成后，须制定相关管理制度，并对所有选手、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指导教师进行安全教育。</w:t>
      </w:r>
    </w:p>
    <w:p w:rsidR="006E2A74" w:rsidRDefault="00B33019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3.</w:t>
      </w:r>
      <w:r>
        <w:rPr>
          <w:rFonts w:ascii="仿宋_GB2312" w:eastAsia="仿宋_GB2312" w:hAnsi="宋体" w:hint="eastAsia"/>
          <w:sz w:val="28"/>
          <w:szCs w:val="28"/>
        </w:rPr>
        <w:t>各参赛队伍须加强对参与比赛人员的安全管理，实现与赛场安全管理的对接。</w:t>
      </w:r>
    </w:p>
    <w:p w:rsidR="006E2A74" w:rsidRDefault="00B33019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（四）应急处理</w:t>
      </w:r>
    </w:p>
    <w:p w:rsidR="006E2A74" w:rsidRDefault="00B33019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比赛期间发生意外事故，发现者应第一时间报告大赛办，同时采取措施避免事态扩大。大赛办应立即启动预案予以解决并报告组委会。赛项出现重大安全问题可以停赛，是否停赛由大赛办决定。事后，大赛办应向组委会报告详细情况。</w:t>
      </w:r>
    </w:p>
    <w:p w:rsidR="006E2A74" w:rsidRDefault="00B33019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（五）处罚措施</w:t>
      </w:r>
    </w:p>
    <w:p w:rsidR="006E2A74" w:rsidRDefault="00B33019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1.</w:t>
      </w:r>
      <w:r>
        <w:rPr>
          <w:rFonts w:ascii="仿宋_GB2312" w:eastAsia="仿宋_GB2312" w:hAnsi="宋体" w:hint="eastAsia"/>
          <w:sz w:val="28"/>
          <w:szCs w:val="28"/>
        </w:rPr>
        <w:t>因参赛队伍原因造成重大安全事故的，取消其获</w:t>
      </w:r>
      <w:r>
        <w:rPr>
          <w:rFonts w:ascii="仿宋_GB2312" w:eastAsia="仿宋_GB2312" w:hAnsi="宋体" w:hint="eastAsia"/>
          <w:sz w:val="28"/>
          <w:szCs w:val="28"/>
        </w:rPr>
        <w:t>奖资格。</w:t>
      </w:r>
    </w:p>
    <w:p w:rsidR="006E2A74" w:rsidRDefault="00B33019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2.</w:t>
      </w:r>
      <w:r>
        <w:rPr>
          <w:rFonts w:ascii="仿宋_GB2312" w:eastAsia="仿宋_GB2312" w:hAnsi="宋体" w:hint="eastAsia"/>
          <w:sz w:val="28"/>
          <w:szCs w:val="28"/>
        </w:rPr>
        <w:t>参赛队伍有发生重大安全事故隐患，经赛场工作人员提示、警告无效的，可取消其继续比赛的资格。</w:t>
      </w:r>
    </w:p>
    <w:p w:rsidR="006E2A74" w:rsidRDefault="00B33019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3.</w:t>
      </w:r>
      <w:r>
        <w:rPr>
          <w:rFonts w:ascii="仿宋_GB2312" w:eastAsia="仿宋_GB2312" w:hAnsi="宋体" w:hint="eastAsia"/>
          <w:sz w:val="28"/>
          <w:szCs w:val="28"/>
        </w:rPr>
        <w:t>赛事工作人员违规的，按照相应的制度追究责任。情节恶劣并造成重大安全事故的，由司法机关追究相应法律责任。</w:t>
      </w:r>
    </w:p>
    <w:p w:rsidR="006E2A74" w:rsidRDefault="00B33019">
      <w:pPr>
        <w:spacing w:line="560" w:lineRule="atLeast"/>
        <w:ind w:firstLineChars="150" w:firstLine="422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/>
          <w:b/>
          <w:sz w:val="28"/>
          <w:szCs w:val="28"/>
        </w:rPr>
        <w:t xml:space="preserve">   </w:t>
      </w:r>
      <w:r>
        <w:rPr>
          <w:rFonts w:ascii="仿宋_GB2312" w:eastAsia="仿宋_GB2312" w:hAnsi="仿宋" w:hint="eastAsia"/>
          <w:b/>
          <w:sz w:val="28"/>
          <w:szCs w:val="28"/>
        </w:rPr>
        <w:t>十</w:t>
      </w:r>
      <w:r>
        <w:rPr>
          <w:rFonts w:ascii="仿宋_GB2312" w:eastAsia="仿宋_GB2312" w:hAnsi="仿宋" w:hint="eastAsia"/>
          <w:b/>
          <w:sz w:val="28"/>
          <w:szCs w:val="28"/>
        </w:rPr>
        <w:t>四</w:t>
      </w:r>
      <w:r>
        <w:rPr>
          <w:rFonts w:ascii="仿宋_GB2312" w:eastAsia="仿宋_GB2312" w:hAnsi="仿宋" w:hint="eastAsia"/>
          <w:b/>
          <w:sz w:val="28"/>
          <w:szCs w:val="28"/>
        </w:rPr>
        <w:t>、竞赛须知</w:t>
      </w:r>
    </w:p>
    <w:p w:rsidR="006E2A74" w:rsidRDefault="00B33019">
      <w:pPr>
        <w:spacing w:line="560" w:lineRule="atLeast"/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（一）参赛队须知</w:t>
      </w:r>
    </w:p>
    <w:p w:rsidR="006E2A74" w:rsidRDefault="00B33019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1.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参赛队统一使用某某省（市、区、兵团）代表队名称，不使用学校或其他组织名称。</w:t>
      </w:r>
    </w:p>
    <w:p w:rsidR="006E2A74" w:rsidRDefault="00B33019" w:rsidP="00AA2614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参赛选手、指导教师、参赛曲目在报名获得确认后，不得更换。</w:t>
      </w:r>
      <w:bookmarkStart w:id="0" w:name="_GoBack"/>
      <w:bookmarkEnd w:id="0"/>
    </w:p>
    <w:p w:rsidR="006E2A74" w:rsidRDefault="00B33019">
      <w:pPr>
        <w:spacing w:line="560" w:lineRule="atLeast"/>
        <w:ind w:firstLineChars="150"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（二）</w:t>
      </w:r>
      <w:r>
        <w:rPr>
          <w:rFonts w:ascii="仿宋_GB2312" w:eastAsia="仿宋_GB2312" w:hAnsi="宋体" w:hint="eastAsia"/>
          <w:sz w:val="28"/>
          <w:szCs w:val="28"/>
        </w:rPr>
        <w:t>领队、指导教师须知</w:t>
      </w:r>
    </w:p>
    <w:p w:rsidR="006E2A74" w:rsidRDefault="00B33019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1.</w:t>
      </w:r>
      <w:r>
        <w:rPr>
          <w:rFonts w:ascii="仿宋_GB2312" w:eastAsia="仿宋_GB2312" w:hAnsi="宋体" w:hint="eastAsia"/>
          <w:sz w:val="28"/>
          <w:szCs w:val="28"/>
        </w:rPr>
        <w:t>按要求准时参加领队会等会议，并认真传达、落实会议精神，协助大赛办组织好本队选手参赛的相关事宜。</w:t>
      </w:r>
    </w:p>
    <w:p w:rsidR="006E2A74" w:rsidRDefault="00B33019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lastRenderedPageBreak/>
        <w:t>2.</w:t>
      </w:r>
      <w:r>
        <w:rPr>
          <w:rFonts w:ascii="仿宋_GB2312" w:eastAsia="仿宋_GB2312" w:hAnsi="宋体" w:hint="eastAsia"/>
          <w:sz w:val="28"/>
          <w:szCs w:val="28"/>
        </w:rPr>
        <w:t>按时参加抽签活动，确认比赛出场顺序，确保本队参赛选手准时参加各项比赛。</w:t>
      </w:r>
    </w:p>
    <w:p w:rsidR="006E2A74" w:rsidRDefault="00B33019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3.</w:t>
      </w:r>
      <w:r>
        <w:rPr>
          <w:rFonts w:ascii="仿宋_GB2312" w:eastAsia="仿宋_GB2312" w:hAnsi="宋体" w:hint="eastAsia"/>
          <w:sz w:val="28"/>
          <w:szCs w:val="28"/>
        </w:rPr>
        <w:t>熟悉比赛流程，妥善安排好本队人员每天的吃、住、行等日常生活，保证安全。与相关赛务工作小组保持联系。</w:t>
      </w:r>
    </w:p>
    <w:p w:rsidR="006E2A74" w:rsidRDefault="00B33019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4.</w:t>
      </w:r>
      <w:r>
        <w:rPr>
          <w:rFonts w:ascii="仿宋_GB2312" w:eastAsia="仿宋_GB2312" w:hAnsi="宋体" w:hint="eastAsia"/>
          <w:sz w:val="28"/>
          <w:szCs w:val="28"/>
        </w:rPr>
        <w:t>贯彻执行比赛的各项规定，比赛期间不得私自接触评委。</w:t>
      </w:r>
    </w:p>
    <w:p w:rsidR="006E2A74" w:rsidRDefault="00B33019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5.</w:t>
      </w:r>
      <w:r>
        <w:rPr>
          <w:rFonts w:ascii="仿宋_GB2312" w:eastAsia="仿宋_GB2312" w:hAnsi="宋体" w:hint="eastAsia"/>
          <w:sz w:val="28"/>
          <w:szCs w:val="28"/>
        </w:rPr>
        <w:t>参赛队对评分、评奖、处罚等有异议拟申诉的，统一由领队在评分、评奖结果和处罚决定公布后</w:t>
      </w: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小时内，向赛项仲裁工作组递交书面申诉报告。过时或口头申诉不予受理。</w:t>
      </w:r>
    </w:p>
    <w:p w:rsidR="006E2A74" w:rsidRDefault="00B33019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6.</w:t>
      </w:r>
      <w:r>
        <w:rPr>
          <w:rFonts w:ascii="仿宋_GB2312" w:eastAsia="仿宋_GB2312" w:hAnsi="宋体" w:hint="eastAsia"/>
          <w:sz w:val="28"/>
          <w:szCs w:val="28"/>
        </w:rPr>
        <w:t>做好本队人员的思想</w:t>
      </w:r>
      <w:r>
        <w:rPr>
          <w:rFonts w:ascii="仿宋_GB2312" w:eastAsia="仿宋_GB2312" w:hAnsi="宋体" w:hint="eastAsia"/>
          <w:sz w:val="28"/>
          <w:szCs w:val="28"/>
        </w:rPr>
        <w:t>教育和选手业务辅导、心理疏导工作，引导参赛选手团结友爱，互相协作，树立良好的赛风。</w:t>
      </w:r>
    </w:p>
    <w:p w:rsidR="006E2A74" w:rsidRDefault="00B33019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7.</w:t>
      </w:r>
      <w:r>
        <w:rPr>
          <w:rFonts w:ascii="仿宋_GB2312" w:eastAsia="仿宋_GB2312" w:hAnsi="宋体" w:hint="eastAsia"/>
          <w:sz w:val="28"/>
          <w:szCs w:val="28"/>
        </w:rPr>
        <w:t>自觉遵守比赛规则，尊重和支持评委和会务工作人员的工作，不随意进入比赛及其他禁止入内的区域，确保比赛进程的公平、公正、顺利、高效。</w:t>
      </w:r>
    </w:p>
    <w:p w:rsidR="006E2A74" w:rsidRDefault="00B33019">
      <w:pPr>
        <w:spacing w:line="560" w:lineRule="atLeas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（三）参赛选手须知</w:t>
      </w:r>
    </w:p>
    <w:p w:rsidR="006E2A74" w:rsidRDefault="00B33019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1.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参赛选手须持本人身份证、学生证及统一签发的参赛证参加比赛；须提前在规定时间内到达赛区现场检录；迟到超过</w:t>
      </w:r>
      <w:r>
        <w:rPr>
          <w:rFonts w:ascii="仿宋_GB2312" w:eastAsia="仿宋_GB2312" w:hAnsi="宋体"/>
          <w:color w:val="000000"/>
          <w:sz w:val="28"/>
          <w:szCs w:val="28"/>
        </w:rPr>
        <w:t>15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分钟的选手，视作弃权，</w:t>
      </w:r>
      <w:r>
        <w:rPr>
          <w:rFonts w:ascii="仿宋_GB2312" w:eastAsia="仿宋_GB2312" w:hAnsi="仿宋_GB2312" w:hint="eastAsia"/>
          <w:sz w:val="28"/>
          <w:szCs w:val="28"/>
        </w:rPr>
        <w:t>不得入场比赛。</w:t>
      </w:r>
    </w:p>
    <w:p w:rsidR="006E2A74" w:rsidRDefault="00B33019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选手由引导员引导进入赛场，并在指定地点等候比赛，不得随意走动，不得大声喧哗。</w:t>
      </w:r>
    </w:p>
    <w:p w:rsidR="006E2A74" w:rsidRDefault="00B33019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选手不得携带任何书籍、纸质资料、通讯工具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和存储设备（如</w:t>
      </w:r>
      <w:r>
        <w:rPr>
          <w:rFonts w:ascii="仿宋_GB2312" w:eastAsia="仿宋_GB2312" w:hAnsi="宋体"/>
          <w:color w:val="000000"/>
          <w:sz w:val="28"/>
          <w:szCs w:val="28"/>
        </w:rPr>
        <w:t>U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盘）进入赛场，一旦发现，视同作弊。</w:t>
      </w:r>
    </w:p>
    <w:p w:rsidR="006E2A74" w:rsidRDefault="00B33019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4.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所有比赛项目均须在规定时间内完成，超时或缺项将扣分。选手比赛结束，即跟随引导员离开赛场，不得在赛场滞留。</w:t>
      </w:r>
    </w:p>
    <w:p w:rsidR="006E2A74" w:rsidRDefault="00B33019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lastRenderedPageBreak/>
        <w:t>5.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在比赛过程中，要严格按照规定程序进行操作，爱护比赛现场的设备和器材，注意安全，防止意外事故发生。</w:t>
      </w:r>
    </w:p>
    <w:p w:rsidR="006E2A74" w:rsidRDefault="00B33019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6.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参赛选手应遵守比赛规则和赛场纪律，服从比赛大赛办的指挥和工作人员的安排。诚信参赛，拒绝舞弊，一旦发现弄虚作假等舞弊行</w:t>
      </w:r>
      <w:r>
        <w:rPr>
          <w:rFonts w:ascii="仿宋_GB2312" w:eastAsia="仿宋_GB2312" w:hAnsi="宋体" w:hint="eastAsia"/>
          <w:sz w:val="28"/>
          <w:szCs w:val="28"/>
        </w:rPr>
        <w:t>为，即取消该选手的比赛资格和成绩，并通报批评。</w:t>
      </w:r>
    </w:p>
    <w:p w:rsidR="006E2A74" w:rsidRDefault="00B33019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(</w:t>
      </w:r>
      <w:r>
        <w:rPr>
          <w:rFonts w:ascii="仿宋_GB2312" w:eastAsia="仿宋_GB2312" w:hAnsi="宋体" w:hint="eastAsia"/>
          <w:sz w:val="28"/>
          <w:szCs w:val="28"/>
        </w:rPr>
        <w:t>四</w:t>
      </w:r>
      <w:r>
        <w:rPr>
          <w:rFonts w:ascii="仿宋_GB2312" w:eastAsia="仿宋_GB2312" w:hAnsi="宋体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工作人员须知</w:t>
      </w:r>
    </w:p>
    <w:p w:rsidR="006E2A74" w:rsidRDefault="00B33019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1.</w:t>
      </w:r>
      <w:r>
        <w:rPr>
          <w:rFonts w:ascii="仿宋_GB2312" w:eastAsia="仿宋_GB2312" w:hAnsi="宋体" w:hint="eastAsia"/>
          <w:sz w:val="28"/>
          <w:szCs w:val="28"/>
        </w:rPr>
        <w:t>必须服从大赛办统一指挥，认真履行职责，做好比赛各项服务工作。按时到岗，尽职尽责做好分配的各项工作，保证比赛顺利进行。</w:t>
      </w:r>
    </w:p>
    <w:p w:rsidR="006E2A74" w:rsidRDefault="00B33019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2.</w:t>
      </w:r>
      <w:r>
        <w:rPr>
          <w:rFonts w:ascii="仿宋_GB2312" w:eastAsia="仿宋_GB2312" w:hAnsi="宋体" w:hint="eastAsia"/>
          <w:sz w:val="28"/>
          <w:szCs w:val="28"/>
        </w:rPr>
        <w:t>协助大赛办做好抽签、检录、计时和统分等工作。认真检查、核准选手证件，引领选手进入和离开赛场，不得带领非参赛选手进入赛场。</w:t>
      </w:r>
    </w:p>
    <w:p w:rsidR="006E2A74" w:rsidRDefault="00B33019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3.</w:t>
      </w:r>
      <w:r>
        <w:rPr>
          <w:rFonts w:ascii="仿宋_GB2312" w:eastAsia="仿宋_GB2312" w:hAnsi="宋体" w:hint="eastAsia"/>
          <w:sz w:val="28"/>
          <w:szCs w:val="28"/>
        </w:rPr>
        <w:t>如遇突发事件，要及时向大赛办报告，同时做好疏导工作，避免重大事故发生，确保比赛圆满成功。</w:t>
      </w:r>
    </w:p>
    <w:p w:rsidR="006E2A74" w:rsidRDefault="00B33019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4.</w:t>
      </w:r>
      <w:r>
        <w:rPr>
          <w:rFonts w:ascii="仿宋_GB2312" w:eastAsia="仿宋_GB2312" w:hAnsi="宋体" w:hint="eastAsia"/>
          <w:sz w:val="28"/>
          <w:szCs w:val="28"/>
        </w:rPr>
        <w:t>不得在赛场内接听或打电话。坚守岗位，不做与工作岗位无关的事项。</w:t>
      </w:r>
    </w:p>
    <w:p w:rsidR="006E2A74" w:rsidRDefault="00B33019">
      <w:pPr>
        <w:spacing w:line="480" w:lineRule="exact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"/>
          <w:b/>
          <w:sz w:val="28"/>
          <w:szCs w:val="28"/>
        </w:rPr>
        <w:t xml:space="preserve"> </w:t>
      </w:r>
    </w:p>
    <w:p w:rsidR="006E2A74" w:rsidRDefault="00B33019">
      <w:pPr>
        <w:spacing w:line="480" w:lineRule="exact"/>
        <w:ind w:firstLineChars="200" w:firstLine="562"/>
        <w:rPr>
          <w:rFonts w:ascii="仿宋_GB2312" w:eastAsia="仿宋_GB2312" w:hAnsi="仿宋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十</w:t>
      </w: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五</w:t>
      </w: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、申诉与仲裁</w:t>
      </w:r>
    </w:p>
    <w:p w:rsidR="006E2A74" w:rsidRDefault="00B33019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本赛项在比赛过程中若出现有失公正或有关人员违规等现象，参赛队领队可在比赛结束后</w:t>
      </w: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小时之内向仲裁组提出书面申诉。</w:t>
      </w:r>
      <w:r>
        <w:rPr>
          <w:rFonts w:ascii="仿宋_GB2312" w:eastAsia="仿宋_GB2312" w:hAnsi="宋体"/>
          <w:sz w:val="28"/>
          <w:szCs w:val="28"/>
        </w:rPr>
        <w:t xml:space="preserve">      </w:t>
      </w:r>
    </w:p>
    <w:p w:rsidR="006E2A74" w:rsidRDefault="00B33019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书面申诉应对申诉事件的现象、发生时间、涉及人员、申诉依据等进行充分、实事求是的叙述，并由领队亲笔签名。非书面申诉不予受理。</w:t>
      </w:r>
      <w:r>
        <w:rPr>
          <w:rFonts w:ascii="仿宋_GB2312" w:eastAsia="仿宋_GB2312" w:hAnsi="宋体"/>
          <w:sz w:val="28"/>
          <w:szCs w:val="28"/>
        </w:rPr>
        <w:t xml:space="preserve"> </w:t>
      </w:r>
    </w:p>
    <w:p w:rsidR="006E2A74" w:rsidRDefault="00B33019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赛项仲裁工作组在接到申诉报告后的</w:t>
      </w: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小时内组织复议，并及时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将复议结果以书面形式告知申诉方，仲裁结果为最终结果。</w:t>
      </w:r>
    </w:p>
    <w:p w:rsidR="006E2A74" w:rsidRDefault="00B33019">
      <w:pPr>
        <w:spacing w:line="480" w:lineRule="exact"/>
        <w:ind w:firstLineChars="249" w:firstLine="700"/>
        <w:rPr>
          <w:rFonts w:ascii="仿宋_GB2312" w:eastAsia="仿宋_GB2312" w:hAnsi="仿宋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十</w:t>
      </w: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六</w:t>
      </w: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、竞赛观摩</w:t>
      </w:r>
    </w:p>
    <w:p w:rsidR="006E2A74" w:rsidRDefault="00B33019">
      <w:pPr>
        <w:spacing w:line="560" w:lineRule="atLeast"/>
        <w:ind w:leftChars="100" w:left="210" w:firstLineChars="100" w:firstLine="28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比赛观摩对象为参赛院校师生及有关从业人员。观摩要求：</w:t>
      </w:r>
      <w:r>
        <w:rPr>
          <w:rFonts w:ascii="仿宋_GB2312" w:eastAsia="仿宋_GB2312" w:hAnsi="仿宋"/>
          <w:bCs/>
          <w:sz w:val="28"/>
          <w:szCs w:val="28"/>
        </w:rPr>
        <w:t xml:space="preserve">     </w:t>
      </w:r>
    </w:p>
    <w:p w:rsidR="006E2A74" w:rsidRDefault="00B33019">
      <w:pPr>
        <w:spacing w:line="560" w:lineRule="atLeast"/>
        <w:ind w:leftChars="100" w:left="210" w:firstLineChars="100" w:firstLine="28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（一）观摩凭选手证、领队证、指导教师证、工作证等相关证件入场；</w:t>
      </w:r>
    </w:p>
    <w:p w:rsidR="006E2A74" w:rsidRDefault="00B33019">
      <w:pPr>
        <w:spacing w:line="560" w:lineRule="atLeast"/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（二）不得喧哗，不得对场上比赛选手做出任何提示或干扰，不得进入评委席，不得干扰评委正常工作；</w:t>
      </w:r>
    </w:p>
    <w:p w:rsidR="006E2A74" w:rsidRDefault="00B33019">
      <w:pPr>
        <w:spacing w:line="560" w:lineRule="atLeast"/>
        <w:ind w:firstLineChars="200" w:firstLine="560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（三）若出现干扰比赛正常进行的行为，工作人员有权将相关人员带离现场。</w:t>
      </w:r>
    </w:p>
    <w:p w:rsidR="006E2A74" w:rsidRDefault="00B33019">
      <w:pPr>
        <w:spacing w:line="480" w:lineRule="exact"/>
        <w:ind w:firstLineChars="245" w:firstLine="689"/>
        <w:rPr>
          <w:rFonts w:ascii="仿宋_GB2312" w:eastAsia="仿宋_GB2312" w:hAnsi="仿宋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十</w:t>
      </w: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七</w:t>
      </w: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、竞赛</w:t>
      </w: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直播</w:t>
      </w:r>
    </w:p>
    <w:p w:rsidR="006E2A74" w:rsidRDefault="00B33019">
      <w:pPr>
        <w:widowControl/>
        <w:spacing w:line="560" w:lineRule="atLeas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大赛办要安排对全部比赛过程无盲点录像，同时，安排对优秀选手、优秀指导教师、评委和行业专家进行采访；突出赛项重点与优势特色，为大赛宣传和资源转化提供全面的信息资料。</w:t>
      </w:r>
    </w:p>
    <w:p w:rsidR="006E2A74" w:rsidRDefault="00B33019">
      <w:pPr>
        <w:pStyle w:val="3"/>
        <w:keepNext w:val="0"/>
        <w:keepLines w:val="0"/>
        <w:adjustRightInd w:val="0"/>
        <w:snapToGrid w:val="0"/>
        <w:spacing w:before="0" w:after="0" w:line="560" w:lineRule="exact"/>
        <w:ind w:firstLineChars="295" w:firstLine="829"/>
        <w:jc w:val="left"/>
        <w:rPr>
          <w:rFonts w:ascii="仿宋_GB2312" w:eastAsia="仿宋_GB2312" w:hAnsi="仿宋" w:cs="宋体"/>
          <w:bCs w:val="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十</w:t>
      </w: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八</w:t>
      </w:r>
      <w:r>
        <w:rPr>
          <w:rFonts w:ascii="仿宋_GB2312" w:eastAsia="仿宋_GB2312" w:hAnsi="仿宋" w:cs="宋体" w:hint="eastAsia"/>
          <w:bCs w:val="0"/>
          <w:kern w:val="0"/>
          <w:sz w:val="28"/>
          <w:szCs w:val="28"/>
        </w:rPr>
        <w:t>、资源转化</w:t>
      </w:r>
    </w:p>
    <w:p w:rsidR="006E2A74" w:rsidRDefault="00B33019">
      <w:pPr>
        <w:spacing w:line="560" w:lineRule="atLeas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（一）赛项资源的整理归类</w:t>
      </w:r>
    </w:p>
    <w:p w:rsidR="006E2A74" w:rsidRDefault="00B33019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赛项结束后</w:t>
      </w: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个月内完成竞赛资源的整理与归档，并在此基础上完成制定资源转化方案。</w:t>
      </w:r>
    </w:p>
    <w:p w:rsidR="006E2A74" w:rsidRDefault="00B33019">
      <w:pPr>
        <w:spacing w:line="560" w:lineRule="atLeas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二）教学资源转化方案</w:t>
      </w:r>
    </w:p>
    <w:p w:rsidR="006E2A74" w:rsidRDefault="00B33019">
      <w:pPr>
        <w:spacing w:line="560" w:lineRule="atLeas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    1</w:t>
      </w:r>
      <w:r>
        <w:rPr>
          <w:rFonts w:ascii="仿宋_GB2312" w:eastAsia="仿宋_GB2312" w:hAnsi="宋体" w:hint="eastAsia"/>
          <w:sz w:val="28"/>
          <w:szCs w:val="28"/>
        </w:rPr>
        <w:t>．在赛项结束</w:t>
      </w: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个月内，整理编辑出竞赛获奖选手的风采展示片和竞赛宣传片。</w:t>
      </w:r>
    </w:p>
    <w:p w:rsidR="006E2A74" w:rsidRDefault="00B33019">
      <w:pPr>
        <w:spacing w:line="560" w:lineRule="atLeast"/>
        <w:ind w:firstLine="63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．在赛项结束</w:t>
      </w: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个月内，完成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编辑比赛样题、比赛考核评分案例等，促进教学方式、培养模式、评价方式的改革，全面提升舞蹈表演专业建设水</w:t>
      </w:r>
      <w:r>
        <w:rPr>
          <w:rFonts w:ascii="仿宋_GB2312" w:eastAsia="仿宋_GB2312" w:hAnsi="宋体" w:hint="eastAsia"/>
          <w:sz w:val="28"/>
          <w:szCs w:val="28"/>
        </w:rPr>
        <w:t>平。</w:t>
      </w:r>
    </w:p>
    <w:p w:rsidR="006E2A74" w:rsidRDefault="00B33019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lastRenderedPageBreak/>
        <w:t>3</w:t>
      </w:r>
      <w:r>
        <w:rPr>
          <w:rFonts w:ascii="仿宋_GB2312" w:eastAsia="仿宋_GB2312" w:hAnsi="宋体" w:hint="eastAsia"/>
          <w:sz w:val="28"/>
          <w:szCs w:val="28"/>
        </w:rPr>
        <w:t>．在赛项结束半年内，完成比赛视频的编辑制作，推进教学资源开发。编辑比赛和专家点评音像记录，使之成为课堂教学真实、生动、共享性视频资源，为选拔和推出优秀</w:t>
      </w:r>
      <w:r>
        <w:rPr>
          <w:rFonts w:ascii="仿宋_GB2312" w:eastAsia="仿宋_GB2312" w:hAnsi="宋体" w:hint="eastAsia"/>
          <w:sz w:val="28"/>
          <w:szCs w:val="28"/>
        </w:rPr>
        <w:t>艺术</w:t>
      </w:r>
      <w:r>
        <w:rPr>
          <w:rFonts w:ascii="仿宋_GB2312" w:eastAsia="仿宋_GB2312" w:hAnsi="宋体" w:hint="eastAsia"/>
          <w:sz w:val="28"/>
          <w:szCs w:val="28"/>
        </w:rPr>
        <w:t>人才提供广阔的平台。</w:t>
      </w:r>
    </w:p>
    <w:p w:rsidR="006E2A74" w:rsidRDefault="006E2A74">
      <w:pPr>
        <w:adjustRightInd w:val="0"/>
        <w:snapToGrid w:val="0"/>
        <w:spacing w:line="4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6E2A74" w:rsidRDefault="006E2A74"/>
    <w:p w:rsidR="006E2A74" w:rsidRDefault="006E2A74">
      <w:pPr>
        <w:spacing w:line="480" w:lineRule="exact"/>
        <w:ind w:firstLineChars="200" w:firstLine="560"/>
        <w:rPr>
          <w:rFonts w:ascii="仿宋_GB2312" w:eastAsia="仿宋_GB2312" w:hAnsi="仿宋" w:cs="宋体"/>
          <w:bCs/>
          <w:kern w:val="0"/>
          <w:sz w:val="28"/>
          <w:szCs w:val="28"/>
        </w:rPr>
      </w:pPr>
    </w:p>
    <w:p w:rsidR="006E2A74" w:rsidRDefault="006E2A74">
      <w:pPr>
        <w:tabs>
          <w:tab w:val="left" w:pos="5286"/>
        </w:tabs>
        <w:jc w:val="left"/>
        <w:rPr>
          <w:b/>
          <w:sz w:val="28"/>
          <w:szCs w:val="28"/>
        </w:rPr>
      </w:pPr>
    </w:p>
    <w:p w:rsidR="006E2A74" w:rsidRDefault="006E2A74"/>
    <w:sectPr w:rsidR="006E2A7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019" w:rsidRDefault="00B33019" w:rsidP="00AA2614">
      <w:r>
        <w:separator/>
      </w:r>
    </w:p>
  </w:endnote>
  <w:endnote w:type="continuationSeparator" w:id="0">
    <w:p w:rsidR="00B33019" w:rsidRDefault="00B33019" w:rsidP="00AA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813305"/>
      <w:docPartObj>
        <w:docPartGallery w:val="Page Numbers (Bottom of Page)"/>
        <w:docPartUnique/>
      </w:docPartObj>
    </w:sdtPr>
    <w:sdtContent>
      <w:p w:rsidR="00AA2614" w:rsidRDefault="00AA26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A2614">
          <w:rPr>
            <w:noProof/>
            <w:lang w:val="zh-CN"/>
          </w:rPr>
          <w:t>8</w:t>
        </w:r>
        <w:r>
          <w:fldChar w:fldCharType="end"/>
        </w:r>
      </w:p>
    </w:sdtContent>
  </w:sdt>
  <w:p w:rsidR="00AA2614" w:rsidRDefault="00AA26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019" w:rsidRDefault="00B33019" w:rsidP="00AA2614">
      <w:r>
        <w:separator/>
      </w:r>
    </w:p>
  </w:footnote>
  <w:footnote w:type="continuationSeparator" w:id="0">
    <w:p w:rsidR="00B33019" w:rsidRDefault="00B33019" w:rsidP="00AA2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A5DF3"/>
    <w:rsid w:val="006E2A74"/>
    <w:rsid w:val="00AA2614"/>
    <w:rsid w:val="00B33019"/>
    <w:rsid w:val="00E57E1A"/>
    <w:rsid w:val="01AB4322"/>
    <w:rsid w:val="08224755"/>
    <w:rsid w:val="08A2792E"/>
    <w:rsid w:val="16EB6BD6"/>
    <w:rsid w:val="255A5DF3"/>
    <w:rsid w:val="2DCF5549"/>
    <w:rsid w:val="357C5AE7"/>
    <w:rsid w:val="417A661D"/>
    <w:rsid w:val="50DA6899"/>
    <w:rsid w:val="60FF071C"/>
    <w:rsid w:val="6D2B7CA0"/>
    <w:rsid w:val="6E762DAD"/>
    <w:rsid w:val="6E7A4CAB"/>
    <w:rsid w:val="719D29E1"/>
    <w:rsid w:val="72F92D21"/>
    <w:rsid w:val="789A003D"/>
    <w:rsid w:val="78BA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1422A"/>
  <w15:docId w15:val="{B8FF2142-1C21-4BD4-9738-33DB7647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jc w:val="left"/>
    </w:pPr>
    <w:rPr>
      <w:rFonts w:ascii="Calibri" w:hAnsi="Calibri"/>
      <w:kern w:val="0"/>
      <w:sz w:val="24"/>
      <w:szCs w:val="20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rsid w:val="00AA2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A2614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AA26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pingguo</dc:creator>
  <cp:lastModifiedBy>cui</cp:lastModifiedBy>
  <cp:revision>2</cp:revision>
  <dcterms:created xsi:type="dcterms:W3CDTF">2018-08-23T03:41:00Z</dcterms:created>
  <dcterms:modified xsi:type="dcterms:W3CDTF">2020-09-21T07:30:00Z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