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98" w:rsidRDefault="00996498" w:rsidP="00246378">
      <w:pPr>
        <w:snapToGrid w:val="0"/>
        <w:spacing w:line="580" w:lineRule="atLeast"/>
        <w:rPr>
          <w:rFonts w:ascii="黑体" w:eastAsia="黑体" w:hAnsi="黑体" w:cs="黑体"/>
          <w:b/>
          <w:sz w:val="36"/>
          <w:szCs w:val="36"/>
        </w:rPr>
      </w:pPr>
      <w:r>
        <w:rPr>
          <w:rFonts w:ascii="黑体" w:eastAsia="黑体" w:hAnsi="黑体" w:cs="黑体" w:hint="eastAsia"/>
          <w:b/>
          <w:sz w:val="36"/>
          <w:szCs w:val="36"/>
        </w:rPr>
        <w:t xml:space="preserve"> </w:t>
      </w:r>
    </w:p>
    <w:p w:rsidR="00335769" w:rsidRDefault="00335769" w:rsidP="00335769">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2019年沈阳职业院校技能大(中职教师组)</w:t>
      </w:r>
    </w:p>
    <w:p w:rsidR="00335769" w:rsidRDefault="00335769" w:rsidP="00335769">
      <w:pPr>
        <w:snapToGrid w:val="0"/>
        <w:spacing w:line="580" w:lineRule="atLeast"/>
        <w:ind w:firstLineChars="600" w:firstLine="2168"/>
        <w:rPr>
          <w:rFonts w:ascii="黑体" w:eastAsia="黑体" w:hAnsi="黑体" w:cs="黑体"/>
          <w:b/>
          <w:sz w:val="36"/>
          <w:szCs w:val="36"/>
        </w:rPr>
      </w:pPr>
      <w:r>
        <w:rPr>
          <w:rFonts w:ascii="黑体" w:eastAsia="黑体" w:hAnsi="黑体" w:cs="黑体" w:hint="eastAsia"/>
          <w:b/>
          <w:sz w:val="36"/>
          <w:szCs w:val="36"/>
        </w:rPr>
        <w:t>“西餐热菜”赛项规程</w:t>
      </w:r>
    </w:p>
    <w:p w:rsidR="009125CF" w:rsidRDefault="009125CF" w:rsidP="00246378">
      <w:pPr>
        <w:spacing w:line="580" w:lineRule="atLeast"/>
        <w:ind w:firstLine="31680"/>
        <w:rPr>
          <w:rFonts w:ascii="??_GB2312" w:eastAsia="Times New Roman" w:hAnsi="??_GB2312" w:cs="??_GB2312"/>
          <w:b/>
          <w:sz w:val="28"/>
        </w:rPr>
      </w:pPr>
    </w:p>
    <w:p w:rsidR="0000280E" w:rsidRPr="00E42E31" w:rsidRDefault="0000280E" w:rsidP="00E42E31">
      <w:pPr>
        <w:spacing w:line="580" w:lineRule="atLeast"/>
        <w:ind w:firstLineChars="200" w:firstLine="562"/>
        <w:rPr>
          <w:rFonts w:ascii="仿宋_GB2312" w:eastAsia="仿宋_GB2312" w:hAnsi="仿宋_GB2312" w:cs="仿宋_GB2312"/>
          <w:b/>
          <w:sz w:val="28"/>
          <w:szCs w:val="28"/>
        </w:rPr>
      </w:pPr>
      <w:r w:rsidRPr="00E42E31">
        <w:rPr>
          <w:rFonts w:ascii="仿宋_GB2312" w:eastAsia="仿宋_GB2312" w:hAnsi="仿宋_GB2312" w:cs="仿宋_GB2312" w:hint="eastAsia"/>
          <w:b/>
          <w:sz w:val="28"/>
          <w:szCs w:val="28"/>
        </w:rPr>
        <w:t>一、赛项名称</w:t>
      </w:r>
    </w:p>
    <w:p w:rsidR="0000280E" w:rsidRDefault="0000280E" w:rsidP="00246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Pr="0000280E">
        <w:rPr>
          <w:rFonts w:ascii="仿宋_GB2312" w:eastAsia="仿宋_GB2312" w:hAnsi="仿宋_GB2312" w:cs="仿宋_GB2312"/>
          <w:sz w:val="28"/>
          <w:szCs w:val="28"/>
        </w:rPr>
        <w:t>ZZ</w:t>
      </w:r>
      <w:r w:rsidRPr="0000280E">
        <w:rPr>
          <w:rFonts w:ascii="仿宋_GB2312" w:eastAsia="仿宋_GB2312" w:hAnsi="仿宋_GB2312" w:cs="仿宋_GB2312" w:hint="eastAsia"/>
          <w:sz w:val="28"/>
          <w:szCs w:val="28"/>
        </w:rPr>
        <w:t>JS</w:t>
      </w:r>
      <w:r w:rsidRPr="0000280E">
        <w:rPr>
          <w:rFonts w:ascii="仿宋_GB2312" w:eastAsia="仿宋_GB2312" w:hAnsi="仿宋_GB2312" w:cs="仿宋_GB2312"/>
          <w:sz w:val="28"/>
          <w:szCs w:val="28"/>
        </w:rPr>
        <w:t>-</w:t>
      </w:r>
      <w:r w:rsidR="00126E68">
        <w:rPr>
          <w:rFonts w:ascii="仿宋_GB2312" w:eastAsia="仿宋_GB2312" w:hAnsi="仿宋_GB2312" w:cs="仿宋_GB2312" w:hint="eastAsia"/>
          <w:sz w:val="28"/>
          <w:szCs w:val="28"/>
        </w:rPr>
        <w:t>19021</w:t>
      </w:r>
    </w:p>
    <w:p w:rsidR="0000280E" w:rsidRDefault="0000280E" w:rsidP="00246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126E68">
        <w:rPr>
          <w:rFonts w:ascii="仿宋_GB2312" w:eastAsia="仿宋_GB2312" w:hAnsi="仿宋_GB2312" w:cs="仿宋_GB2312" w:hint="eastAsia"/>
          <w:sz w:val="28"/>
          <w:szCs w:val="28"/>
        </w:rPr>
        <w:t>西</w:t>
      </w:r>
      <w:r w:rsidR="00AD3828">
        <w:rPr>
          <w:rFonts w:ascii="仿宋_GB2312" w:eastAsia="仿宋_GB2312" w:hAnsi="仿宋_GB2312" w:cs="仿宋_GB2312" w:hint="eastAsia"/>
          <w:sz w:val="28"/>
          <w:szCs w:val="28"/>
        </w:rPr>
        <w:t>餐热菜</w:t>
      </w:r>
    </w:p>
    <w:p w:rsidR="0000280E" w:rsidRDefault="0000280E" w:rsidP="00246378">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Pr="0000280E">
        <w:rPr>
          <w:rFonts w:ascii="仿宋_GB2312" w:eastAsia="仿宋_GB2312" w:hAnsi="仿宋_GB2312" w:cs="仿宋_GB2312" w:hint="eastAsia"/>
          <w:sz w:val="28"/>
          <w:szCs w:val="28"/>
        </w:rPr>
        <w:t>中职教师组</w:t>
      </w:r>
    </w:p>
    <w:p w:rsidR="0000280E" w:rsidRPr="0000280E" w:rsidRDefault="0000280E" w:rsidP="00246378">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Pr="0000280E">
        <w:rPr>
          <w:rFonts w:ascii="仿宋_GB2312" w:eastAsia="仿宋_GB2312" w:hAnsi="仿宋_GB2312" w:cs="仿宋_GB2312" w:hint="eastAsia"/>
          <w:sz w:val="28"/>
          <w:szCs w:val="28"/>
        </w:rPr>
        <w:t>现代服务业</w:t>
      </w:r>
    </w:p>
    <w:p w:rsidR="0000280E" w:rsidRDefault="0000280E" w:rsidP="00246378">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00280E" w:rsidRDefault="0000280E" w:rsidP="00246378">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w:t>
      </w:r>
      <w:r w:rsidR="00A43255">
        <w:rPr>
          <w:rFonts w:ascii="仿宋_GB2312" w:eastAsia="仿宋_GB2312" w:hAnsi="仿宋_GB2312" w:cs="仿宋_GB2312" w:hint="eastAsia"/>
          <w:sz w:val="28"/>
          <w:szCs w:val="28"/>
        </w:rPr>
        <w:t>通过提升教师的专业技能及素养，</w:t>
      </w:r>
      <w:r>
        <w:rPr>
          <w:rFonts w:ascii="仿宋_GB2312" w:eastAsia="仿宋_GB2312" w:hAnsi="仿宋_GB2312" w:cs="仿宋_GB2312" w:hint="eastAsia"/>
          <w:sz w:val="28"/>
          <w:szCs w:val="28"/>
        </w:rPr>
        <w:t>促进餐饮烹饪行业中职人才的培养</w:t>
      </w:r>
      <w:r w:rsidR="00605ADD">
        <w:rPr>
          <w:rFonts w:ascii="仿宋_GB2312" w:eastAsia="仿宋_GB2312" w:hAnsi="仿宋_GB2312" w:cs="仿宋_GB2312" w:hint="eastAsia"/>
          <w:sz w:val="28"/>
          <w:szCs w:val="28"/>
        </w:rPr>
        <w:t>质量的不断提升</w:t>
      </w:r>
      <w:r>
        <w:rPr>
          <w:rFonts w:ascii="仿宋_GB2312" w:eastAsia="仿宋_GB2312" w:hAnsi="仿宋_GB2312" w:cs="仿宋_GB2312" w:hint="eastAsia"/>
          <w:sz w:val="28"/>
          <w:szCs w:val="28"/>
        </w:rPr>
        <w:t>。</w:t>
      </w:r>
    </w:p>
    <w:p w:rsidR="00AF6235" w:rsidRPr="00AF6235" w:rsidRDefault="00AF6235" w:rsidP="00246378">
      <w:pPr>
        <w:spacing w:line="580" w:lineRule="atLeast"/>
        <w:ind w:firstLine="570"/>
        <w:rPr>
          <w:rFonts w:ascii="仿宋_GB2312" w:eastAsia="仿宋_GB2312" w:hAnsi="仿宋_GB2312" w:cs="仿宋_GB2312"/>
          <w:b/>
          <w:sz w:val="28"/>
          <w:szCs w:val="28"/>
        </w:rPr>
      </w:pPr>
      <w:r w:rsidRPr="00AF6235">
        <w:rPr>
          <w:rFonts w:ascii="仿宋_GB2312" w:eastAsia="仿宋_GB2312" w:hAnsi="仿宋_GB2312" w:cs="仿宋_GB2312" w:hint="eastAsia"/>
          <w:b/>
          <w:sz w:val="28"/>
          <w:szCs w:val="28"/>
        </w:rPr>
        <w:t>三、竞赛内容</w:t>
      </w:r>
    </w:p>
    <w:p w:rsidR="00AF6235" w:rsidRPr="00AF6235" w:rsidRDefault="00AF6235" w:rsidP="00246378">
      <w:pPr>
        <w:spacing w:line="580" w:lineRule="atLeast"/>
        <w:rPr>
          <w:rFonts w:ascii="仿宋_GB2312" w:eastAsia="仿宋_GB2312" w:hAnsi="仿宋_GB2312" w:cs="仿宋_GB2312"/>
          <w:sz w:val="28"/>
          <w:szCs w:val="28"/>
        </w:rPr>
      </w:pPr>
      <w:r w:rsidRPr="00AF6235">
        <w:rPr>
          <w:rFonts w:ascii="仿宋_GB2312" w:eastAsia="仿宋_GB2312" w:hAnsi="仿宋_GB2312" w:cs="仿宋_GB2312"/>
          <w:b/>
          <w:sz w:val="28"/>
          <w:szCs w:val="28"/>
        </w:rPr>
        <w:t xml:space="preserve"> </w:t>
      </w:r>
      <w:r>
        <w:rPr>
          <w:rFonts w:ascii="仿宋_GB2312" w:eastAsia="仿宋_GB2312" w:hAnsi="仿宋_GB2312" w:cs="仿宋_GB2312" w:hint="eastAsia"/>
          <w:b/>
          <w:sz w:val="28"/>
          <w:szCs w:val="28"/>
        </w:rPr>
        <w:t xml:space="preserve">   </w:t>
      </w:r>
      <w:r w:rsidRPr="00AF6235">
        <w:rPr>
          <w:rFonts w:ascii="仿宋_GB2312" w:eastAsia="仿宋_GB2312" w:hAnsi="仿宋_GB2312" w:cs="仿宋_GB2312" w:hint="eastAsia"/>
          <w:sz w:val="28"/>
          <w:szCs w:val="28"/>
        </w:rPr>
        <w:t>比赛内容由规定原料作品与自选作品两部分组成。</w:t>
      </w:r>
    </w:p>
    <w:p w:rsidR="00AF6235" w:rsidRPr="00AF6235" w:rsidRDefault="00AF6235" w:rsidP="00E42E31">
      <w:pPr>
        <w:spacing w:line="580" w:lineRule="atLeast"/>
        <w:ind w:firstLineChars="200" w:firstLine="560"/>
        <w:rPr>
          <w:rFonts w:ascii="仿宋_GB2312" w:eastAsia="仿宋_GB2312" w:hAnsi="仿宋_GB2312" w:cs="仿宋_GB2312"/>
          <w:sz w:val="28"/>
          <w:szCs w:val="28"/>
        </w:rPr>
      </w:pPr>
      <w:r w:rsidRPr="00AF6235">
        <w:rPr>
          <w:rFonts w:ascii="仿宋_GB2312" w:eastAsia="仿宋_GB2312" w:hAnsi="仿宋_GB2312" w:cs="仿宋_GB2312" w:hint="eastAsia"/>
          <w:sz w:val="28"/>
          <w:szCs w:val="28"/>
        </w:rPr>
        <w:t>西餐热菜赛项：</w:t>
      </w:r>
      <w:r>
        <w:rPr>
          <w:rFonts w:ascii="仿宋_GB2312" w:eastAsia="仿宋_GB2312" w:hAnsi="仿宋_GB2312" w:cs="仿宋_GB2312" w:hint="eastAsia"/>
          <w:sz w:val="28"/>
          <w:szCs w:val="28"/>
        </w:rPr>
        <w:t>1.</w:t>
      </w:r>
      <w:r w:rsidRPr="00AF6235">
        <w:rPr>
          <w:rFonts w:ascii="仿宋_GB2312" w:eastAsia="仿宋_GB2312" w:hAnsi="仿宋_GB2312" w:cs="仿宋_GB2312" w:hint="eastAsia"/>
          <w:sz w:val="28"/>
          <w:szCs w:val="28"/>
        </w:rPr>
        <w:t>规定作品：</w:t>
      </w:r>
      <w:r w:rsidR="007D17EE" w:rsidRPr="00AF6235">
        <w:rPr>
          <w:rFonts w:ascii="仿宋_GB2312" w:eastAsia="仿宋_GB2312" w:hAnsi="仿宋_GB2312" w:cs="仿宋_GB2312" w:hint="eastAsia"/>
          <w:sz w:val="28"/>
          <w:szCs w:val="28"/>
        </w:rPr>
        <w:t>大虾主料菜肴</w:t>
      </w:r>
    </w:p>
    <w:p w:rsidR="00AF6235" w:rsidRPr="00AF6235" w:rsidRDefault="00E42E31" w:rsidP="00246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w:t>
      </w:r>
      <w:r w:rsidR="00AF6235">
        <w:rPr>
          <w:rFonts w:ascii="仿宋_GB2312" w:eastAsia="仿宋_GB2312" w:hAnsi="仿宋_GB2312" w:cs="仿宋_GB2312" w:hint="eastAsia"/>
          <w:sz w:val="28"/>
          <w:szCs w:val="28"/>
        </w:rPr>
        <w:t>2.</w:t>
      </w:r>
      <w:r w:rsidR="007D17EE">
        <w:rPr>
          <w:rFonts w:ascii="仿宋_GB2312" w:eastAsia="仿宋_GB2312" w:hAnsi="仿宋_GB2312" w:cs="仿宋_GB2312" w:hint="eastAsia"/>
          <w:sz w:val="28"/>
          <w:szCs w:val="28"/>
        </w:rPr>
        <w:t>自选作品</w:t>
      </w:r>
    </w:p>
    <w:p w:rsidR="009125CF" w:rsidRPr="00AD3828"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b/>
          <w:sz w:val="28"/>
          <w:szCs w:val="28"/>
        </w:rPr>
        <w:t>四、竞赛方式</w:t>
      </w:r>
    </w:p>
    <w:p w:rsidR="009125CF" w:rsidRPr="004D2FCD" w:rsidRDefault="00E42E31" w:rsidP="00246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1C40C8" w:rsidRDefault="001C40C8" w:rsidP="001C40C8">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本赛项为个人赛。参赛选手年龄不限，每校该赛项限报3人，报名方式严格按照《2019年沈阳职业院校技能大赛参赛报名办法》和大赛办相关通知执行。</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大赛</w:t>
      </w:r>
      <w:r w:rsidR="00B76CF8" w:rsidRPr="004D2FCD">
        <w:rPr>
          <w:rFonts w:ascii="仿宋_GB2312" w:eastAsia="仿宋_GB2312" w:hAnsi="仿宋_GB2312" w:cs="仿宋_GB2312" w:hint="eastAsia"/>
          <w:sz w:val="28"/>
          <w:szCs w:val="28"/>
        </w:rPr>
        <w:t>组</w:t>
      </w:r>
      <w:r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Pr="004D2FCD">
        <w:rPr>
          <w:rFonts w:ascii="仿宋_GB2312" w:eastAsia="仿宋_GB2312" w:hAnsi="仿宋_GB2312" w:cs="仿宋_GB2312"/>
          <w:sz w:val="28"/>
          <w:szCs w:val="28"/>
        </w:rPr>
        <w:t>5-7</w:t>
      </w:r>
      <w:r w:rsidRPr="004D2FCD">
        <w:rPr>
          <w:rFonts w:ascii="仿宋_GB2312" w:eastAsia="仿宋_GB2312" w:hAnsi="仿宋_GB2312" w:cs="仿宋_GB2312" w:hint="eastAsia"/>
          <w:sz w:val="28"/>
          <w:szCs w:val="28"/>
        </w:rPr>
        <w:t>人组成，设裁判长</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名。</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7D17EE" w:rsidRDefault="008503C0" w:rsidP="00246378">
      <w:pPr>
        <w:spacing w:line="580" w:lineRule="atLeast"/>
        <w:ind w:firstLine="570"/>
        <w:rPr>
          <w:rFonts w:ascii="仿宋_GB2312" w:eastAsia="仿宋_GB2312" w:hAnsi="仿宋_GB2312" w:cs="仿宋_GB2312"/>
          <w:sz w:val="28"/>
          <w:szCs w:val="28"/>
        </w:rPr>
      </w:pPr>
      <w:r w:rsidRPr="007D17EE">
        <w:rPr>
          <w:rFonts w:ascii="仿宋_GB2312" w:eastAsia="仿宋_GB2312" w:hAnsi="仿宋_GB2312" w:cs="仿宋_GB2312"/>
          <w:sz w:val="28"/>
          <w:szCs w:val="28"/>
        </w:rPr>
        <w:t>2.</w:t>
      </w:r>
      <w:r w:rsidRPr="007D17EE">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为给选手创造良好的比赛环境，比赛进行时不安排现场观摩。</w:t>
      </w:r>
    </w:p>
    <w:p w:rsidR="009125CF" w:rsidRPr="004D2FCD" w:rsidRDefault="008503C0" w:rsidP="00246378">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五、竞赛流程</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（一）竞赛时间：</w:t>
      </w:r>
      <w:r w:rsidR="007D17EE">
        <w:rPr>
          <w:rFonts w:ascii="仿宋_GB2312" w:eastAsia="仿宋_GB2312" w:hAnsi="仿宋_GB2312" w:cs="仿宋_GB2312" w:hint="eastAsia"/>
          <w:sz w:val="28"/>
          <w:szCs w:val="28"/>
        </w:rPr>
        <w:t>7</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分钟（</w:t>
      </w:r>
      <w:r w:rsidRPr="004D2FCD">
        <w:rPr>
          <w:rFonts w:ascii="仿宋_GB2312" w:eastAsia="仿宋_GB2312" w:hAnsi="仿宋_GB2312" w:cs="仿宋_GB2312"/>
          <w:sz w:val="28"/>
          <w:szCs w:val="28"/>
        </w:rPr>
        <w:t>201</w:t>
      </w:r>
      <w:r w:rsidRPr="004D2FCD">
        <w:rPr>
          <w:rFonts w:ascii="仿宋_GB2312" w:eastAsia="仿宋_GB2312" w:hAnsi="仿宋_GB2312" w:cs="仿宋_GB2312" w:hint="eastAsia"/>
          <w:sz w:val="28"/>
          <w:szCs w:val="28"/>
        </w:rPr>
        <w:t>9年</w:t>
      </w:r>
      <w:r w:rsidRPr="004D2FCD">
        <w:rPr>
          <w:rFonts w:ascii="仿宋_GB2312" w:eastAsia="仿宋_GB2312" w:hAnsi="仿宋_GB2312" w:cs="仿宋_GB2312"/>
          <w:sz w:val="28"/>
          <w:szCs w:val="28"/>
        </w:rPr>
        <w:t xml:space="preserve"> </w:t>
      </w:r>
      <w:r w:rsidR="00B76CF8" w:rsidRPr="004D2FCD">
        <w:rPr>
          <w:rFonts w:ascii="仿宋_GB2312" w:eastAsia="仿宋_GB2312" w:hAnsi="仿宋_GB2312" w:cs="仿宋_GB2312" w:hint="eastAsia"/>
          <w:sz w:val="28"/>
          <w:szCs w:val="28"/>
        </w:rPr>
        <w:t>11</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 xml:space="preserve">月 </w:t>
      </w:r>
      <w:r w:rsidR="00B76CF8" w:rsidRPr="004D2FCD">
        <w:rPr>
          <w:rFonts w:ascii="仿宋_GB2312" w:eastAsia="仿宋_GB2312" w:hAnsi="仿宋_GB2312" w:cs="仿宋_GB2312" w:hint="eastAsia"/>
          <w:sz w:val="28"/>
          <w:szCs w:val="28"/>
        </w:rPr>
        <w:t xml:space="preserve">1 </w:t>
      </w:r>
      <w:r w:rsidRPr="004D2FCD">
        <w:rPr>
          <w:rFonts w:ascii="仿宋_GB2312" w:eastAsia="仿宋_GB2312" w:hAnsi="仿宋_GB2312" w:cs="仿宋_GB2312" w:hint="eastAsia"/>
          <w:sz w:val="28"/>
          <w:szCs w:val="28"/>
        </w:rPr>
        <w:t>日</w:t>
      </w:r>
      <w:r w:rsidRPr="004D2FCD">
        <w:rPr>
          <w:rFonts w:ascii="仿宋_GB2312" w:eastAsia="仿宋_GB2312" w:hAnsi="仿宋_GB2312" w:cs="仿宋_GB2312"/>
          <w:sz w:val="28"/>
          <w:szCs w:val="28"/>
        </w:rPr>
        <w:t>9:00—10:</w:t>
      </w:r>
      <w:r w:rsidR="007D17EE">
        <w:rPr>
          <w:rFonts w:ascii="仿宋_GB2312" w:eastAsia="仿宋_GB2312" w:hAnsi="仿宋_GB2312" w:cs="仿宋_GB2312" w:hint="eastAsia"/>
          <w:sz w:val="28"/>
          <w:szCs w:val="28"/>
        </w:rPr>
        <w:t>1</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（二）竞赛地点：</w:t>
      </w:r>
      <w:r w:rsidRPr="004D2FCD">
        <w:rPr>
          <w:rFonts w:ascii="仿宋_GB2312" w:eastAsia="仿宋_GB2312" w:hAnsi="仿宋_GB2312" w:cs="仿宋_GB2312"/>
          <w:sz w:val="28"/>
          <w:szCs w:val="28"/>
        </w:rPr>
        <w:t xml:space="preserve"> </w:t>
      </w:r>
    </w:p>
    <w:p w:rsidR="009125CF" w:rsidRPr="004D2FCD" w:rsidRDefault="008503C0" w:rsidP="00246378">
      <w:pPr>
        <w:spacing w:line="580" w:lineRule="atLeast"/>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竞赛流程</w:t>
      </w:r>
      <w:r w:rsidR="00FB2228">
        <w:rPr>
          <w:rFonts w:ascii="仿宋_GB2312" w:eastAsia="仿宋_GB2312" w:hAnsi="仿宋_GB2312" w:cs="仿宋_GB2312" w:hint="eastAsia"/>
          <w:sz w:val="28"/>
          <w:szCs w:val="28"/>
        </w:rPr>
        <w:t>地点</w:t>
      </w:r>
      <w:r w:rsidRPr="004D2FCD">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244"/>
        <w:gridCol w:w="2535"/>
        <w:gridCol w:w="3743"/>
      </w:tblGrid>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时间</w:t>
            </w:r>
          </w:p>
        </w:tc>
        <w:tc>
          <w:tcPr>
            <w:tcW w:w="2535"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内容</w:t>
            </w:r>
          </w:p>
        </w:tc>
        <w:tc>
          <w:tcPr>
            <w:tcW w:w="3743"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地点</w:t>
            </w: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7:30-8:00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各参赛选手报到</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lastRenderedPageBreak/>
              <w:t>8:00-8:30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参赛选手检录</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8:30-8:50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实操备考</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9:00-10:</w:t>
            </w:r>
            <w:r w:rsidR="007D17EE">
              <w:rPr>
                <w:rFonts w:ascii="仿宋_GB2312" w:eastAsia="仿宋_GB2312" w:hAnsi="仿宋_GB2312" w:cs="仿宋_GB2312" w:hint="eastAsia"/>
                <w:sz w:val="24"/>
                <w:szCs w:val="24"/>
              </w:rPr>
              <w:t>1</w:t>
            </w:r>
            <w:r w:rsidRPr="00922364">
              <w:rPr>
                <w:rFonts w:ascii="仿宋_GB2312" w:eastAsia="仿宋_GB2312" w:hAnsi="仿宋_GB2312" w:cs="仿宋_GB2312"/>
                <w:sz w:val="24"/>
                <w:szCs w:val="24"/>
              </w:rPr>
              <w:t>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实操竞赛</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11:30-12:30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午餐</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11:00-11:40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菜品展示</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13:00-13:30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成绩发布</w:t>
            </w:r>
            <w:r w:rsidRPr="00922364">
              <w:rPr>
                <w:rFonts w:ascii="仿宋_GB2312" w:eastAsia="仿宋_GB2312" w:hAnsi="仿宋_GB2312" w:cs="仿宋_GB2312"/>
                <w:sz w:val="24"/>
                <w:szCs w:val="24"/>
              </w:rPr>
              <w:t xml:space="preserve"> </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sz w:val="24"/>
                <w:szCs w:val="24"/>
              </w:rPr>
              <w:t xml:space="preserve">   </w:t>
            </w:r>
          </w:p>
        </w:tc>
      </w:tr>
    </w:tbl>
    <w:p w:rsidR="009125CF"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六、竞赛</w:t>
      </w:r>
      <w:r w:rsidR="00056ECE" w:rsidRPr="00AD3828">
        <w:rPr>
          <w:rFonts w:ascii="仿宋_GB2312" w:eastAsia="仿宋_GB2312" w:hAnsi="仿宋_GB2312" w:cs="仿宋_GB2312" w:hint="eastAsia"/>
          <w:b/>
          <w:sz w:val="28"/>
          <w:szCs w:val="28"/>
        </w:rPr>
        <w:t>赛卷</w:t>
      </w:r>
    </w:p>
    <w:p w:rsidR="007D17EE" w:rsidRPr="007D17EE" w:rsidRDefault="007D17EE" w:rsidP="00246378">
      <w:pPr>
        <w:spacing w:line="580" w:lineRule="atLeast"/>
        <w:ind w:firstLine="568"/>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大赛由规定原料作品与自选作品组成。比赛时间共计</w:t>
      </w:r>
      <w:r w:rsidRPr="007D17EE">
        <w:rPr>
          <w:rFonts w:ascii="仿宋_GB2312" w:eastAsia="仿宋_GB2312" w:hAnsi="仿宋_GB2312" w:cs="仿宋_GB2312"/>
          <w:sz w:val="28"/>
          <w:szCs w:val="28"/>
        </w:rPr>
        <w:t>80</w:t>
      </w:r>
      <w:r w:rsidRPr="007D17EE">
        <w:rPr>
          <w:rFonts w:ascii="仿宋_GB2312" w:eastAsia="仿宋_GB2312" w:hAnsi="仿宋_GB2312" w:cs="仿宋_GB2312" w:hint="eastAsia"/>
          <w:sz w:val="28"/>
          <w:szCs w:val="28"/>
        </w:rPr>
        <w:t>分钟，两道菜品分别计时。</w:t>
      </w:r>
    </w:p>
    <w:p w:rsidR="007D17EE" w:rsidRPr="007D17EE" w:rsidRDefault="007D17EE" w:rsidP="00246378">
      <w:pPr>
        <w:numPr>
          <w:ilvl w:val="0"/>
          <w:numId w:val="1"/>
        </w:numPr>
        <w:spacing w:line="580" w:lineRule="atLeast"/>
        <w:ind w:firstLineChars="147" w:firstLine="412"/>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规定作品</w:t>
      </w:r>
    </w:p>
    <w:p w:rsidR="007D17EE" w:rsidRPr="007D17EE" w:rsidRDefault="007D17EE" w:rsidP="00246378">
      <w:pPr>
        <w:spacing w:line="580" w:lineRule="atLeast"/>
        <w:ind w:firstLineChars="200" w:firstLine="560"/>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比赛内容：大虾主料菜肴，时间3</w:t>
      </w:r>
      <w:r w:rsidRPr="007D17EE">
        <w:rPr>
          <w:rFonts w:ascii="仿宋_GB2312" w:eastAsia="仿宋_GB2312" w:hAnsi="仿宋_GB2312" w:cs="仿宋_GB2312"/>
          <w:sz w:val="28"/>
          <w:szCs w:val="28"/>
        </w:rPr>
        <w:t>0</w:t>
      </w:r>
      <w:r w:rsidRPr="007D17EE">
        <w:rPr>
          <w:rFonts w:ascii="仿宋_GB2312" w:eastAsia="仿宋_GB2312" w:hAnsi="仿宋_GB2312" w:cs="仿宋_GB2312" w:hint="eastAsia"/>
          <w:sz w:val="28"/>
          <w:szCs w:val="28"/>
        </w:rPr>
        <w:t>分钟，</w:t>
      </w:r>
      <w:r w:rsidRPr="007D17EE">
        <w:rPr>
          <w:rFonts w:ascii="仿宋_GB2312" w:eastAsia="仿宋_GB2312" w:hAnsi="仿宋_GB2312" w:cs="仿宋_GB2312"/>
          <w:sz w:val="28"/>
          <w:szCs w:val="28"/>
        </w:rPr>
        <w:t xml:space="preserve"> </w:t>
      </w:r>
      <w:r w:rsidRPr="007D17EE">
        <w:rPr>
          <w:rFonts w:ascii="仿宋_GB2312" w:eastAsia="仿宋_GB2312" w:hAnsi="仿宋_GB2312" w:cs="仿宋_GB2312" w:hint="eastAsia"/>
          <w:sz w:val="28"/>
          <w:szCs w:val="28"/>
        </w:rPr>
        <w:t>具体要求为：</w:t>
      </w:r>
    </w:p>
    <w:p w:rsidR="007D17EE" w:rsidRPr="007D17EE" w:rsidRDefault="007D17EE" w:rsidP="00246378">
      <w:pPr>
        <w:spacing w:line="580" w:lineRule="atLeast"/>
        <w:ind w:firstLineChars="200" w:firstLine="560"/>
        <w:rPr>
          <w:rFonts w:ascii="仿宋_GB2312" w:eastAsia="仿宋_GB2312" w:hAnsi="仿宋_GB2312" w:cs="仿宋_GB2312"/>
          <w:sz w:val="28"/>
          <w:szCs w:val="28"/>
        </w:rPr>
      </w:pPr>
      <w:r w:rsidRPr="007D17EE">
        <w:rPr>
          <w:rFonts w:ascii="仿宋_GB2312" w:eastAsia="仿宋_GB2312" w:hAnsi="仿宋_GB2312" w:cs="仿宋_GB2312"/>
          <w:sz w:val="28"/>
          <w:szCs w:val="28"/>
        </w:rPr>
        <w:t>1.</w:t>
      </w:r>
      <w:r w:rsidRPr="007D17EE">
        <w:rPr>
          <w:rFonts w:ascii="仿宋_GB2312" w:eastAsia="仿宋_GB2312" w:hAnsi="仿宋_GB2312" w:cs="仿宋_GB2312" w:hint="eastAsia"/>
          <w:sz w:val="28"/>
          <w:szCs w:val="28"/>
        </w:rPr>
        <w:t>选手一律使用现场提供的冷冻类青虾或竹节虾（约10-12头）6只，制作一款虾肉为主料菜肴。配料自备，并要求在3种以上，烹调方法不限，调味品自备。</w:t>
      </w:r>
    </w:p>
    <w:p w:rsidR="007D17EE" w:rsidRPr="007D17EE" w:rsidRDefault="007D17EE" w:rsidP="00246378">
      <w:pPr>
        <w:spacing w:line="580" w:lineRule="atLeast"/>
        <w:ind w:firstLineChars="200" w:firstLine="560"/>
        <w:rPr>
          <w:rFonts w:ascii="仿宋_GB2312" w:eastAsia="仿宋_GB2312" w:hAnsi="仿宋_GB2312" w:cs="仿宋_GB2312"/>
          <w:sz w:val="28"/>
          <w:szCs w:val="28"/>
        </w:rPr>
      </w:pPr>
      <w:r w:rsidRPr="007D17EE">
        <w:rPr>
          <w:rFonts w:ascii="仿宋_GB2312" w:eastAsia="仿宋_GB2312" w:hAnsi="仿宋_GB2312" w:cs="仿宋_GB2312"/>
          <w:sz w:val="28"/>
          <w:szCs w:val="28"/>
        </w:rPr>
        <w:t>2.</w:t>
      </w:r>
      <w:r w:rsidRPr="007D17EE">
        <w:rPr>
          <w:rFonts w:ascii="仿宋_GB2312" w:eastAsia="仿宋_GB2312" w:hAnsi="仿宋_GB2312" w:cs="仿宋_GB2312" w:hint="eastAsia"/>
          <w:sz w:val="28"/>
          <w:szCs w:val="28"/>
        </w:rPr>
        <w:t>作品荤素搭配合理，作品应呈现两种以上烹调方法和口味。</w:t>
      </w:r>
    </w:p>
    <w:p w:rsidR="007D17EE" w:rsidRPr="007D17EE" w:rsidRDefault="007D17EE" w:rsidP="00246378">
      <w:pPr>
        <w:spacing w:line="580" w:lineRule="atLeast"/>
        <w:ind w:firstLineChars="200" w:firstLine="560"/>
        <w:rPr>
          <w:rFonts w:ascii="仿宋_GB2312" w:eastAsia="仿宋_GB2312" w:hAnsi="仿宋_GB2312" w:cs="仿宋_GB2312"/>
          <w:sz w:val="28"/>
          <w:szCs w:val="28"/>
        </w:rPr>
      </w:pPr>
      <w:r w:rsidRPr="007D17EE">
        <w:rPr>
          <w:rFonts w:ascii="仿宋_GB2312" w:eastAsia="仿宋_GB2312" w:hAnsi="仿宋_GB2312" w:cs="仿宋_GB2312"/>
          <w:sz w:val="28"/>
          <w:szCs w:val="28"/>
        </w:rPr>
        <w:t>3.</w:t>
      </w:r>
      <w:r w:rsidRPr="007D17EE">
        <w:rPr>
          <w:rFonts w:ascii="仿宋_GB2312" w:eastAsia="仿宋_GB2312" w:hAnsi="仿宋_GB2312" w:cs="仿宋_GB2312" w:hint="eastAsia"/>
          <w:sz w:val="28"/>
          <w:szCs w:val="28"/>
        </w:rPr>
        <w:t>成品应为两份，一份展示，一份供评委品尝。</w:t>
      </w:r>
    </w:p>
    <w:p w:rsidR="007D17EE" w:rsidRPr="007D17EE" w:rsidRDefault="007D17EE" w:rsidP="00246378">
      <w:pPr>
        <w:spacing w:line="580" w:lineRule="atLeast"/>
        <w:ind w:firstLineChars="200" w:firstLine="560"/>
        <w:rPr>
          <w:rFonts w:ascii="仿宋_GB2312" w:eastAsia="仿宋_GB2312" w:hAnsi="仿宋_GB2312" w:cs="仿宋_GB2312"/>
          <w:sz w:val="28"/>
          <w:szCs w:val="28"/>
        </w:rPr>
      </w:pPr>
      <w:r w:rsidRPr="007D17EE">
        <w:rPr>
          <w:rFonts w:ascii="仿宋_GB2312" w:eastAsia="仿宋_GB2312" w:hAnsi="仿宋_GB2312" w:cs="仿宋_GB2312"/>
          <w:sz w:val="28"/>
          <w:szCs w:val="28"/>
        </w:rPr>
        <w:t>4.</w:t>
      </w:r>
      <w:r w:rsidRPr="007D17EE">
        <w:rPr>
          <w:rFonts w:ascii="仿宋_GB2312" w:eastAsia="仿宋_GB2312" w:hAnsi="仿宋_GB2312" w:cs="仿宋_GB2312" w:hint="eastAsia"/>
          <w:sz w:val="28"/>
          <w:szCs w:val="28"/>
        </w:rPr>
        <w:t>成品一律使用现场提供的直径</w:t>
      </w:r>
      <w:r w:rsidRPr="007D17EE">
        <w:rPr>
          <w:rFonts w:ascii="仿宋_GB2312" w:eastAsia="仿宋_GB2312" w:hAnsi="仿宋_GB2312" w:cs="仿宋_GB2312"/>
          <w:sz w:val="28"/>
          <w:szCs w:val="28"/>
        </w:rPr>
        <w:t>28</w:t>
      </w:r>
      <w:r w:rsidRPr="007D17EE">
        <w:rPr>
          <w:rFonts w:ascii="仿宋_GB2312" w:eastAsia="仿宋_GB2312" w:hAnsi="仿宋_GB2312" w:cs="仿宋_GB2312" w:hint="eastAsia"/>
          <w:sz w:val="28"/>
          <w:szCs w:val="28"/>
        </w:rPr>
        <w:t>厘米的平盘盛装，所有装饰需现场完成。</w:t>
      </w:r>
    </w:p>
    <w:p w:rsidR="007D17EE" w:rsidRPr="007D17EE" w:rsidRDefault="007D17EE" w:rsidP="00246378">
      <w:pPr>
        <w:spacing w:line="580" w:lineRule="atLeast"/>
        <w:ind w:firstLineChars="100" w:firstLine="280"/>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（二）自选作品</w:t>
      </w:r>
    </w:p>
    <w:p w:rsidR="007D17EE" w:rsidRPr="007D17EE" w:rsidRDefault="007D17EE" w:rsidP="00246378">
      <w:pPr>
        <w:spacing w:line="580" w:lineRule="atLeast"/>
        <w:ind w:firstLine="480"/>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比赛内容为“自选菜”，赛项时间</w:t>
      </w:r>
      <w:r w:rsidRPr="007D17EE">
        <w:rPr>
          <w:rFonts w:ascii="仿宋_GB2312" w:eastAsia="仿宋_GB2312" w:hAnsi="仿宋_GB2312" w:cs="仿宋_GB2312"/>
          <w:sz w:val="28"/>
          <w:szCs w:val="28"/>
        </w:rPr>
        <w:t>4</w:t>
      </w:r>
      <w:r w:rsidRPr="007D17EE">
        <w:rPr>
          <w:rFonts w:ascii="仿宋_GB2312" w:eastAsia="仿宋_GB2312" w:hAnsi="仿宋_GB2312" w:cs="仿宋_GB2312" w:hint="eastAsia"/>
          <w:sz w:val="28"/>
          <w:szCs w:val="28"/>
        </w:rPr>
        <w:t>0分钟，具体要求为：</w:t>
      </w:r>
    </w:p>
    <w:p w:rsidR="007D17EE" w:rsidRPr="007D17EE" w:rsidRDefault="007D17EE" w:rsidP="00246378">
      <w:pPr>
        <w:spacing w:line="580" w:lineRule="atLeast"/>
        <w:ind w:firstLine="480"/>
        <w:rPr>
          <w:rFonts w:ascii="仿宋_GB2312" w:eastAsia="仿宋_GB2312" w:hAnsi="仿宋_GB2312" w:cs="仿宋_GB2312"/>
          <w:sz w:val="28"/>
          <w:szCs w:val="28"/>
        </w:rPr>
      </w:pPr>
      <w:r w:rsidRPr="007D17EE">
        <w:rPr>
          <w:rFonts w:ascii="仿宋_GB2312" w:eastAsia="仿宋_GB2312" w:hAnsi="仿宋_GB2312" w:cs="仿宋_GB2312"/>
          <w:sz w:val="28"/>
          <w:szCs w:val="28"/>
        </w:rPr>
        <w:t>1.</w:t>
      </w:r>
      <w:r w:rsidRPr="007D17EE">
        <w:rPr>
          <w:rFonts w:ascii="仿宋_GB2312" w:eastAsia="仿宋_GB2312" w:hAnsi="仿宋_GB2312" w:cs="仿宋_GB2312" w:hint="eastAsia"/>
          <w:sz w:val="28"/>
          <w:szCs w:val="28"/>
        </w:rPr>
        <w:t>作品应表现刀工技术和烹调技巧，色、香、味、形、质、养俱佳</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lastRenderedPageBreak/>
        <w:t>以味、质为主</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讲求营养卫生，注重实用化、大众化，体现创新意识。</w:t>
      </w:r>
    </w:p>
    <w:p w:rsidR="007D17EE" w:rsidRPr="007D17EE" w:rsidRDefault="007D17EE" w:rsidP="00246378">
      <w:pPr>
        <w:spacing w:line="580" w:lineRule="atLeast"/>
        <w:ind w:firstLine="480"/>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 xml:space="preserve"> </w:t>
      </w:r>
      <w:r w:rsidRPr="007D17EE">
        <w:rPr>
          <w:rFonts w:ascii="仿宋_GB2312" w:eastAsia="仿宋_GB2312" w:hAnsi="仿宋_GB2312" w:cs="仿宋_GB2312"/>
          <w:sz w:val="28"/>
          <w:szCs w:val="28"/>
        </w:rPr>
        <w:t>2.</w:t>
      </w:r>
      <w:r w:rsidRPr="007D17EE">
        <w:rPr>
          <w:rFonts w:ascii="仿宋_GB2312" w:eastAsia="仿宋_GB2312" w:hAnsi="仿宋_GB2312" w:cs="仿宋_GB2312" w:hint="eastAsia"/>
          <w:sz w:val="28"/>
          <w:szCs w:val="28"/>
        </w:rPr>
        <w:t>可自备主、配料</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但拒绝使用燕窝、海参、鲍鱼、鱼翅、龙虾等高档原料。强调主、配料从刀工至成菜的所有环节必须在现场完成。所带主、配料进场前均须检查验证</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违反规定者</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将酌情扣分直至取消参赛资格。</w:t>
      </w:r>
    </w:p>
    <w:p w:rsidR="007D17EE" w:rsidRPr="007D17EE" w:rsidRDefault="007D17EE" w:rsidP="00246378">
      <w:pPr>
        <w:spacing w:line="580" w:lineRule="atLeast"/>
        <w:ind w:firstLine="480"/>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 xml:space="preserve"> </w:t>
      </w:r>
      <w:r w:rsidRPr="007D17EE">
        <w:rPr>
          <w:rFonts w:ascii="仿宋_GB2312" w:eastAsia="仿宋_GB2312" w:hAnsi="仿宋_GB2312" w:cs="仿宋_GB2312"/>
          <w:sz w:val="28"/>
          <w:szCs w:val="28"/>
        </w:rPr>
        <w:t>3.</w:t>
      </w:r>
      <w:r w:rsidRPr="007D17EE">
        <w:rPr>
          <w:rFonts w:ascii="仿宋_GB2312" w:eastAsia="仿宋_GB2312" w:hAnsi="仿宋_GB2312" w:cs="仿宋_GB2312" w:hint="eastAsia"/>
          <w:sz w:val="28"/>
          <w:szCs w:val="28"/>
        </w:rPr>
        <w:t>用于美化菜肴用的各种饰物</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须经现场监考人员验证后才能携带入场。菜品饰物须在场内摆放在盛器中，不喧宾夺主。</w:t>
      </w:r>
    </w:p>
    <w:p w:rsidR="007D17EE" w:rsidRPr="007D17EE" w:rsidRDefault="007D17EE" w:rsidP="00246378">
      <w:pPr>
        <w:spacing w:line="580" w:lineRule="atLeast"/>
        <w:ind w:firstLine="480"/>
        <w:rPr>
          <w:rFonts w:ascii="仿宋_GB2312" w:eastAsia="仿宋_GB2312" w:hAnsi="仿宋_GB2312" w:cs="仿宋_GB2312"/>
          <w:sz w:val="28"/>
          <w:szCs w:val="28"/>
        </w:rPr>
      </w:pPr>
      <w:r w:rsidRPr="007D17EE">
        <w:rPr>
          <w:rFonts w:ascii="仿宋_GB2312" w:eastAsia="仿宋_GB2312" w:hAnsi="仿宋_GB2312" w:cs="仿宋_GB2312" w:hint="eastAsia"/>
          <w:sz w:val="28"/>
          <w:szCs w:val="28"/>
        </w:rPr>
        <w:t xml:space="preserve"> </w:t>
      </w:r>
      <w:r w:rsidRPr="007D17EE">
        <w:rPr>
          <w:rFonts w:ascii="仿宋_GB2312" w:eastAsia="仿宋_GB2312" w:hAnsi="仿宋_GB2312" w:cs="仿宋_GB2312"/>
          <w:sz w:val="28"/>
          <w:szCs w:val="28"/>
        </w:rPr>
        <w:t>4.</w:t>
      </w:r>
      <w:r w:rsidRPr="007D17EE">
        <w:rPr>
          <w:rFonts w:ascii="仿宋_GB2312" w:eastAsia="仿宋_GB2312" w:hAnsi="仿宋_GB2312" w:cs="仿宋_GB2312" w:hint="eastAsia"/>
          <w:sz w:val="28"/>
          <w:szCs w:val="28"/>
        </w:rPr>
        <w:t>每个热菜只限制作一次，需制作三份，其中两份供评委品尝，一份送评。如整条（只）制作则不需品尝碟。</w:t>
      </w:r>
    </w:p>
    <w:p w:rsidR="007D17EE" w:rsidRPr="007D17EE" w:rsidRDefault="007D17EE" w:rsidP="00246378">
      <w:pPr>
        <w:spacing w:line="580" w:lineRule="atLeast"/>
        <w:ind w:firstLineChars="200" w:firstLine="560"/>
        <w:rPr>
          <w:rFonts w:ascii="仿宋_GB2312" w:eastAsia="仿宋_GB2312" w:hAnsi="仿宋_GB2312" w:cs="仿宋_GB2312"/>
          <w:sz w:val="28"/>
          <w:szCs w:val="28"/>
        </w:rPr>
      </w:pPr>
      <w:r w:rsidRPr="007D17EE">
        <w:rPr>
          <w:rFonts w:ascii="仿宋_GB2312" w:eastAsia="仿宋_GB2312" w:hAnsi="仿宋_GB2312" w:cs="仿宋_GB2312"/>
          <w:sz w:val="28"/>
          <w:szCs w:val="28"/>
        </w:rPr>
        <w:t>5.</w:t>
      </w:r>
      <w:r w:rsidRPr="007D17EE">
        <w:rPr>
          <w:rFonts w:ascii="仿宋_GB2312" w:eastAsia="仿宋_GB2312" w:hAnsi="仿宋_GB2312" w:cs="仿宋_GB2312" w:hint="eastAsia"/>
          <w:sz w:val="28"/>
          <w:szCs w:val="28"/>
        </w:rPr>
        <w:t>赛场提供基本用具（平底锅、手勺、漏勺、油桶），常用调料（盐、味精、料酒、醋、老抽酱油、生抽酱油、白糖、色拉油）</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除此以外的特殊工具、特殊调味料均由参赛者自备。自备使用的特殊用具、盛器餐具等不得带任何标识</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由参赛者在盘底作记号</w:t>
      </w:r>
      <w:r w:rsidRPr="007D17EE">
        <w:rPr>
          <w:rFonts w:ascii="仿宋_GB2312" w:eastAsia="仿宋_GB2312" w:hAnsi="仿宋_GB2312" w:cs="仿宋_GB2312"/>
          <w:sz w:val="28"/>
          <w:szCs w:val="28"/>
        </w:rPr>
        <w:t>,</w:t>
      </w:r>
      <w:r w:rsidRPr="007D17EE">
        <w:rPr>
          <w:rFonts w:ascii="仿宋_GB2312" w:eastAsia="仿宋_GB2312" w:hAnsi="仿宋_GB2312" w:cs="仿宋_GB2312" w:hint="eastAsia"/>
          <w:sz w:val="28"/>
          <w:szCs w:val="28"/>
        </w:rPr>
        <w:t>以便赛后认领。</w:t>
      </w:r>
    </w:p>
    <w:p w:rsidR="009125CF" w:rsidRPr="00AD3828"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w:t>
      </w:r>
      <w:r w:rsidRPr="004D2FCD">
        <w:rPr>
          <w:rFonts w:ascii="仿宋_GB2312" w:eastAsia="仿宋_GB2312" w:hAnsi="仿宋_GB2312" w:cs="仿宋_GB2312" w:hint="eastAsia"/>
          <w:sz w:val="28"/>
          <w:szCs w:val="28"/>
        </w:rPr>
        <w:lastRenderedPageBreak/>
        <w:t>后，经评审小组组长确认后带好自己的工具，迅速撤离赛场。</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w:t>
      </w:r>
      <w:r w:rsidRPr="004D2FCD">
        <w:rPr>
          <w:rFonts w:ascii="仿宋_GB2312" w:eastAsia="仿宋_GB2312" w:hAnsi="仿宋_GB2312" w:cs="仿宋_GB2312" w:hint="eastAsia"/>
          <w:sz w:val="28"/>
          <w:szCs w:val="28"/>
        </w:rPr>
        <w:lastRenderedPageBreak/>
        <w:t>各项比赛要求。</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9125CF" w:rsidRPr="00AD3828" w:rsidRDefault="008503C0" w:rsidP="00246378">
      <w:pPr>
        <w:spacing w:line="580" w:lineRule="atLeast"/>
        <w:ind w:firstLineChars="300" w:firstLine="84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九、技术规范</w:t>
      </w:r>
    </w:p>
    <w:p w:rsidR="00B40844" w:rsidRPr="004D2FCD" w:rsidRDefault="00B40844" w:rsidP="00B40844">
      <w:pPr>
        <w:spacing w:line="580" w:lineRule="atLeast"/>
        <w:ind w:firstLine="570"/>
        <w:rPr>
          <w:rFonts w:ascii="仿宋_GB2312" w:eastAsia="仿宋_GB2312" w:hAnsi="仿宋_GB2312" w:cs="仿宋_GB2312"/>
          <w:sz w:val="28"/>
          <w:szCs w:val="28"/>
        </w:rPr>
      </w:pPr>
      <w:r w:rsidRPr="00B40844">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规定</w:t>
      </w:r>
      <w:r w:rsidRPr="004D2FCD">
        <w:rPr>
          <w:rFonts w:ascii="仿宋_GB2312" w:eastAsia="仿宋_GB2312" w:hAnsi="仿宋_GB2312" w:cs="仿宋_GB2312" w:hint="eastAsia"/>
          <w:sz w:val="28"/>
          <w:szCs w:val="28"/>
        </w:rPr>
        <w:t>作品</w:t>
      </w:r>
    </w:p>
    <w:p w:rsidR="009125CF" w:rsidRPr="003D7517" w:rsidRDefault="008503C0"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sz w:val="28"/>
          <w:szCs w:val="28"/>
        </w:rPr>
        <w:t>1.</w:t>
      </w:r>
      <w:r w:rsidRPr="003D7517">
        <w:rPr>
          <w:rFonts w:ascii="仿宋_GB2312" w:eastAsia="仿宋_GB2312" w:hAnsi="仿宋_GB2312" w:cs="仿宋_GB2312" w:hint="eastAsia"/>
          <w:sz w:val="28"/>
          <w:szCs w:val="28"/>
        </w:rPr>
        <w:t>操作过程</w:t>
      </w:r>
    </w:p>
    <w:p w:rsidR="009125CF" w:rsidRPr="003D7517"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hint="eastAsia"/>
          <w:sz w:val="28"/>
          <w:szCs w:val="28"/>
        </w:rPr>
        <w:t>①操作流程（</w:t>
      </w:r>
      <w:r w:rsidR="008503C0" w:rsidRPr="003D7517">
        <w:rPr>
          <w:rFonts w:ascii="仿宋_GB2312" w:eastAsia="仿宋_GB2312" w:hAnsi="仿宋_GB2312" w:cs="仿宋_GB2312"/>
          <w:sz w:val="28"/>
          <w:szCs w:val="28"/>
        </w:rPr>
        <w:t>50</w:t>
      </w:r>
      <w:r w:rsidR="008503C0" w:rsidRPr="003D7517">
        <w:rPr>
          <w:rFonts w:ascii="仿宋_GB2312" w:eastAsia="仿宋_GB2312" w:hAnsi="仿宋_GB2312" w:cs="仿宋_GB2312" w:hint="eastAsia"/>
          <w:sz w:val="28"/>
          <w:szCs w:val="28"/>
        </w:rPr>
        <w:t>分）：技法得当，动作娴熟，流程合理，投料准确，操作安全与规范。</w:t>
      </w:r>
    </w:p>
    <w:p w:rsidR="009125CF" w:rsidRPr="003D7517"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hint="eastAsia"/>
          <w:sz w:val="28"/>
          <w:szCs w:val="28"/>
        </w:rPr>
        <w:t>②原料加工（</w:t>
      </w:r>
      <w:r w:rsidR="008503C0" w:rsidRPr="003D7517">
        <w:rPr>
          <w:rFonts w:ascii="仿宋_GB2312" w:eastAsia="仿宋_GB2312" w:hAnsi="仿宋_GB2312" w:cs="仿宋_GB2312"/>
          <w:sz w:val="28"/>
          <w:szCs w:val="28"/>
        </w:rPr>
        <w:t>30</w:t>
      </w:r>
      <w:r w:rsidR="008503C0" w:rsidRPr="003D7517">
        <w:rPr>
          <w:rFonts w:ascii="仿宋_GB2312" w:eastAsia="仿宋_GB2312" w:hAnsi="仿宋_GB2312" w:cs="仿宋_GB2312" w:hint="eastAsia"/>
          <w:sz w:val="28"/>
          <w:szCs w:val="28"/>
        </w:rPr>
        <w:t>分）：用料符合要求，操作熟练，加工规范，原料利用率高。</w:t>
      </w:r>
    </w:p>
    <w:p w:rsidR="009125CF" w:rsidRPr="003D7517"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hint="eastAsia"/>
          <w:sz w:val="28"/>
          <w:szCs w:val="28"/>
        </w:rPr>
        <w:t>③卫生安全（</w:t>
      </w:r>
      <w:r w:rsidR="008503C0" w:rsidRPr="003D7517">
        <w:rPr>
          <w:rFonts w:ascii="仿宋_GB2312" w:eastAsia="仿宋_GB2312" w:hAnsi="仿宋_GB2312" w:cs="仿宋_GB2312"/>
          <w:sz w:val="28"/>
          <w:szCs w:val="28"/>
        </w:rPr>
        <w:t>20</w:t>
      </w:r>
      <w:r w:rsidR="008503C0" w:rsidRPr="003D7517">
        <w:rPr>
          <w:rFonts w:ascii="仿宋_GB2312" w:eastAsia="仿宋_GB2312" w:hAnsi="仿宋_GB2312" w:cs="仿宋_GB2312" w:hint="eastAsia"/>
          <w:sz w:val="28"/>
          <w:szCs w:val="28"/>
        </w:rPr>
        <w:t>分）：操作区域整洁干净，注重卫生，废弃物处理得当，原料及作品存放合理。</w:t>
      </w:r>
    </w:p>
    <w:p w:rsidR="009125CF" w:rsidRPr="003D7517"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sz w:val="28"/>
          <w:szCs w:val="28"/>
        </w:rPr>
        <w:t>2.</w:t>
      </w:r>
      <w:r w:rsidR="008503C0" w:rsidRPr="003D7517">
        <w:rPr>
          <w:rFonts w:ascii="仿宋_GB2312" w:eastAsia="仿宋_GB2312" w:hAnsi="仿宋_GB2312" w:cs="仿宋_GB2312" w:hint="eastAsia"/>
          <w:sz w:val="28"/>
          <w:szCs w:val="28"/>
        </w:rPr>
        <w:t>作品质量</w:t>
      </w:r>
    </w:p>
    <w:p w:rsidR="009125CF" w:rsidRPr="003D7517"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hint="eastAsia"/>
          <w:sz w:val="28"/>
          <w:szCs w:val="28"/>
        </w:rPr>
        <w:t>①口味与质感（5</w:t>
      </w:r>
      <w:r w:rsidR="008503C0" w:rsidRPr="003D7517">
        <w:rPr>
          <w:rFonts w:ascii="仿宋_GB2312" w:eastAsia="仿宋_GB2312" w:hAnsi="仿宋_GB2312" w:cs="仿宋_GB2312"/>
          <w:sz w:val="28"/>
          <w:szCs w:val="28"/>
        </w:rPr>
        <w:t>0</w:t>
      </w:r>
      <w:r w:rsidR="008503C0" w:rsidRPr="003D7517">
        <w:rPr>
          <w:rFonts w:ascii="仿宋_GB2312" w:eastAsia="仿宋_GB2312" w:hAnsi="仿宋_GB2312" w:cs="仿宋_GB2312" w:hint="eastAsia"/>
          <w:sz w:val="28"/>
          <w:szCs w:val="28"/>
        </w:rPr>
        <w:t>分）：调味得当，口味纯正，主味突出，无异味，质感符合应有要求，体现地方特色。</w:t>
      </w:r>
    </w:p>
    <w:p w:rsidR="009125CF" w:rsidRPr="003D7517"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hint="eastAsia"/>
          <w:sz w:val="28"/>
          <w:szCs w:val="28"/>
        </w:rPr>
        <w:t>②工艺与火候（</w:t>
      </w:r>
      <w:r w:rsidR="008503C0" w:rsidRPr="003D7517">
        <w:rPr>
          <w:rFonts w:ascii="仿宋_GB2312" w:eastAsia="仿宋_GB2312" w:hAnsi="仿宋_GB2312" w:cs="仿宋_GB2312"/>
          <w:sz w:val="28"/>
          <w:szCs w:val="28"/>
        </w:rPr>
        <w:t>30</w:t>
      </w:r>
      <w:r w:rsidR="008503C0" w:rsidRPr="003D7517">
        <w:rPr>
          <w:rFonts w:ascii="仿宋_GB2312" w:eastAsia="仿宋_GB2312" w:hAnsi="仿宋_GB2312" w:cs="仿宋_GB2312" w:hint="eastAsia"/>
          <w:sz w:val="28"/>
          <w:szCs w:val="28"/>
        </w:rPr>
        <w:t>分）：成熟恰当，火候适宜，主辅料配比合理，特点鲜明，技法准确。</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3D7517">
        <w:rPr>
          <w:rFonts w:ascii="仿宋_GB2312" w:eastAsia="仿宋_GB2312" w:hAnsi="仿宋_GB2312" w:cs="仿宋_GB2312" w:hint="eastAsia"/>
          <w:sz w:val="28"/>
          <w:szCs w:val="28"/>
        </w:rPr>
        <w:t xml:space="preserve"> </w:t>
      </w:r>
      <w:r w:rsidR="008503C0" w:rsidRPr="003D7517">
        <w:rPr>
          <w:rFonts w:ascii="仿宋_GB2312" w:eastAsia="仿宋_GB2312" w:hAnsi="仿宋_GB2312" w:cs="仿宋_GB2312" w:hint="eastAsia"/>
          <w:sz w:val="28"/>
          <w:szCs w:val="28"/>
        </w:rPr>
        <w:t>③形态与色泽（2</w:t>
      </w:r>
      <w:r w:rsidR="008503C0" w:rsidRPr="003D7517">
        <w:rPr>
          <w:rFonts w:ascii="仿宋_GB2312" w:eastAsia="仿宋_GB2312" w:hAnsi="仿宋_GB2312" w:cs="仿宋_GB2312"/>
          <w:sz w:val="28"/>
          <w:szCs w:val="28"/>
        </w:rPr>
        <w:t>0</w:t>
      </w:r>
      <w:r w:rsidR="008503C0" w:rsidRPr="003D7517">
        <w:rPr>
          <w:rFonts w:ascii="仿宋_GB2312" w:eastAsia="仿宋_GB2312" w:hAnsi="仿宋_GB2312" w:cs="仿宋_GB2312" w:hint="eastAsia"/>
          <w:sz w:val="28"/>
          <w:szCs w:val="28"/>
        </w:rPr>
        <w:t>分）：造型美观，色彩自然。</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（二）自选作品</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操作过程</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hint="eastAsia"/>
          <w:sz w:val="28"/>
          <w:szCs w:val="28"/>
        </w:rPr>
        <w:t>①操作流程（</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分）：技法得当，动作娴熟，流程合理，投料准确，注重节约、操作安全与规范。</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②原料加工（</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分）：用料符合要求，操作熟练，加工规范，原料利用率高。</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③卫生安全（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分）：操作区域整洁干净，注重卫生，废弃物处理得当，原料及作品保存合理。</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作品质量</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①口味与质感（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分）：调味得当，口味纯正，主味突出，无异味，质感符合应有要求，体现地方特色。</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②工艺与火候（</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分）：成熟恰当，火候适宜，主辅料配比合理，特点鲜明，区域技法明显。</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③创意与实用（</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分）：注重营养卫生，设计合理，创意突出，适合推广。</w:t>
      </w:r>
    </w:p>
    <w:p w:rsidR="009125CF" w:rsidRPr="004D2FCD" w:rsidRDefault="000B7CDC"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④形态与色泽（</w:t>
      </w:r>
      <w:r w:rsidR="008503C0" w:rsidRPr="004D2FCD">
        <w:rPr>
          <w:rFonts w:ascii="仿宋_GB2312" w:eastAsia="仿宋_GB2312" w:hAnsi="仿宋_GB2312" w:cs="仿宋_GB2312"/>
          <w:sz w:val="28"/>
          <w:szCs w:val="28"/>
        </w:rPr>
        <w:t>10</w:t>
      </w:r>
      <w:r w:rsidR="008503C0" w:rsidRPr="004D2FCD">
        <w:rPr>
          <w:rFonts w:ascii="仿宋_GB2312" w:eastAsia="仿宋_GB2312" w:hAnsi="仿宋_GB2312" w:cs="仿宋_GB2312" w:hint="eastAsia"/>
          <w:sz w:val="28"/>
          <w:szCs w:val="28"/>
        </w:rPr>
        <w:t>分）：造型美观，色彩自然。</w:t>
      </w:r>
    </w:p>
    <w:p w:rsidR="009125CF" w:rsidRPr="00AD3828" w:rsidRDefault="00AD3828" w:rsidP="00246378">
      <w:pPr>
        <w:spacing w:line="580" w:lineRule="atLeast"/>
        <w:ind w:firstLine="570"/>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十、技术平台</w:t>
      </w:r>
    </w:p>
    <w:p w:rsidR="009125CF" w:rsidRPr="004D2FCD" w:rsidRDefault="00AD3828" w:rsidP="00246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现场提供满足省市级别大赛标准的场地及同时</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个工位实操比赛，并配备专业灶具、工作台等专业设备设施。</w:t>
      </w:r>
    </w:p>
    <w:p w:rsidR="009125CF" w:rsidRDefault="007D17EE" w:rsidP="0024637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西</w:t>
      </w:r>
      <w:r w:rsidR="008503C0" w:rsidRPr="004D2FCD">
        <w:rPr>
          <w:rFonts w:ascii="仿宋_GB2312" w:eastAsia="仿宋_GB2312" w:hAnsi="仿宋_GB2312" w:cs="仿宋_GB2312" w:hint="eastAsia"/>
          <w:sz w:val="28"/>
          <w:szCs w:val="28"/>
        </w:rPr>
        <w:t>餐热菜赛项</w:t>
      </w:r>
    </w:p>
    <w:tbl>
      <w:tblPr>
        <w:tblW w:w="7859" w:type="dxa"/>
        <w:jc w:val="center"/>
        <w:tblInd w:w="-662" w:type="dxa"/>
        <w:tblLayout w:type="fixed"/>
        <w:tblCellMar>
          <w:left w:w="10" w:type="dxa"/>
          <w:right w:w="10" w:type="dxa"/>
        </w:tblCellMar>
        <w:tblLook w:val="04A0"/>
      </w:tblPr>
      <w:tblGrid>
        <w:gridCol w:w="1628"/>
        <w:gridCol w:w="3885"/>
        <w:gridCol w:w="2346"/>
      </w:tblGrid>
      <w:tr w:rsidR="007D17EE" w:rsidRPr="007D17EE" w:rsidTr="00D84E99">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序号</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主要设备名称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数量（台）</w:t>
            </w:r>
          </w:p>
        </w:tc>
      </w:tr>
      <w:tr w:rsidR="007D17EE" w:rsidRPr="007D17EE" w:rsidTr="00D84E99">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sz w:val="24"/>
                <w:szCs w:val="24"/>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平头煲仔炉</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18</w:t>
            </w:r>
          </w:p>
        </w:tc>
      </w:tr>
      <w:tr w:rsidR="007D17EE" w:rsidRPr="007D17EE" w:rsidTr="00D84E99">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sz w:val="24"/>
                <w:szCs w:val="24"/>
              </w:rPr>
              <w:lastRenderedPageBreak/>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电炸炉</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2</w:t>
            </w:r>
          </w:p>
        </w:tc>
      </w:tr>
      <w:tr w:rsidR="007D17EE" w:rsidRPr="007D17EE" w:rsidTr="00D84E99">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sz w:val="24"/>
                <w:szCs w:val="24"/>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双层工作台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12</w:t>
            </w:r>
          </w:p>
        </w:tc>
      </w:tr>
      <w:tr w:rsidR="007D17EE" w:rsidRPr="007D17EE" w:rsidTr="00D84E99">
        <w:trPr>
          <w:trHeight w:val="285"/>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sz w:val="24"/>
                <w:szCs w:val="24"/>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四门冰柜</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3</w:t>
            </w:r>
          </w:p>
        </w:tc>
      </w:tr>
      <w:tr w:rsidR="007D17EE" w:rsidRPr="007D17EE" w:rsidTr="00D84E99">
        <w:trPr>
          <w:trHeight w:val="245"/>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sz w:val="24"/>
                <w:szCs w:val="24"/>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不锈钢双眼水槽</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D17EE" w:rsidRPr="007D17EE" w:rsidRDefault="007D17EE" w:rsidP="00246378">
            <w:pPr>
              <w:spacing w:line="580" w:lineRule="atLeast"/>
              <w:rPr>
                <w:rFonts w:ascii="仿宋_GB2312" w:eastAsia="仿宋_GB2312" w:hAnsi="仿宋_GB2312" w:cs="仿宋_GB2312"/>
                <w:sz w:val="24"/>
                <w:szCs w:val="24"/>
              </w:rPr>
            </w:pPr>
            <w:r w:rsidRPr="007D17EE">
              <w:rPr>
                <w:rFonts w:ascii="仿宋_GB2312" w:eastAsia="仿宋_GB2312" w:hAnsi="仿宋_GB2312" w:cs="仿宋_GB2312" w:hint="eastAsia"/>
                <w:sz w:val="24"/>
                <w:szCs w:val="24"/>
              </w:rPr>
              <w:t>4</w:t>
            </w:r>
          </w:p>
        </w:tc>
      </w:tr>
    </w:tbl>
    <w:p w:rsidR="009125CF" w:rsidRPr="00C2154B" w:rsidRDefault="008503C0" w:rsidP="00C2154B">
      <w:pPr>
        <w:spacing w:line="580" w:lineRule="atLeast"/>
        <w:ind w:firstLineChars="200" w:firstLine="562"/>
        <w:rPr>
          <w:rFonts w:ascii="仿宋_GB2312" w:eastAsia="仿宋_GB2312" w:hAnsi="仿宋_GB2312" w:cs="仿宋_GB2312"/>
          <w:b/>
          <w:sz w:val="28"/>
          <w:szCs w:val="28"/>
        </w:rPr>
      </w:pPr>
      <w:r w:rsidRPr="00C2154B">
        <w:rPr>
          <w:rFonts w:ascii="仿宋_GB2312" w:eastAsia="仿宋_GB2312" w:hAnsi="仿宋_GB2312" w:cs="仿宋_GB2312" w:hint="eastAsia"/>
          <w:b/>
          <w:sz w:val="28"/>
          <w:szCs w:val="28"/>
        </w:rPr>
        <w:t>十一、成绩评定</w:t>
      </w:r>
    </w:p>
    <w:p w:rsidR="009125CF" w:rsidRPr="004D2FCD" w:rsidRDefault="008503C0"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（一）评判规则</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采取前场评分（操作过程评判）与后场评分（成品质量评判）相结合形式。其中，前场评分由评委对每位选手规定作品、自选作品两项比赛的现场表现进行评判、各自打分，后场评分由评委对每位选手规定作品、自选作品比赛的作品质量分别进行评判、各自打分。取平均分保留小数点后两位。</w:t>
      </w:r>
    </w:p>
    <w:p w:rsidR="009125CF" w:rsidRPr="004D2FCD" w:rsidRDefault="008503C0"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（二）评分标准</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前场评分。针对选手规定作品、自选作品两项比赛的现场表现，按照加工过程、烹调过程、安全卫生、赛场纪律等方面进行评分。满分为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①加工过程（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分）：加工流程不合理扣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分；刀功不熟练扣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分；原料使用不合理扣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②烹调过程（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分）：烹调流程不合理扣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分；勺功不熟练扣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分；烹调技法使用不当扣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③安全卫生（</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分）：原料存放不合理扣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分；操作现场不整洁扣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分；餐、炊、用具不清洁扣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分；个人卫</w:t>
      </w:r>
      <w:r w:rsidR="008503C0" w:rsidRPr="004D2FCD">
        <w:rPr>
          <w:rFonts w:ascii="仿宋_GB2312" w:eastAsia="仿宋_GB2312" w:hAnsi="仿宋_GB2312" w:cs="仿宋_GB2312" w:hint="eastAsia"/>
          <w:sz w:val="28"/>
          <w:szCs w:val="28"/>
        </w:rPr>
        <w:lastRenderedPageBreak/>
        <w:t>生不符合要求扣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④赛场纪律（</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分）：不服从指挥扣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分；多做挑选扣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规定作品，按照观感、味感、质感等方面进行评分。满分为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1-16</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分，搭配不当扣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自选作品，按照观感、味感、质感等方面进行评分。满分为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分；盛装不当扣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④其他：主料使用率低于</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，扣</w:t>
      </w:r>
      <w:r w:rsidR="008503C0" w:rsidRPr="004D2FCD">
        <w:rPr>
          <w:rFonts w:ascii="仿宋_GB2312" w:eastAsia="仿宋_GB2312" w:hAnsi="仿宋_GB2312" w:cs="仿宋_GB2312"/>
          <w:sz w:val="28"/>
          <w:szCs w:val="28"/>
        </w:rPr>
        <w:t>1-10</w:t>
      </w:r>
      <w:r w:rsidR="008503C0" w:rsidRPr="004D2FCD">
        <w:rPr>
          <w:rFonts w:ascii="仿宋_GB2312" w:eastAsia="仿宋_GB2312" w:hAnsi="仿宋_GB2312" w:cs="仿宋_GB2312" w:hint="eastAsia"/>
          <w:sz w:val="28"/>
          <w:szCs w:val="28"/>
        </w:rPr>
        <w:t>分；严禁使用自备餐具和原</w:t>
      </w:r>
      <w:r w:rsidR="008503C0" w:rsidRPr="004D2FCD">
        <w:rPr>
          <w:rFonts w:ascii="仿宋_GB2312" w:eastAsia="仿宋_GB2312" w:hAnsi="仿宋_GB2312" w:cs="仿宋_GB2312" w:hint="eastAsia"/>
          <w:sz w:val="28"/>
          <w:szCs w:val="28"/>
        </w:rPr>
        <w:lastRenderedPageBreak/>
        <w:t>料，凡违反此项规定者均按作弊处理，给予基本分（</w:t>
      </w:r>
      <w:r w:rsidR="008503C0" w:rsidRPr="004D2FCD">
        <w:rPr>
          <w:rFonts w:ascii="仿宋_GB2312" w:eastAsia="仿宋_GB2312" w:hAnsi="仿宋_GB2312" w:cs="仿宋_GB2312"/>
          <w:sz w:val="28"/>
          <w:szCs w:val="28"/>
        </w:rPr>
        <w:t>60</w:t>
      </w:r>
      <w:r w:rsidR="008503C0" w:rsidRPr="004D2FCD">
        <w:rPr>
          <w:rFonts w:ascii="仿宋_GB2312" w:eastAsia="仿宋_GB2312" w:hAnsi="仿宋_GB2312" w:cs="仿宋_GB2312" w:hint="eastAsia"/>
          <w:sz w:val="28"/>
          <w:szCs w:val="28"/>
        </w:rPr>
        <w:t>分）；成品不能食用的，不予评分。</w:t>
      </w:r>
    </w:p>
    <w:p w:rsidR="009125CF" w:rsidRPr="004D2FCD" w:rsidRDefault="00106954"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4.</w:t>
      </w:r>
      <w:r w:rsidR="008503C0" w:rsidRPr="004D2FCD">
        <w:rPr>
          <w:rFonts w:ascii="仿宋_GB2312" w:eastAsia="仿宋_GB2312" w:hAnsi="仿宋_GB2312" w:cs="仿宋_GB2312" w:hint="eastAsia"/>
          <w:sz w:val="28"/>
          <w:szCs w:val="28"/>
        </w:rPr>
        <w:t>其他事项说明</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①迟到</w:t>
      </w:r>
      <w:r w:rsidR="008503C0" w:rsidRPr="004D2FCD">
        <w:rPr>
          <w:rFonts w:ascii="仿宋_GB2312" w:eastAsia="仿宋_GB2312" w:hAnsi="仿宋_GB2312" w:cs="仿宋_GB2312"/>
          <w:sz w:val="28"/>
          <w:szCs w:val="28"/>
        </w:rPr>
        <w:t>15</w:t>
      </w:r>
      <w:r w:rsidR="008503C0" w:rsidRPr="004D2FCD">
        <w:rPr>
          <w:rFonts w:ascii="仿宋_GB2312" w:eastAsia="仿宋_GB2312" w:hAnsi="仿宋_GB2312" w:cs="仿宋_GB2312" w:hint="eastAsia"/>
          <w:sz w:val="28"/>
          <w:szCs w:val="28"/>
        </w:rPr>
        <w:t>分钟者禁止入场，均作为自动放弃比赛处理。</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②赛项扣分总数不超过该项目扣分幅度。</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③实践操作超时均在该赛项的前场评分中作扣分处理，扣分标准：超时</w:t>
      </w:r>
      <w:r w:rsidR="008503C0" w:rsidRPr="004D2FCD">
        <w:rPr>
          <w:rFonts w:ascii="仿宋_GB2312" w:eastAsia="仿宋_GB2312" w:hAnsi="仿宋_GB2312" w:cs="仿宋_GB2312"/>
          <w:sz w:val="28"/>
          <w:szCs w:val="28"/>
        </w:rPr>
        <w:t>5</w:t>
      </w:r>
      <w:r w:rsidR="008503C0" w:rsidRPr="004D2FCD">
        <w:rPr>
          <w:rFonts w:ascii="仿宋_GB2312" w:eastAsia="仿宋_GB2312" w:hAnsi="仿宋_GB2312" w:cs="仿宋_GB2312" w:hint="eastAsia"/>
          <w:sz w:val="28"/>
          <w:szCs w:val="28"/>
        </w:rPr>
        <w:t>分钟内扣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分，之后每超时</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分钟扣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（三）成绩计算</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分。作品质量由后场裁判员对每位选手的三个作品质量分别进行评判、各自打分，满分分别为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分。在结分时取平均分计算。</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作品成绩分别由前场评分（操作过程评判）（</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）与后场评分（作品质量评判）（</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）组成，满分为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分。其中作品质量成绩由规定作品（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）、自选作品（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）组成。</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四</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赛项打分单</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 xml:space="preserve">1. </w:t>
      </w:r>
      <w:r w:rsidRPr="004D2FCD">
        <w:rPr>
          <w:rFonts w:ascii="仿宋_GB2312" w:eastAsia="仿宋_GB2312" w:hAnsi="仿宋_GB2312" w:cs="仿宋_GB2312" w:hint="eastAsia"/>
          <w:sz w:val="28"/>
          <w:szCs w:val="28"/>
        </w:rPr>
        <w:t>规定原料作品（前场打分单）</w:t>
      </w:r>
    </w:p>
    <w:tbl>
      <w:tblPr>
        <w:tblW w:w="8424" w:type="dxa"/>
        <w:tblInd w:w="98" w:type="dxa"/>
        <w:tblLayout w:type="fixed"/>
        <w:tblCellMar>
          <w:left w:w="10" w:type="dxa"/>
          <w:right w:w="10" w:type="dxa"/>
        </w:tblCellMar>
        <w:tblLook w:val="04A0"/>
      </w:tblPr>
      <w:tblGrid>
        <w:gridCol w:w="538"/>
        <w:gridCol w:w="1833"/>
        <w:gridCol w:w="503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A048BD" w:rsidRDefault="00A048BD" w:rsidP="00246378">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XCRC—1</w:t>
            </w:r>
            <w:r w:rsidRPr="00A048BD">
              <w:rPr>
                <w:rFonts w:ascii="仿宋_GB2312" w:eastAsia="仿宋_GB2312" w:hAnsi="仿宋_GB2312" w:cs="仿宋_GB2312" w:hint="eastAsia"/>
                <w:sz w:val="24"/>
                <w:szCs w:val="24"/>
              </w:rPr>
              <w:t>（大虾主料菜肴）</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 xml:space="preserve"> </w:t>
            </w: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bl>
    <w:p w:rsidR="009125CF" w:rsidRPr="004D2FCD" w:rsidRDefault="009125CF" w:rsidP="00246378">
      <w:pPr>
        <w:spacing w:line="580" w:lineRule="atLeast"/>
        <w:rPr>
          <w:rFonts w:ascii="仿宋_GB2312" w:eastAsia="仿宋_GB2312" w:hAnsi="仿宋_GB2312" w:cs="仿宋_GB2312"/>
          <w:sz w:val="28"/>
          <w:szCs w:val="28"/>
        </w:rPr>
      </w:pP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自选作品（前场打分单）</w:t>
      </w:r>
    </w:p>
    <w:tbl>
      <w:tblPr>
        <w:tblW w:w="8424" w:type="dxa"/>
        <w:tblInd w:w="98" w:type="dxa"/>
        <w:tblLayout w:type="fixed"/>
        <w:tblCellMar>
          <w:left w:w="10" w:type="dxa"/>
          <w:right w:w="10" w:type="dxa"/>
        </w:tblCellMar>
        <w:tblLook w:val="04A0"/>
      </w:tblPr>
      <w:tblGrid>
        <w:gridCol w:w="538"/>
        <w:gridCol w:w="1683"/>
        <w:gridCol w:w="518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sidRP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w:t>
            </w:r>
            <w:r w:rsidRPr="00922364">
              <w:rPr>
                <w:rFonts w:ascii="仿宋_GB2312" w:eastAsia="仿宋_GB2312" w:hAnsi="仿宋_GB2312" w:cs="仿宋_GB2312" w:hint="eastAsia"/>
                <w:sz w:val="24"/>
                <w:szCs w:val="24"/>
              </w:rPr>
              <w:lastRenderedPageBreak/>
              <w:t>单</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A048BD" w:rsidRDefault="008503C0" w:rsidP="00246378">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hint="eastAsia"/>
                <w:sz w:val="24"/>
                <w:szCs w:val="24"/>
              </w:rPr>
              <w:lastRenderedPageBreak/>
              <w:t>菜品名称：</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A048BD" w:rsidRDefault="00A048BD" w:rsidP="00246378">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w:t>
            </w:r>
            <w:r w:rsidRPr="00A048BD">
              <w:rPr>
                <w:rFonts w:ascii="仿宋_GB2312" w:eastAsia="仿宋_GB2312" w:hAnsi="仿宋_GB2312" w:cs="仿宋_GB2312" w:hint="eastAsia"/>
                <w:sz w:val="24"/>
                <w:szCs w:val="24"/>
              </w:rPr>
              <w:t>2（自选作品）</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操作区域整洁干净，注重卫生，废弃物处理得</w:t>
            </w:r>
            <w:r w:rsidRPr="00922364">
              <w:rPr>
                <w:rFonts w:ascii="仿宋_GB2312" w:eastAsia="仿宋_GB2312" w:hAnsi="仿宋_GB2312" w:cs="仿宋_GB2312" w:hint="eastAsia"/>
                <w:sz w:val="24"/>
                <w:szCs w:val="24"/>
              </w:rPr>
              <w:lastRenderedPageBreak/>
              <w:t>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bl>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规定原料作品（后场打分单）</w:t>
      </w:r>
    </w:p>
    <w:tbl>
      <w:tblPr>
        <w:tblW w:w="8424" w:type="dxa"/>
        <w:tblInd w:w="98" w:type="dxa"/>
        <w:tblLayout w:type="fixed"/>
        <w:tblCellMar>
          <w:left w:w="10" w:type="dxa"/>
          <w:right w:w="10" w:type="dxa"/>
        </w:tblCellMar>
        <w:tblLook w:val="04A0"/>
      </w:tblPr>
      <w:tblGrid>
        <w:gridCol w:w="538"/>
        <w:gridCol w:w="1848"/>
        <w:gridCol w:w="5018"/>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A048BD" w:rsidP="00246378">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XCRC—1</w:t>
            </w:r>
            <w:r w:rsidRPr="00A048BD">
              <w:rPr>
                <w:rFonts w:ascii="仿宋_GB2312" w:eastAsia="仿宋_GB2312" w:hAnsi="仿宋_GB2312" w:cs="仿宋_GB2312" w:hint="eastAsia"/>
                <w:sz w:val="24"/>
                <w:szCs w:val="24"/>
              </w:rPr>
              <w:t>（大虾主料菜肴）</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bl>
    <w:p w:rsidR="009125CF" w:rsidRPr="004D2FCD" w:rsidRDefault="009125CF" w:rsidP="00246378">
      <w:pPr>
        <w:spacing w:line="580" w:lineRule="atLeast"/>
        <w:ind w:firstLine="570"/>
        <w:rPr>
          <w:rFonts w:ascii="仿宋_GB2312" w:eastAsia="仿宋_GB2312" w:hAnsi="仿宋_GB2312" w:cs="仿宋_GB2312"/>
          <w:sz w:val="28"/>
          <w:szCs w:val="28"/>
        </w:rPr>
      </w:pP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4. </w:t>
      </w:r>
      <w:r w:rsidRPr="004D2FCD">
        <w:rPr>
          <w:rFonts w:ascii="仿宋_GB2312" w:eastAsia="仿宋_GB2312" w:hAnsi="仿宋_GB2312" w:cs="仿宋_GB2312" w:hint="eastAsia"/>
          <w:sz w:val="28"/>
          <w:szCs w:val="28"/>
        </w:rPr>
        <w:t>自选作品（后场打分单）</w:t>
      </w:r>
    </w:p>
    <w:tbl>
      <w:tblPr>
        <w:tblW w:w="8424" w:type="dxa"/>
        <w:tblLayout w:type="fixed"/>
        <w:tblCellMar>
          <w:left w:w="10" w:type="dxa"/>
          <w:right w:w="10" w:type="dxa"/>
        </w:tblCellMar>
        <w:tblLook w:val="04A0"/>
      </w:tblPr>
      <w:tblGrid>
        <w:gridCol w:w="538"/>
        <w:gridCol w:w="1773"/>
        <w:gridCol w:w="5093"/>
        <w:gridCol w:w="1020"/>
      </w:tblGrid>
      <w:tr w:rsidR="009125CF" w:rsidRPr="00922364" w:rsidT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9125CF" w:rsidP="00246378">
            <w:pPr>
              <w:spacing w:line="580" w:lineRule="atLeast"/>
              <w:ind w:firstLine="570"/>
              <w:rPr>
                <w:rFonts w:ascii="仿宋_GB2312" w:eastAsia="仿宋_GB2312" w:hAnsi="仿宋_GB2312" w:cs="仿宋_GB2312"/>
                <w:sz w:val="24"/>
                <w:szCs w:val="24"/>
              </w:rPr>
            </w:pPr>
          </w:p>
          <w:p w:rsidR="009125CF" w:rsidRPr="00922364" w:rsidRDefault="008503C0" w:rsidP="00246378">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菜品名称：</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A048BD" w:rsidP="00246378">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XCRC—1</w:t>
            </w:r>
            <w:r w:rsidRPr="00A048BD">
              <w:rPr>
                <w:rFonts w:ascii="仿宋_GB2312" w:eastAsia="仿宋_GB2312" w:hAnsi="仿宋_GB2312" w:cs="仿宋_GB2312" w:hint="eastAsia"/>
                <w:sz w:val="24"/>
                <w:szCs w:val="24"/>
              </w:rPr>
              <w:t>（自选作品）</w:t>
            </w:r>
          </w:p>
        </w:tc>
      </w:tr>
      <w:tr w:rsidR="009125CF" w:rsidRPr="00922364" w:rsidT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rsidT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hint="eastAsia"/>
                <w:sz w:val="24"/>
                <w:szCs w:val="24"/>
              </w:rPr>
              <w:lastRenderedPageBreak/>
              <w:t>（</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调味得当，口味纯正，主味突出，无异味，质</w:t>
            </w:r>
            <w:r w:rsidRPr="00922364">
              <w:rPr>
                <w:rFonts w:ascii="仿宋_GB2312" w:eastAsia="仿宋_GB2312" w:hAnsi="仿宋_GB2312" w:cs="仿宋_GB2312" w:hint="eastAsia"/>
                <w:sz w:val="24"/>
                <w:szCs w:val="24"/>
              </w:rPr>
              <w:lastRenderedPageBreak/>
              <w:t>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rsidT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246378">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246378">
            <w:pPr>
              <w:spacing w:line="580" w:lineRule="atLeast"/>
              <w:ind w:firstLine="570"/>
              <w:rPr>
                <w:rFonts w:ascii="仿宋_GB2312" w:eastAsia="仿宋_GB2312" w:hAnsi="仿宋_GB2312" w:cs="仿宋_GB2312"/>
                <w:sz w:val="24"/>
                <w:szCs w:val="24"/>
              </w:rPr>
            </w:pPr>
          </w:p>
        </w:tc>
      </w:tr>
    </w:tbl>
    <w:p w:rsidR="00E65614" w:rsidRPr="00873C37" w:rsidRDefault="00E65614" w:rsidP="00246378">
      <w:pPr>
        <w:spacing w:line="580" w:lineRule="atLeast"/>
        <w:ind w:firstLineChars="250" w:firstLine="703"/>
        <w:rPr>
          <w:rFonts w:ascii="仿宋_GB2312" w:eastAsia="仿宋_GB2312" w:hAnsi="仿宋_GB2312" w:cs="仿宋_GB2312"/>
          <w:b/>
          <w:color w:val="000000" w:themeColor="text1"/>
          <w:sz w:val="28"/>
          <w:szCs w:val="28"/>
        </w:rPr>
      </w:pPr>
      <w:r w:rsidRPr="00873C37">
        <w:rPr>
          <w:rFonts w:ascii="仿宋_GB2312" w:eastAsia="仿宋_GB2312" w:hAnsi="仿宋_GB2312" w:cs="仿宋_GB2312" w:hint="eastAsia"/>
          <w:b/>
          <w:color w:val="000000" w:themeColor="text1"/>
          <w:sz w:val="28"/>
          <w:szCs w:val="28"/>
        </w:rPr>
        <w:t>十二、奖项设定</w:t>
      </w:r>
    </w:p>
    <w:p w:rsidR="00873C37" w:rsidRPr="00AD3828" w:rsidRDefault="00873C37" w:rsidP="00873C37">
      <w:pPr>
        <w:spacing w:line="580" w:lineRule="atLeast"/>
        <w:ind w:firstLineChars="250" w:firstLine="700"/>
        <w:rPr>
          <w:rFonts w:ascii="仿宋_GB2312" w:eastAsia="仿宋_GB2312" w:hAnsi="仿宋_GB2312" w:cs="仿宋_GB2312"/>
          <w:b/>
          <w:color w:val="FF0000"/>
          <w:sz w:val="28"/>
          <w:szCs w:val="28"/>
        </w:rPr>
      </w:pPr>
      <w:r w:rsidRPr="00B17406">
        <w:rPr>
          <w:rFonts w:ascii="仿宋_GB2312" w:eastAsia="仿宋_GB2312" w:hAnsi="仿宋" w:cs="宋体" w:hint="eastAsia"/>
          <w:sz w:val="28"/>
          <w:szCs w:val="28"/>
        </w:rPr>
        <w:t>赛项设参赛</w:t>
      </w:r>
      <w:r>
        <w:rPr>
          <w:rFonts w:ascii="仿宋_GB2312" w:eastAsia="仿宋_GB2312" w:hAnsi="仿宋" w:cs="宋体" w:hint="eastAsia"/>
          <w:sz w:val="28"/>
          <w:szCs w:val="28"/>
        </w:rPr>
        <w:t>个人</w:t>
      </w:r>
      <w:r w:rsidRPr="00B17406">
        <w:rPr>
          <w:rFonts w:ascii="仿宋_GB2312" w:eastAsia="仿宋_GB2312" w:hAnsi="仿宋" w:cs="宋体" w:hint="eastAsia"/>
          <w:sz w:val="28"/>
          <w:szCs w:val="28"/>
        </w:rPr>
        <w:t>一、二、三等奖。以赛项实际参赛</w:t>
      </w:r>
      <w:r>
        <w:rPr>
          <w:rFonts w:ascii="仿宋_GB2312" w:eastAsia="仿宋_GB2312" w:hAnsi="仿宋" w:cs="宋体" w:hint="eastAsia"/>
          <w:sz w:val="28"/>
          <w:szCs w:val="28"/>
        </w:rPr>
        <w:t>选手</w:t>
      </w:r>
      <w:r w:rsidRPr="00B17406">
        <w:rPr>
          <w:rFonts w:ascii="仿宋_GB2312" w:eastAsia="仿宋_GB2312" w:hAnsi="仿宋" w:cs="宋体" w:hint="eastAsia"/>
          <w:sz w:val="28"/>
          <w:szCs w:val="28"/>
        </w:rPr>
        <w:t>总数为基数，一、二、三等奖获奖比例分别为 10%、20%、30%（小数点后四舍五入）。</w:t>
      </w:r>
    </w:p>
    <w:p w:rsidR="00E65614" w:rsidRPr="00AD3828" w:rsidRDefault="00E65614" w:rsidP="00246378">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w:t>
      </w:r>
      <w:r w:rsidRPr="004D2FCD">
        <w:rPr>
          <w:rFonts w:ascii="仿宋_GB2312" w:eastAsia="仿宋_GB2312" w:hAnsi="仿宋_GB2312" w:cs="仿宋_GB2312" w:hint="eastAsia"/>
          <w:sz w:val="28"/>
          <w:szCs w:val="28"/>
        </w:rPr>
        <w:lastRenderedPageBreak/>
        <w:t>盗设施，检查水、电线路，关窗锁门。</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技能大赛前，认真检查用电线路，并备应急备用线路；比赛期间，电工应巡视用电线路及配电、开关；以便及时发现问题、解决问题。</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w:t>
      </w:r>
      <w:r w:rsidR="00F75395">
        <w:rPr>
          <w:rFonts w:ascii="仿宋_GB2312" w:eastAsia="仿宋_GB2312" w:hAnsi="仿宋_GB2312" w:cs="仿宋_GB2312" w:hint="eastAsia"/>
          <w:sz w:val="28"/>
          <w:szCs w:val="28"/>
        </w:rPr>
        <w:t>医务室</w:t>
      </w:r>
      <w:r w:rsidR="008503C0" w:rsidRPr="004D2FCD">
        <w:rPr>
          <w:rFonts w:ascii="仿宋_GB2312" w:eastAsia="仿宋_GB2312" w:hAnsi="仿宋_GB2312" w:cs="仿宋_GB2312" w:hint="eastAsia"/>
          <w:sz w:val="28"/>
          <w:szCs w:val="28"/>
        </w:rPr>
        <w:t>医生要坚守岗位，要做好常用药品、物品的检查储备。</w:t>
      </w:r>
    </w:p>
    <w:p w:rsidR="004D2FCD" w:rsidRPr="00AD3828" w:rsidRDefault="004D2FCD"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十五、竞赛须知</w:t>
      </w:r>
    </w:p>
    <w:p w:rsidR="004D2FCD" w:rsidRPr="004D2FCD" w:rsidRDefault="004D2FCD"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（一）参赛队须知</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参赛队按照大赛赛程安排凭大赛办颁发的参赛证和有效身份证件参加比赛及相关活动。</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参赛队员应自觉遵守赛场纪律，服从裁判、听从指挥、文明竞赛；持证进入赛场，禁止将通讯工具带入赛场。</w:t>
      </w:r>
    </w:p>
    <w:p w:rsidR="004D2FCD" w:rsidRPr="004D2FCD" w:rsidRDefault="004D2FCD"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（二）参赛选手须知</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须服从领导，听从指挥，遵守赛场规则，按时接受检录。</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穿戴整洁，佩带参赛证。</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3.</w:t>
      </w:r>
      <w:r w:rsidRPr="004D2FCD">
        <w:rPr>
          <w:rFonts w:ascii="仿宋_GB2312" w:eastAsia="仿宋_GB2312" w:hAnsi="仿宋_GB2312" w:cs="仿宋_GB2312" w:hint="eastAsia"/>
          <w:sz w:val="28"/>
          <w:szCs w:val="28"/>
        </w:rPr>
        <w:t>在比赛住宿期间应遵守相关法律法规，不得随意留宿外人或者擅自离队。</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选手进入比赛现场后可进行赛前准备，检查并确认比赛所需要的相关原材料、用具及实施设备等。</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独立完成操作，不得提前加工，不得多做挑选。严禁携带违禁器物和手机及其他通讯工具进入赛场。</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6.</w:t>
      </w:r>
      <w:r w:rsidRPr="004D2FCD">
        <w:rPr>
          <w:rFonts w:ascii="仿宋_GB2312" w:eastAsia="仿宋_GB2312" w:hAnsi="仿宋_GB2312" w:cs="仿宋_GB2312" w:hint="eastAsia"/>
          <w:sz w:val="28"/>
          <w:szCs w:val="28"/>
        </w:rPr>
        <w:t>不得在赛场喧哗、打斗。爱护场地的设施设备，爱护环境卫生，注意安全。损坏大赛设备照价赔偿。</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7.</w:t>
      </w:r>
      <w:r w:rsidRPr="004D2FCD">
        <w:rPr>
          <w:rFonts w:ascii="仿宋_GB2312" w:eastAsia="仿宋_GB2312" w:hAnsi="仿宋_GB2312" w:cs="仿宋_GB2312" w:hint="eastAsia"/>
          <w:sz w:val="28"/>
          <w:szCs w:val="28"/>
        </w:rPr>
        <w:t>比赛期间设备出现问题时，参赛选手应提请现场评判人员检查确认，并服从评判人员及工作人员的统筹安排。</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8.</w:t>
      </w:r>
      <w:r w:rsidRPr="004D2FCD">
        <w:rPr>
          <w:rFonts w:ascii="仿宋_GB2312" w:eastAsia="仿宋_GB2312" w:hAnsi="仿宋_GB2312" w:cs="仿宋_GB2312" w:hint="eastAsia"/>
          <w:sz w:val="28"/>
          <w:szCs w:val="28"/>
        </w:rPr>
        <w:t>当宣布比赛时间结束时，参赛选手须立即停止操作，如继续操作将被扣分。</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9.</w:t>
      </w:r>
      <w:r w:rsidRPr="004D2FCD">
        <w:rPr>
          <w:rFonts w:ascii="仿宋_GB2312" w:eastAsia="仿宋_GB2312" w:hAnsi="仿宋_GB2312" w:cs="仿宋_GB2312" w:hint="eastAsia"/>
          <w:sz w:val="28"/>
          <w:szCs w:val="28"/>
        </w:rPr>
        <w:t>比赛结束做好清理工作，及时撤离赛场。</w:t>
      </w:r>
    </w:p>
    <w:p w:rsidR="004D2FCD" w:rsidRPr="004D2FCD" w:rsidRDefault="004D2FCD"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10.</w:t>
      </w:r>
      <w:r w:rsidRPr="004D2FCD">
        <w:rPr>
          <w:rFonts w:ascii="仿宋_GB2312" w:eastAsia="仿宋_GB2312" w:hAnsi="仿宋_GB2312" w:cs="仿宋_GB2312" w:hint="eastAsia"/>
          <w:sz w:val="28"/>
          <w:szCs w:val="28"/>
        </w:rPr>
        <w:t>服从比赛的评判结果，如有异议须由领队统一以书面形式向仲裁委员会提出。</w:t>
      </w:r>
    </w:p>
    <w:p w:rsidR="00D110E0" w:rsidRDefault="00D110E0" w:rsidP="00D110E0">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(三)工作人员须知</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1．工作人员必须统一佩戴由大赛组委会签发的相应证件，着装整齐。</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2．工作人员不得影响参赛选手比赛，不允许有影响比赛公平的行为。</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3．服从领导，听从指挥，以高度负责的精神、严肃认真的态度做好</w:t>
      </w:r>
      <w:r>
        <w:rPr>
          <w:rFonts w:ascii="仿宋_GB2312" w:eastAsia="仿宋_GB2312" w:hAnsi="仿宋" w:cs="宋体" w:hint="eastAsia"/>
          <w:sz w:val="28"/>
          <w:szCs w:val="28"/>
        </w:rPr>
        <w:lastRenderedPageBreak/>
        <w:t>各项工作。</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4．熟悉比赛规程，认真遵守各项比赛规则和工作要求。</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5．坚守岗位，如有急事需要离开岗位时，应经领导同意，并做好工作衔接。</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6．严格遵守比赛纪律，如发现其他人员有违反比赛纪律的行为，应予以制止。情节严重的，应向比赛组委会反映。</w:t>
      </w:r>
    </w:p>
    <w:p w:rsidR="00D110E0" w:rsidRDefault="00D110E0" w:rsidP="00D110E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7．发扬无私奉献和团结协作的精神，提供热情、优质服务。</w:t>
      </w:r>
    </w:p>
    <w:p w:rsidR="009125CF" w:rsidRPr="00AD3828"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赛项仲裁工作组接受由代表队领队提出的对裁判结果的申诉。赛项仲裁工作组在接到申诉后的</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小时内组织复议，并及</w:t>
      </w:r>
      <w:r w:rsidR="00B92500" w:rsidRPr="004D2FCD">
        <w:rPr>
          <w:rFonts w:ascii="仿宋_GB2312" w:eastAsia="仿宋_GB2312" w:hAnsi="仿宋_GB2312" w:cs="仿宋_GB2312" w:hint="eastAsia"/>
          <w:sz w:val="28"/>
          <w:szCs w:val="28"/>
        </w:rPr>
        <w:t>时反馈复议结果，</w:t>
      </w:r>
      <w:r w:rsidRPr="004D2FCD">
        <w:rPr>
          <w:rFonts w:ascii="仿宋_GB2312" w:eastAsia="仿宋_GB2312" w:hAnsi="仿宋_GB2312" w:cs="仿宋_GB2312" w:hint="eastAsia"/>
          <w:sz w:val="28"/>
          <w:szCs w:val="28"/>
        </w:rPr>
        <w:lastRenderedPageBreak/>
        <w:t>仲裁组的仲裁结果为最终结果。</w:t>
      </w:r>
    </w:p>
    <w:p w:rsidR="009125CF" w:rsidRPr="00AD3828" w:rsidRDefault="00B9250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246378">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246378">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246378">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246378">
      <w:pPr>
        <w:spacing w:line="580" w:lineRule="atLeast"/>
        <w:ind w:firstLine="570"/>
        <w:rPr>
          <w:rFonts w:ascii="仿宋_GB2312" w:eastAsia="仿宋_GB2312" w:hAnsi="仿宋_GB2312" w:cs="仿宋_GB2312"/>
          <w:sz w:val="28"/>
          <w:szCs w:val="28"/>
        </w:rPr>
      </w:pPr>
    </w:p>
    <w:p w:rsidR="009125CF" w:rsidRPr="004D2FCD" w:rsidRDefault="009125CF" w:rsidP="00246378">
      <w:pPr>
        <w:spacing w:line="580" w:lineRule="atLeast"/>
        <w:ind w:firstLine="570"/>
        <w:rPr>
          <w:rFonts w:ascii="仿宋_GB2312" w:eastAsia="仿宋_GB2312" w:hAnsi="仿宋_GB2312" w:cs="仿宋_GB2312"/>
          <w:sz w:val="28"/>
          <w:szCs w:val="28"/>
        </w:rPr>
      </w:pPr>
    </w:p>
    <w:sectPr w:rsidR="009125CF" w:rsidRPr="004D2FCD" w:rsidSect="00246378">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395" w:rsidRDefault="00140395" w:rsidP="009125CF">
      <w:r>
        <w:separator/>
      </w:r>
    </w:p>
  </w:endnote>
  <w:endnote w:type="continuationSeparator" w:id="0">
    <w:p w:rsidR="00140395" w:rsidRDefault="00140395" w:rsidP="0091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00001" w:csb1="00000000"/>
  </w:font>
  <w:font w:name="仿宋_GB2312">
    <w:altName w:val="黑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B34441">
    <w:pPr>
      <w:pStyle w:val="a3"/>
      <w:jc w:val="center"/>
    </w:pPr>
    <w:r w:rsidRPr="00B34441">
      <w:fldChar w:fldCharType="begin"/>
    </w:r>
    <w:r w:rsidR="008503C0">
      <w:instrText xml:space="preserve"> PAGE   \* MERGEFORMAT </w:instrText>
    </w:r>
    <w:r w:rsidRPr="00B34441">
      <w:fldChar w:fldCharType="separate"/>
    </w:r>
    <w:r w:rsidR="00C2154B" w:rsidRPr="00C2154B">
      <w:rPr>
        <w:noProof/>
        <w:lang w:val="zh-CN"/>
      </w:rPr>
      <w:t>11</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395" w:rsidRDefault="00140395" w:rsidP="009125CF">
      <w:r>
        <w:separator/>
      </w:r>
    </w:p>
  </w:footnote>
  <w:footnote w:type="continuationSeparator" w:id="0">
    <w:p w:rsidR="00140395" w:rsidRDefault="00140395" w:rsidP="00912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D2F43"/>
    <w:multiLevelType w:val="singleLevel"/>
    <w:tmpl w:val="69AD2F4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NotTrackMoves/>
  <w:defaultTabStop w:val="420"/>
  <w:characterSpacingControl w:val="doNotCompress"/>
  <w:noLineBreaksAfter w:lang="zh-CN" w:val="$([{£¥·‘“〈《「『【〔〖〝﹙﹛﹝＄（．［｛￡￥"/>
  <w:noLineBreaksBefore w:lang="zh-CN" w:val="!%),.:;&gt;?]}¢¨°·ˇˉ―‖’”…‰′″›℃∶、。〃〉》」』】〕〗〞︶︺︾﹀﹄﹚﹜﹞！＂％＇），．：；？］｀｜｝～￠"/>
  <w:hdrShapeDefaults>
    <o:shapedefaults v:ext="edit" spidmax="3379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26381"/>
    <w:rsid w:val="0003214A"/>
    <w:rsid w:val="00056ECE"/>
    <w:rsid w:val="000B482C"/>
    <w:rsid w:val="000B7CDC"/>
    <w:rsid w:val="000C1498"/>
    <w:rsid w:val="00106954"/>
    <w:rsid w:val="00126E68"/>
    <w:rsid w:val="00134182"/>
    <w:rsid w:val="00135BF3"/>
    <w:rsid w:val="00140395"/>
    <w:rsid w:val="001502D5"/>
    <w:rsid w:val="001820D6"/>
    <w:rsid w:val="00191E42"/>
    <w:rsid w:val="001C40C8"/>
    <w:rsid w:val="001F2557"/>
    <w:rsid w:val="00240519"/>
    <w:rsid w:val="00246378"/>
    <w:rsid w:val="002F13A3"/>
    <w:rsid w:val="00303CE7"/>
    <w:rsid w:val="003113AB"/>
    <w:rsid w:val="00313DC9"/>
    <w:rsid w:val="003213BC"/>
    <w:rsid w:val="00335769"/>
    <w:rsid w:val="00342659"/>
    <w:rsid w:val="00382881"/>
    <w:rsid w:val="003C4D2F"/>
    <w:rsid w:val="003D7517"/>
    <w:rsid w:val="00422049"/>
    <w:rsid w:val="004D2FCD"/>
    <w:rsid w:val="004F6A0F"/>
    <w:rsid w:val="0057554B"/>
    <w:rsid w:val="00597918"/>
    <w:rsid w:val="005B782E"/>
    <w:rsid w:val="005D64CB"/>
    <w:rsid w:val="005F70B4"/>
    <w:rsid w:val="00601DCE"/>
    <w:rsid w:val="00605ADD"/>
    <w:rsid w:val="00610A99"/>
    <w:rsid w:val="00616D71"/>
    <w:rsid w:val="00634AAC"/>
    <w:rsid w:val="006845C9"/>
    <w:rsid w:val="006B0717"/>
    <w:rsid w:val="006B3BD8"/>
    <w:rsid w:val="00703D84"/>
    <w:rsid w:val="00704E5D"/>
    <w:rsid w:val="00722A3B"/>
    <w:rsid w:val="0072484F"/>
    <w:rsid w:val="00762444"/>
    <w:rsid w:val="007D17EE"/>
    <w:rsid w:val="007D2526"/>
    <w:rsid w:val="008454EC"/>
    <w:rsid w:val="008503C0"/>
    <w:rsid w:val="00864979"/>
    <w:rsid w:val="00865A54"/>
    <w:rsid w:val="00873C37"/>
    <w:rsid w:val="00880598"/>
    <w:rsid w:val="00881F1A"/>
    <w:rsid w:val="00884C4F"/>
    <w:rsid w:val="008A724E"/>
    <w:rsid w:val="008B1B19"/>
    <w:rsid w:val="008F4AB3"/>
    <w:rsid w:val="009125CF"/>
    <w:rsid w:val="00922364"/>
    <w:rsid w:val="00996498"/>
    <w:rsid w:val="009B3F61"/>
    <w:rsid w:val="00A048BD"/>
    <w:rsid w:val="00A11815"/>
    <w:rsid w:val="00A12634"/>
    <w:rsid w:val="00A21A6F"/>
    <w:rsid w:val="00A269DE"/>
    <w:rsid w:val="00A43255"/>
    <w:rsid w:val="00A61EF1"/>
    <w:rsid w:val="00A9523B"/>
    <w:rsid w:val="00AD3828"/>
    <w:rsid w:val="00AF6235"/>
    <w:rsid w:val="00B07CA5"/>
    <w:rsid w:val="00B10359"/>
    <w:rsid w:val="00B34441"/>
    <w:rsid w:val="00B40844"/>
    <w:rsid w:val="00B4436E"/>
    <w:rsid w:val="00B76CF8"/>
    <w:rsid w:val="00B92500"/>
    <w:rsid w:val="00BB1CE6"/>
    <w:rsid w:val="00BF4132"/>
    <w:rsid w:val="00C13BBE"/>
    <w:rsid w:val="00C2154B"/>
    <w:rsid w:val="00C64A83"/>
    <w:rsid w:val="00CD4BCD"/>
    <w:rsid w:val="00D110E0"/>
    <w:rsid w:val="00D12C6A"/>
    <w:rsid w:val="00D41844"/>
    <w:rsid w:val="00D6170A"/>
    <w:rsid w:val="00DF1536"/>
    <w:rsid w:val="00E10CCC"/>
    <w:rsid w:val="00E15BAF"/>
    <w:rsid w:val="00E17B10"/>
    <w:rsid w:val="00E42E31"/>
    <w:rsid w:val="00E65614"/>
    <w:rsid w:val="00E743B3"/>
    <w:rsid w:val="00EC782E"/>
    <w:rsid w:val="00F75395"/>
    <w:rsid w:val="00FA57ED"/>
    <w:rsid w:val="00FA6888"/>
    <w:rsid w:val="00FB2228"/>
    <w:rsid w:val="00FB390D"/>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102503858">
      <w:bodyDiv w:val="1"/>
      <w:marLeft w:val="0"/>
      <w:marRight w:val="0"/>
      <w:marTop w:val="0"/>
      <w:marBottom w:val="0"/>
      <w:divBdr>
        <w:top w:val="none" w:sz="0" w:space="0" w:color="auto"/>
        <w:left w:val="none" w:sz="0" w:space="0" w:color="auto"/>
        <w:bottom w:val="none" w:sz="0" w:space="0" w:color="auto"/>
        <w:right w:val="none" w:sz="0" w:space="0" w:color="auto"/>
      </w:divBdr>
    </w:div>
    <w:div w:id="411318246">
      <w:bodyDiv w:val="1"/>
      <w:marLeft w:val="0"/>
      <w:marRight w:val="0"/>
      <w:marTop w:val="0"/>
      <w:marBottom w:val="0"/>
      <w:divBdr>
        <w:top w:val="none" w:sz="0" w:space="0" w:color="auto"/>
        <w:left w:val="none" w:sz="0" w:space="0" w:color="auto"/>
        <w:bottom w:val="none" w:sz="0" w:space="0" w:color="auto"/>
        <w:right w:val="none" w:sz="0" w:space="0" w:color="auto"/>
      </w:divBdr>
    </w:div>
    <w:div w:id="659039746">
      <w:bodyDiv w:val="1"/>
      <w:marLeft w:val="0"/>
      <w:marRight w:val="0"/>
      <w:marTop w:val="0"/>
      <w:marBottom w:val="0"/>
      <w:divBdr>
        <w:top w:val="none" w:sz="0" w:space="0" w:color="auto"/>
        <w:left w:val="none" w:sz="0" w:space="0" w:color="auto"/>
        <w:bottom w:val="none" w:sz="0" w:space="0" w:color="auto"/>
        <w:right w:val="none" w:sz="0" w:space="0" w:color="auto"/>
      </w:divBdr>
    </w:div>
    <w:div w:id="1764762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D27164-1C93-4FB0-88DC-118717D03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19</Pages>
  <Words>1202</Words>
  <Characters>6854</Characters>
  <Application>Microsoft Office Word</Application>
  <DocSecurity>0</DocSecurity>
  <Lines>57</Lines>
  <Paragraphs>16</Paragraphs>
  <ScaleCrop>false</ScaleCrop>
  <Company/>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71</cp:revision>
  <dcterms:created xsi:type="dcterms:W3CDTF">2017-08-08T06:01:00Z</dcterms:created>
  <dcterms:modified xsi:type="dcterms:W3CDTF">2019-08-21T15:30:00Z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