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5AB" w:rsidRDefault="00E215AB" w:rsidP="00E215AB">
      <w:pPr>
        <w:snapToGrid w:val="0"/>
        <w:spacing w:line="580" w:lineRule="atLeast"/>
        <w:rPr>
          <w:rFonts w:ascii="黑体" w:eastAsia="黑体" w:hAnsi="黑体" w:cs="黑体"/>
          <w:b/>
          <w:sz w:val="36"/>
          <w:szCs w:val="36"/>
        </w:rPr>
      </w:pPr>
    </w:p>
    <w:p w:rsidR="00EF1FEF" w:rsidRPr="00EF1FEF" w:rsidRDefault="0000280E" w:rsidP="00EF1FEF">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w:t>
      </w:r>
      <w:r w:rsidR="00EF1FEF" w:rsidRPr="00EF1FEF">
        <w:rPr>
          <w:rFonts w:ascii="黑体" w:eastAsia="黑体" w:hAnsi="黑体" w:cs="黑体" w:hint="eastAsia"/>
          <w:b/>
          <w:sz w:val="36"/>
          <w:szCs w:val="36"/>
        </w:rPr>
        <w:t>(</w:t>
      </w:r>
      <w:r w:rsidRPr="00EF1FEF">
        <w:rPr>
          <w:rFonts w:ascii="黑体" w:eastAsia="黑体" w:hAnsi="黑体" w:cs="黑体" w:hint="eastAsia"/>
          <w:b/>
          <w:sz w:val="36"/>
          <w:szCs w:val="36"/>
        </w:rPr>
        <w:t>中职</w:t>
      </w:r>
      <w:r w:rsidR="00492831" w:rsidRPr="00EF1FEF">
        <w:rPr>
          <w:rFonts w:ascii="黑体" w:eastAsia="黑体" w:hAnsi="黑体" w:cs="黑体" w:hint="eastAsia"/>
          <w:b/>
          <w:sz w:val="36"/>
          <w:szCs w:val="36"/>
        </w:rPr>
        <w:t>学生</w:t>
      </w:r>
      <w:r w:rsidR="008503C0" w:rsidRPr="00EF1FEF">
        <w:rPr>
          <w:rFonts w:ascii="黑体" w:eastAsia="黑体" w:hAnsi="黑体" w:cs="黑体" w:hint="eastAsia"/>
          <w:b/>
          <w:sz w:val="36"/>
          <w:szCs w:val="36"/>
        </w:rPr>
        <w:t>组</w:t>
      </w:r>
      <w:r w:rsidR="00EF1FEF" w:rsidRPr="00EF1FEF">
        <w:rPr>
          <w:rFonts w:ascii="黑体" w:eastAsia="黑体" w:hAnsi="黑体" w:cs="黑体" w:hint="eastAsia"/>
          <w:b/>
          <w:sz w:val="36"/>
          <w:szCs w:val="36"/>
        </w:rPr>
        <w:t>)</w:t>
      </w:r>
    </w:p>
    <w:p w:rsidR="009125CF" w:rsidRPr="00EF1FEF" w:rsidRDefault="00EF1FEF" w:rsidP="00EF1FEF">
      <w:pPr>
        <w:snapToGrid w:val="0"/>
        <w:spacing w:line="580" w:lineRule="atLeast"/>
        <w:ind w:firstLineChars="600" w:firstLine="2168"/>
        <w:rPr>
          <w:rFonts w:ascii="黑体" w:eastAsia="黑体" w:hAnsi="黑体" w:cs="黑体"/>
          <w:b/>
          <w:sz w:val="36"/>
          <w:szCs w:val="36"/>
        </w:rPr>
      </w:pPr>
      <w:r w:rsidRPr="00EF1FEF">
        <w:rPr>
          <w:rFonts w:ascii="黑体" w:eastAsia="黑体" w:hAnsi="黑体" w:cs="黑体"/>
          <w:b/>
          <w:sz w:val="36"/>
          <w:szCs w:val="36"/>
        </w:rPr>
        <w:t>“</w:t>
      </w:r>
      <w:r w:rsidRPr="00EF1FEF">
        <w:rPr>
          <w:rFonts w:ascii="黑体" w:eastAsia="黑体" w:hAnsi="黑体" w:cs="黑体" w:hint="eastAsia"/>
          <w:b/>
          <w:sz w:val="36"/>
          <w:szCs w:val="36"/>
        </w:rPr>
        <w:t>中餐热菜</w:t>
      </w:r>
      <w:r w:rsidRPr="00EF1FEF">
        <w:rPr>
          <w:rFonts w:ascii="黑体" w:eastAsia="黑体" w:hAnsi="黑体" w:cs="黑体"/>
          <w:b/>
          <w:sz w:val="36"/>
          <w:szCs w:val="36"/>
        </w:rPr>
        <w:t>”</w:t>
      </w:r>
      <w:r w:rsidR="008503C0" w:rsidRPr="00EF1FEF">
        <w:rPr>
          <w:rFonts w:ascii="黑体" w:eastAsia="黑体" w:hAnsi="黑体" w:cs="黑体" w:hint="eastAsia"/>
          <w:b/>
          <w:sz w:val="36"/>
          <w:szCs w:val="36"/>
        </w:rPr>
        <w:t>赛项规程</w:t>
      </w:r>
    </w:p>
    <w:p w:rsidR="009125CF" w:rsidRDefault="00EF1FEF" w:rsidP="00E215AB">
      <w:pPr>
        <w:spacing w:line="580" w:lineRule="atLeast"/>
        <w:ind w:firstLine="31680"/>
        <w:rPr>
          <w:rFonts w:ascii="??_GB2312" w:eastAsia="Times New Roman" w:hAnsi="??_GB2312" w:cs="??_GB2312"/>
          <w:b/>
          <w:sz w:val="28"/>
        </w:rPr>
      </w:pPr>
      <w:r>
        <w:rPr>
          <w:rFonts w:ascii="仿宋_GB2312" w:eastAsia="仿宋_GB2312" w:hAnsi="仿宋_GB2312" w:cs="仿宋_GB2312"/>
          <w:sz w:val="28"/>
          <w:szCs w:val="28"/>
        </w:rPr>
        <w:t>”</w:t>
      </w:r>
    </w:p>
    <w:p w:rsidR="0000280E" w:rsidRPr="00F55030" w:rsidRDefault="0000280E" w:rsidP="00F55030">
      <w:pPr>
        <w:spacing w:line="580" w:lineRule="atLeast"/>
        <w:ind w:firstLineChars="200" w:firstLine="562"/>
        <w:rPr>
          <w:rFonts w:ascii="仿宋_GB2312" w:eastAsia="仿宋_GB2312" w:hAnsi="仿宋_GB2312" w:cs="仿宋_GB2312"/>
          <w:b/>
          <w:sz w:val="28"/>
          <w:szCs w:val="28"/>
        </w:rPr>
      </w:pPr>
      <w:r w:rsidRPr="00F55030">
        <w:rPr>
          <w:rFonts w:ascii="仿宋_GB2312" w:eastAsia="仿宋_GB2312" w:hAnsi="仿宋_GB2312" w:cs="仿宋_GB2312" w:hint="eastAsia"/>
          <w:b/>
          <w:sz w:val="28"/>
          <w:szCs w:val="28"/>
        </w:rPr>
        <w:t>一、赛项名称</w:t>
      </w:r>
    </w:p>
    <w:p w:rsidR="0000280E" w:rsidRDefault="0000280E" w:rsidP="00E215A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Pr="0000280E">
        <w:rPr>
          <w:rFonts w:ascii="仿宋_GB2312" w:eastAsia="仿宋_GB2312" w:hAnsi="仿宋_GB2312" w:cs="仿宋_GB2312"/>
          <w:sz w:val="28"/>
          <w:szCs w:val="28"/>
        </w:rPr>
        <w:t>ZZ</w:t>
      </w:r>
      <w:r w:rsidR="00A90D69">
        <w:rPr>
          <w:rFonts w:ascii="仿宋_GB2312" w:eastAsia="仿宋_GB2312" w:hAnsi="仿宋_GB2312" w:cs="仿宋_GB2312" w:hint="eastAsia"/>
          <w:sz w:val="28"/>
          <w:szCs w:val="28"/>
        </w:rPr>
        <w:t>X</w:t>
      </w:r>
      <w:r w:rsidRPr="0000280E">
        <w:rPr>
          <w:rFonts w:ascii="仿宋_GB2312" w:eastAsia="仿宋_GB2312" w:hAnsi="仿宋_GB2312" w:cs="仿宋_GB2312" w:hint="eastAsia"/>
          <w:sz w:val="28"/>
          <w:szCs w:val="28"/>
        </w:rPr>
        <w:t>S</w:t>
      </w:r>
      <w:r w:rsidRPr="0000280E">
        <w:rPr>
          <w:rFonts w:ascii="仿宋_GB2312" w:eastAsia="仿宋_GB2312" w:hAnsi="仿宋_GB2312" w:cs="仿宋_GB2312"/>
          <w:sz w:val="28"/>
          <w:szCs w:val="28"/>
        </w:rPr>
        <w:t>-</w:t>
      </w:r>
      <w:r w:rsidRPr="0000280E">
        <w:rPr>
          <w:rFonts w:ascii="仿宋_GB2312" w:eastAsia="仿宋_GB2312" w:hAnsi="仿宋_GB2312" w:cs="仿宋_GB2312" w:hint="eastAsia"/>
          <w:sz w:val="28"/>
          <w:szCs w:val="28"/>
        </w:rPr>
        <w:t>19020</w:t>
      </w:r>
    </w:p>
    <w:p w:rsidR="0000280E" w:rsidRDefault="0000280E" w:rsidP="00E215A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AD3828">
        <w:rPr>
          <w:rFonts w:ascii="仿宋_GB2312" w:eastAsia="仿宋_GB2312" w:hAnsi="仿宋_GB2312" w:cs="仿宋_GB2312" w:hint="eastAsia"/>
          <w:sz w:val="28"/>
          <w:szCs w:val="28"/>
        </w:rPr>
        <w:t>中餐热菜</w:t>
      </w:r>
    </w:p>
    <w:p w:rsidR="0000280E" w:rsidRDefault="0000280E" w:rsidP="00E215AB">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Pr="0000280E">
        <w:rPr>
          <w:rFonts w:ascii="仿宋_GB2312" w:eastAsia="仿宋_GB2312" w:hAnsi="仿宋_GB2312" w:cs="仿宋_GB2312" w:hint="eastAsia"/>
          <w:sz w:val="28"/>
          <w:szCs w:val="28"/>
        </w:rPr>
        <w:t>中职</w:t>
      </w:r>
      <w:r w:rsidR="00492831">
        <w:rPr>
          <w:rFonts w:ascii="仿宋_GB2312" w:eastAsia="仿宋_GB2312" w:hAnsi="仿宋_GB2312" w:cs="仿宋_GB2312" w:hint="eastAsia"/>
          <w:sz w:val="28"/>
          <w:szCs w:val="28"/>
        </w:rPr>
        <w:t>学生</w:t>
      </w:r>
      <w:r w:rsidRPr="0000280E">
        <w:rPr>
          <w:rFonts w:ascii="仿宋_GB2312" w:eastAsia="仿宋_GB2312" w:hAnsi="仿宋_GB2312" w:cs="仿宋_GB2312" w:hint="eastAsia"/>
          <w:sz w:val="28"/>
          <w:szCs w:val="28"/>
        </w:rPr>
        <w:t>组</w:t>
      </w:r>
    </w:p>
    <w:p w:rsidR="0000280E" w:rsidRPr="0000280E" w:rsidRDefault="0000280E" w:rsidP="00E215AB">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Pr="0000280E">
        <w:rPr>
          <w:rFonts w:ascii="仿宋_GB2312" w:eastAsia="仿宋_GB2312" w:hAnsi="仿宋_GB2312" w:cs="仿宋_GB2312" w:hint="eastAsia"/>
          <w:sz w:val="28"/>
          <w:szCs w:val="28"/>
        </w:rPr>
        <w:t>现代服务业</w:t>
      </w:r>
    </w:p>
    <w:p w:rsidR="0000280E" w:rsidRDefault="0000280E" w:rsidP="00E215AB">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00280E" w:rsidRDefault="0000280E" w:rsidP="00E215AB">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w:t>
      </w:r>
      <w:r w:rsidR="00A43255">
        <w:rPr>
          <w:rFonts w:ascii="仿宋_GB2312" w:eastAsia="仿宋_GB2312" w:hAnsi="仿宋_GB2312" w:cs="仿宋_GB2312" w:hint="eastAsia"/>
          <w:sz w:val="28"/>
          <w:szCs w:val="28"/>
        </w:rPr>
        <w:t>提升</w:t>
      </w:r>
      <w:r>
        <w:rPr>
          <w:rFonts w:ascii="仿宋_GB2312" w:eastAsia="仿宋_GB2312" w:hAnsi="仿宋_GB2312" w:cs="仿宋_GB2312" w:hint="eastAsia"/>
          <w:sz w:val="28"/>
          <w:szCs w:val="28"/>
        </w:rPr>
        <w:t>餐饮烹饪行业中职人才的培养</w:t>
      </w:r>
      <w:r w:rsidR="00605ADD">
        <w:rPr>
          <w:rFonts w:ascii="仿宋_GB2312" w:eastAsia="仿宋_GB2312" w:hAnsi="仿宋_GB2312" w:cs="仿宋_GB2312" w:hint="eastAsia"/>
          <w:sz w:val="28"/>
          <w:szCs w:val="28"/>
        </w:rPr>
        <w:t>质量</w:t>
      </w:r>
      <w:r>
        <w:rPr>
          <w:rFonts w:ascii="仿宋_GB2312" w:eastAsia="仿宋_GB2312" w:hAnsi="仿宋_GB2312" w:cs="仿宋_GB2312" w:hint="eastAsia"/>
          <w:sz w:val="28"/>
          <w:szCs w:val="28"/>
        </w:rPr>
        <w:t>。</w:t>
      </w:r>
    </w:p>
    <w:p w:rsidR="00056ECE" w:rsidRPr="004D2FCD" w:rsidRDefault="00056ECE" w:rsidP="00E215AB">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056ECE" w:rsidRPr="004D2FCD" w:rsidRDefault="00056ECE"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比赛内容由规定原料作品与自选作品两部分组成。</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中餐热菜赛项：</w:t>
      </w:r>
      <w:r>
        <w:rPr>
          <w:rFonts w:ascii="仿宋_GB2312" w:eastAsia="仿宋_GB2312" w:hAnsi="仿宋_GB2312" w:cs="仿宋_GB2312" w:hint="eastAsia"/>
          <w:sz w:val="28"/>
          <w:szCs w:val="28"/>
        </w:rPr>
        <w:t xml:space="preserve"> </w:t>
      </w: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规定原料作品：滑炒里脊丝</w:t>
      </w:r>
    </w:p>
    <w:p w:rsidR="00492831" w:rsidRPr="00492831" w:rsidRDefault="00492831" w:rsidP="00E215AB">
      <w:pPr>
        <w:spacing w:line="580" w:lineRule="atLeast"/>
        <w:ind w:firstLine="568"/>
        <w:rPr>
          <w:rFonts w:ascii="仿宋_GB2312" w:eastAsia="仿宋_GB2312" w:hAnsi="仿宋_GB2312" w:cs="仿宋_GB2312"/>
          <w:sz w:val="28"/>
          <w:szCs w:val="28"/>
        </w:rPr>
      </w:pPr>
      <w:r w:rsidRPr="00492831">
        <w:rPr>
          <w:rFonts w:ascii="仿宋_GB2312" w:eastAsia="仿宋_GB2312" w:hAnsi="仿宋_GB2312" w:cs="仿宋_GB2312"/>
          <w:sz w:val="28"/>
          <w:szCs w:val="28"/>
        </w:rPr>
        <w:t xml:space="preserve">            </w:t>
      </w:r>
      <w:r w:rsidRPr="00492831">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Pr="00492831">
        <w:rPr>
          <w:rFonts w:ascii="仿宋_GB2312" w:eastAsia="仿宋_GB2312" w:hAnsi="仿宋_GB2312" w:cs="仿宋_GB2312"/>
          <w:sz w:val="28"/>
          <w:szCs w:val="28"/>
        </w:rPr>
        <w:t>2.</w:t>
      </w:r>
      <w:r w:rsidRPr="00492831">
        <w:rPr>
          <w:rFonts w:ascii="仿宋_GB2312" w:eastAsia="仿宋_GB2312" w:hAnsi="仿宋_GB2312" w:cs="仿宋_GB2312" w:hint="eastAsia"/>
          <w:sz w:val="28"/>
          <w:szCs w:val="28"/>
        </w:rPr>
        <w:t>自选作品：自选菜肴</w:t>
      </w:r>
    </w:p>
    <w:p w:rsidR="00492831" w:rsidRPr="00492831" w:rsidRDefault="00492831" w:rsidP="00E215AB">
      <w:pPr>
        <w:spacing w:line="580" w:lineRule="atLeast"/>
        <w:ind w:firstLineChars="196" w:firstLine="551"/>
        <w:rPr>
          <w:rFonts w:ascii="仿宋_GB2312" w:eastAsia="仿宋_GB2312" w:hAnsi="仿宋_GB2312" w:cs="仿宋_GB2312"/>
          <w:b/>
          <w:sz w:val="28"/>
          <w:szCs w:val="28"/>
        </w:rPr>
      </w:pPr>
      <w:r w:rsidRPr="00492831">
        <w:rPr>
          <w:rFonts w:ascii="仿宋_GB2312" w:eastAsia="仿宋_GB2312" w:hAnsi="仿宋_GB2312" w:cs="仿宋_GB2312" w:hint="eastAsia"/>
          <w:b/>
          <w:sz w:val="28"/>
          <w:szCs w:val="28"/>
        </w:rPr>
        <w:t>四、竞赛方式</w:t>
      </w:r>
    </w:p>
    <w:p w:rsidR="0094775C" w:rsidRDefault="0094775C" w:rsidP="0094775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94775C" w:rsidRDefault="0094775C" w:rsidP="0094775C">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本赛项为个人赛。每校该赛项限报3人，报名方式严格按照《2019年沈阳职业院校技能大赛参赛报名办法》和大赛办相关通知执行。</w:t>
      </w:r>
    </w:p>
    <w:p w:rsidR="00492831" w:rsidRPr="00492831" w:rsidRDefault="00492831" w:rsidP="00E215AB">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（二）竞赛组织机构</w:t>
      </w:r>
    </w:p>
    <w:p w:rsidR="00492831" w:rsidRPr="00492831" w:rsidRDefault="00492831" w:rsidP="00E215AB">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大赛</w:t>
      </w:r>
      <w:r w:rsidR="00AD771F">
        <w:rPr>
          <w:rFonts w:ascii="仿宋_GB2312" w:eastAsia="仿宋_GB2312" w:hAnsi="仿宋_GB2312" w:cs="仿宋_GB2312" w:hint="eastAsia"/>
          <w:sz w:val="28"/>
          <w:szCs w:val="28"/>
        </w:rPr>
        <w:t>组委会</w:t>
      </w:r>
      <w:r w:rsidRPr="00492831">
        <w:rPr>
          <w:rFonts w:ascii="仿宋_GB2312" w:eastAsia="仿宋_GB2312" w:hAnsi="仿宋_GB2312" w:cs="仿宋_GB2312" w:hint="eastAsia"/>
          <w:sz w:val="28"/>
          <w:szCs w:val="28"/>
        </w:rPr>
        <w:t>，下设仲裁委员会、评判委员会和大赛办公室等机构。评判裁判组由有关烹饪专业行业大师专家组成，根据比赛人员情况建议由</w:t>
      </w:r>
      <w:r w:rsidRPr="00492831">
        <w:rPr>
          <w:rFonts w:ascii="仿宋_GB2312" w:eastAsia="仿宋_GB2312" w:hAnsi="仿宋_GB2312" w:cs="仿宋_GB2312"/>
          <w:sz w:val="28"/>
          <w:szCs w:val="28"/>
        </w:rPr>
        <w:t>5-7</w:t>
      </w:r>
      <w:r w:rsidRPr="00492831">
        <w:rPr>
          <w:rFonts w:ascii="仿宋_GB2312" w:eastAsia="仿宋_GB2312" w:hAnsi="仿宋_GB2312" w:cs="仿宋_GB2312" w:hint="eastAsia"/>
          <w:sz w:val="28"/>
          <w:szCs w:val="28"/>
        </w:rPr>
        <w:t>人组成，设裁判长</w:t>
      </w: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名。</w:t>
      </w:r>
    </w:p>
    <w:p w:rsidR="00492831" w:rsidRPr="00492831" w:rsidRDefault="00492831" w:rsidP="00E215AB">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（三）抽签办法</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考务组统一安排时间、地点抽取场次、工位号。各代表队领队提前组织好学生进入抽签现场，由选手自己抽取场次、工位号。抽签时选手要携带身份证和参赛证。</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2.</w:t>
      </w:r>
      <w:r w:rsidRPr="00492831">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3.</w:t>
      </w:r>
      <w:r w:rsidRPr="00492831">
        <w:rPr>
          <w:rFonts w:ascii="仿宋_GB2312" w:eastAsia="仿宋_GB2312" w:hAnsi="仿宋_GB2312" w:cs="仿宋_GB2312" w:hint="eastAsia"/>
          <w:sz w:val="28"/>
          <w:szCs w:val="28"/>
        </w:rPr>
        <w:t>为给选手创造良好的比赛环境，比赛进行时不安排现场观摩。</w:t>
      </w:r>
    </w:p>
    <w:p w:rsidR="00492831" w:rsidRPr="00492831" w:rsidRDefault="00492831" w:rsidP="00E215AB">
      <w:pPr>
        <w:spacing w:line="580" w:lineRule="atLeast"/>
        <w:ind w:firstLineChars="196" w:firstLine="551"/>
        <w:rPr>
          <w:rFonts w:ascii="仿宋_GB2312" w:eastAsia="仿宋_GB2312" w:hAnsi="仿宋_GB2312" w:cs="仿宋_GB2312"/>
          <w:b/>
          <w:sz w:val="28"/>
          <w:szCs w:val="28"/>
        </w:rPr>
      </w:pPr>
      <w:r w:rsidRPr="00492831">
        <w:rPr>
          <w:rFonts w:ascii="仿宋_GB2312" w:eastAsia="仿宋_GB2312" w:hAnsi="仿宋_GB2312" w:cs="仿宋_GB2312" w:hint="eastAsia"/>
          <w:b/>
          <w:sz w:val="28"/>
          <w:szCs w:val="28"/>
        </w:rPr>
        <w:t>五、竞赛流程</w:t>
      </w:r>
    </w:p>
    <w:p w:rsidR="00492831" w:rsidRPr="00492831" w:rsidRDefault="00492831" w:rsidP="00E215AB">
      <w:pPr>
        <w:spacing w:line="580" w:lineRule="atLeast"/>
        <w:ind w:firstLineChars="150" w:firstLine="42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（一）竞赛时间：</w:t>
      </w:r>
      <w:r w:rsidRPr="00492831">
        <w:rPr>
          <w:rFonts w:ascii="仿宋_GB2312" w:eastAsia="仿宋_GB2312" w:hAnsi="仿宋_GB2312" w:cs="仿宋_GB2312"/>
          <w:sz w:val="28"/>
          <w:szCs w:val="28"/>
        </w:rPr>
        <w:t>90</w:t>
      </w:r>
      <w:r w:rsidRPr="00492831">
        <w:rPr>
          <w:rFonts w:ascii="仿宋_GB2312" w:eastAsia="仿宋_GB2312" w:hAnsi="仿宋_GB2312" w:cs="仿宋_GB2312" w:hint="eastAsia"/>
          <w:sz w:val="28"/>
          <w:szCs w:val="28"/>
        </w:rPr>
        <w:t>分钟（</w:t>
      </w:r>
      <w:r w:rsidRPr="00492831">
        <w:rPr>
          <w:rFonts w:ascii="仿宋_GB2312" w:eastAsia="仿宋_GB2312" w:hAnsi="仿宋_GB2312" w:cs="仿宋_GB2312"/>
          <w:sz w:val="28"/>
          <w:szCs w:val="28"/>
        </w:rPr>
        <w:t>201</w:t>
      </w:r>
      <w:r w:rsidRPr="00492831">
        <w:rPr>
          <w:rFonts w:ascii="仿宋_GB2312" w:eastAsia="仿宋_GB2312" w:hAnsi="仿宋_GB2312" w:cs="仿宋_GB2312" w:hint="eastAsia"/>
          <w:sz w:val="28"/>
          <w:szCs w:val="28"/>
        </w:rPr>
        <w:t>9年</w:t>
      </w:r>
      <w:r w:rsidRPr="00492831">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11</w:t>
      </w:r>
      <w:r w:rsidRPr="00492831">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w:t>
      </w:r>
      <w:r w:rsidRPr="00492831">
        <w:rPr>
          <w:rFonts w:ascii="仿宋_GB2312" w:eastAsia="仿宋_GB2312" w:hAnsi="仿宋_GB2312" w:cs="仿宋_GB2312" w:hint="eastAsia"/>
          <w:sz w:val="28"/>
          <w:szCs w:val="28"/>
        </w:rPr>
        <w:t>日</w:t>
      </w:r>
      <w:r w:rsidRPr="00492831">
        <w:rPr>
          <w:rFonts w:ascii="仿宋_GB2312" w:eastAsia="仿宋_GB2312" w:hAnsi="仿宋_GB2312" w:cs="仿宋_GB2312"/>
          <w:sz w:val="28"/>
          <w:szCs w:val="28"/>
        </w:rPr>
        <w:t>9:00—10:30</w:t>
      </w:r>
      <w:r w:rsidRPr="00492831">
        <w:rPr>
          <w:rFonts w:ascii="仿宋_GB2312" w:eastAsia="仿宋_GB2312" w:hAnsi="仿宋_GB2312" w:cs="仿宋_GB2312" w:hint="eastAsia"/>
          <w:sz w:val="28"/>
          <w:szCs w:val="28"/>
        </w:rPr>
        <w:t>）</w:t>
      </w:r>
    </w:p>
    <w:p w:rsidR="00492831" w:rsidRPr="00492831" w:rsidRDefault="00492831" w:rsidP="00E215AB">
      <w:pPr>
        <w:spacing w:line="580" w:lineRule="atLeast"/>
        <w:ind w:firstLineChars="150" w:firstLine="42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（二）竞赛地点：</w:t>
      </w:r>
      <w:r w:rsidRPr="00492831">
        <w:rPr>
          <w:rFonts w:ascii="仿宋_GB2312" w:eastAsia="仿宋_GB2312" w:hAnsi="仿宋_GB2312" w:cs="仿宋_GB2312"/>
          <w:sz w:val="28"/>
          <w:szCs w:val="28"/>
        </w:rPr>
        <w:t xml:space="preserve"> </w:t>
      </w:r>
    </w:p>
    <w:p w:rsidR="00492831" w:rsidRPr="00492831" w:rsidRDefault="00492831" w:rsidP="00E215AB">
      <w:pPr>
        <w:spacing w:line="580" w:lineRule="atLeast"/>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竞赛流程</w:t>
      </w:r>
      <w:r w:rsidR="00752628">
        <w:rPr>
          <w:rFonts w:ascii="仿宋_GB2312" w:eastAsia="仿宋_GB2312" w:hAnsi="仿宋_GB2312" w:cs="仿宋_GB2312" w:hint="eastAsia"/>
          <w:sz w:val="28"/>
          <w:szCs w:val="28"/>
        </w:rPr>
        <w:t>地点</w:t>
      </w:r>
      <w:r w:rsidRPr="00492831">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244"/>
        <w:gridCol w:w="2535"/>
        <w:gridCol w:w="3743"/>
      </w:tblGrid>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92831" w:rsidRPr="00492831" w:rsidRDefault="00492831" w:rsidP="00E215AB">
            <w:pPr>
              <w:spacing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时间</w:t>
            </w:r>
          </w:p>
        </w:tc>
        <w:tc>
          <w:tcPr>
            <w:tcW w:w="2535"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92831" w:rsidRPr="00492831" w:rsidRDefault="00492831" w:rsidP="00E215AB">
            <w:pPr>
              <w:spacing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内容</w:t>
            </w:r>
          </w:p>
        </w:tc>
        <w:tc>
          <w:tcPr>
            <w:tcW w:w="3743"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92831" w:rsidRPr="00492831" w:rsidRDefault="00492831" w:rsidP="00E215AB">
            <w:pPr>
              <w:spacing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地点</w:t>
            </w: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7:30-8:00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各参赛选手报到</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line="580" w:lineRule="atLeast"/>
              <w:rPr>
                <w:rFonts w:ascii="仿宋_GB2312" w:eastAsia="仿宋_GB2312" w:hAnsi="仿宋_GB2312" w:cs="仿宋_GB2312"/>
                <w:sz w:val="24"/>
                <w:szCs w:val="24"/>
              </w:rPr>
            </w:pP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lastRenderedPageBreak/>
              <w:t>8:00-8:30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参赛选手检录</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line="580" w:lineRule="atLeast"/>
              <w:rPr>
                <w:rFonts w:ascii="仿宋_GB2312" w:eastAsia="仿宋_GB2312" w:hAnsi="仿宋_GB2312" w:cs="仿宋_GB2312"/>
                <w:sz w:val="24"/>
                <w:szCs w:val="24"/>
              </w:rPr>
            </w:pP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8:30-8:50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实操备考</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line="580" w:lineRule="atLeast"/>
              <w:rPr>
                <w:rFonts w:ascii="仿宋_GB2312" w:eastAsia="仿宋_GB2312" w:hAnsi="仿宋_GB2312" w:cs="仿宋_GB2312"/>
                <w:sz w:val="24"/>
                <w:szCs w:val="24"/>
              </w:rPr>
            </w:pP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9:00-10:30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实操竞赛</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line="580" w:lineRule="atLeast"/>
              <w:rPr>
                <w:rFonts w:ascii="仿宋_GB2312" w:eastAsia="仿宋_GB2312" w:hAnsi="仿宋_GB2312" w:cs="仿宋_GB2312"/>
                <w:sz w:val="24"/>
                <w:szCs w:val="24"/>
              </w:rPr>
            </w:pP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11:30-12:30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午餐</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line="580" w:lineRule="atLeast"/>
              <w:rPr>
                <w:rFonts w:ascii="仿宋_GB2312" w:eastAsia="仿宋_GB2312" w:hAnsi="仿宋_GB2312" w:cs="仿宋_GB2312"/>
                <w:sz w:val="24"/>
                <w:szCs w:val="24"/>
              </w:rPr>
            </w:pP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11:00-11:40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before="100" w:after="100" w:line="580" w:lineRule="atLeast"/>
              <w:rPr>
                <w:rFonts w:ascii="仿宋_GB2312" w:eastAsia="仿宋_GB2312" w:hAnsi="仿宋_GB2312" w:cs="仿宋_GB2312"/>
                <w:sz w:val="24"/>
                <w:szCs w:val="24"/>
              </w:rPr>
            </w:pPr>
            <w:r w:rsidRPr="00492831">
              <w:rPr>
                <w:rFonts w:ascii="仿宋_GB2312" w:eastAsia="仿宋_GB2312" w:hAnsi="仿宋_GB2312" w:cs="仿宋_GB2312" w:hint="eastAsia"/>
                <w:sz w:val="24"/>
                <w:szCs w:val="24"/>
              </w:rPr>
              <w:t>菜品展示</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line="580" w:lineRule="atLeast"/>
              <w:rPr>
                <w:rFonts w:ascii="仿宋_GB2312" w:eastAsia="仿宋_GB2312" w:hAnsi="仿宋_GB2312" w:cs="仿宋_GB2312"/>
                <w:sz w:val="24"/>
                <w:szCs w:val="24"/>
              </w:rPr>
            </w:pPr>
          </w:p>
        </w:tc>
      </w:tr>
      <w:tr w:rsidR="00492831" w:rsidRPr="00492831" w:rsidTr="00F51D4E">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after="200" w:line="580" w:lineRule="atLeast"/>
              <w:ind w:firstLineChars="100" w:firstLine="240"/>
              <w:rPr>
                <w:rFonts w:ascii="仿宋_GB2312" w:eastAsia="仿宋_GB2312" w:hAnsi="仿宋_GB2312" w:cs="仿宋_GB2312"/>
                <w:sz w:val="24"/>
                <w:szCs w:val="24"/>
              </w:rPr>
            </w:pPr>
            <w:r w:rsidRPr="00492831">
              <w:rPr>
                <w:rFonts w:ascii="仿宋_GB2312" w:eastAsia="仿宋_GB2312" w:hAnsi="仿宋_GB2312" w:cs="仿宋_GB2312"/>
                <w:sz w:val="24"/>
                <w:szCs w:val="24"/>
              </w:rPr>
              <w:t>13:00-13:30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after="2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 xml:space="preserve">    </w:t>
            </w:r>
            <w:r w:rsidRPr="00492831">
              <w:rPr>
                <w:rFonts w:ascii="仿宋_GB2312" w:eastAsia="仿宋_GB2312" w:hAnsi="仿宋_GB2312" w:cs="仿宋_GB2312" w:hint="eastAsia"/>
                <w:sz w:val="24"/>
                <w:szCs w:val="24"/>
              </w:rPr>
              <w:t>成绩发布</w:t>
            </w:r>
            <w:r w:rsidRPr="00492831">
              <w:rPr>
                <w:rFonts w:ascii="仿宋_GB2312" w:eastAsia="仿宋_GB2312" w:hAnsi="仿宋_GB2312" w:cs="仿宋_GB2312"/>
                <w:sz w:val="24"/>
                <w:szCs w:val="24"/>
              </w:rPr>
              <w:t xml:space="preserve"> </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92831" w:rsidRPr="00492831" w:rsidRDefault="00492831" w:rsidP="00E215AB">
            <w:pPr>
              <w:spacing w:after="200" w:line="580" w:lineRule="atLeast"/>
              <w:rPr>
                <w:rFonts w:ascii="仿宋_GB2312" w:eastAsia="仿宋_GB2312" w:hAnsi="仿宋_GB2312" w:cs="仿宋_GB2312"/>
                <w:sz w:val="24"/>
                <w:szCs w:val="24"/>
              </w:rPr>
            </w:pPr>
            <w:r w:rsidRPr="00492831">
              <w:rPr>
                <w:rFonts w:ascii="仿宋_GB2312" w:eastAsia="仿宋_GB2312" w:hAnsi="仿宋_GB2312" w:cs="仿宋_GB2312"/>
                <w:sz w:val="24"/>
                <w:szCs w:val="24"/>
              </w:rPr>
              <w:t xml:space="preserve">   </w:t>
            </w:r>
          </w:p>
        </w:tc>
      </w:tr>
    </w:tbl>
    <w:p w:rsidR="00492831" w:rsidRPr="00492831" w:rsidRDefault="00492831" w:rsidP="00E215AB">
      <w:pPr>
        <w:spacing w:line="580" w:lineRule="atLeast"/>
        <w:rPr>
          <w:rFonts w:ascii="仿宋_GB2312" w:eastAsia="仿宋_GB2312" w:hAnsi="仿宋_GB2312" w:cs="仿宋_GB2312"/>
          <w:sz w:val="28"/>
          <w:szCs w:val="28"/>
        </w:rPr>
      </w:pPr>
    </w:p>
    <w:p w:rsidR="00492831" w:rsidRPr="00492831" w:rsidRDefault="00492831" w:rsidP="00E215AB">
      <w:pPr>
        <w:spacing w:line="580" w:lineRule="atLeast"/>
        <w:rPr>
          <w:rFonts w:ascii="仿宋_GB2312" w:eastAsia="仿宋_GB2312" w:hAnsi="仿宋_GB2312" w:cs="仿宋_GB2312"/>
          <w:b/>
          <w:sz w:val="28"/>
          <w:szCs w:val="28"/>
        </w:rPr>
      </w:pPr>
      <w:r w:rsidRPr="00492831">
        <w:rPr>
          <w:rFonts w:ascii="仿宋_GB2312" w:eastAsia="仿宋_GB2312" w:hAnsi="仿宋_GB2312" w:cs="仿宋_GB2312" w:hint="eastAsia"/>
          <w:sz w:val="28"/>
          <w:szCs w:val="28"/>
        </w:rPr>
        <w:t xml:space="preserve">    </w:t>
      </w:r>
      <w:r w:rsidRPr="00492831">
        <w:rPr>
          <w:rFonts w:ascii="仿宋_GB2312" w:eastAsia="仿宋_GB2312" w:hAnsi="仿宋_GB2312" w:cs="仿宋_GB2312" w:hint="eastAsia"/>
          <w:b/>
          <w:sz w:val="28"/>
          <w:szCs w:val="28"/>
        </w:rPr>
        <w:t>六、竞赛赛卷</w:t>
      </w:r>
    </w:p>
    <w:p w:rsidR="00492831" w:rsidRPr="00492831" w:rsidRDefault="00492831" w:rsidP="00E215AB">
      <w:pPr>
        <w:spacing w:line="580" w:lineRule="atLeast"/>
        <w:ind w:firstLine="568"/>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大赛由规定原料作品与自选作品组成。比赛时间共计</w:t>
      </w:r>
      <w:r w:rsidRPr="00492831">
        <w:rPr>
          <w:rFonts w:ascii="仿宋_GB2312" w:eastAsia="仿宋_GB2312" w:hAnsi="仿宋_GB2312" w:cs="仿宋_GB2312"/>
          <w:sz w:val="28"/>
          <w:szCs w:val="28"/>
        </w:rPr>
        <w:t>90</w:t>
      </w:r>
      <w:r w:rsidRPr="00492831">
        <w:rPr>
          <w:rFonts w:ascii="仿宋_GB2312" w:eastAsia="仿宋_GB2312" w:hAnsi="仿宋_GB2312" w:cs="仿宋_GB2312" w:hint="eastAsia"/>
          <w:sz w:val="28"/>
          <w:szCs w:val="28"/>
        </w:rPr>
        <w:t>分钟，两道菜品分别计时。</w:t>
      </w:r>
    </w:p>
    <w:p w:rsidR="00492831" w:rsidRPr="00492831" w:rsidRDefault="00492831" w:rsidP="00E215AB">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（一）滑炒里脊丝</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比赛内容：猪外脊400克、青红椒各50克为规定原料，制作一道滑炒里脊丝，时间为30分钟，具体要求为：</w:t>
      </w:r>
    </w:p>
    <w:p w:rsidR="00492831" w:rsidRPr="00492831" w:rsidRDefault="00492831" w:rsidP="00E215AB">
      <w:pPr>
        <w:spacing w:line="580" w:lineRule="atLeast"/>
        <w:ind w:firstLineChars="250" w:firstLine="700"/>
        <w:rPr>
          <w:rFonts w:ascii="仿宋_GB2312" w:eastAsia="仿宋_GB2312" w:hAnsi="仿宋_GB2312" w:cs="仿宋_GB2312"/>
          <w:sz w:val="28"/>
          <w:szCs w:val="28"/>
        </w:rPr>
      </w:pP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作品应表现刀工技术和烹调技巧，色、香、味、形、质、养俱佳</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以味、质为主。</w:t>
      </w:r>
    </w:p>
    <w:p w:rsidR="00492831" w:rsidRPr="00492831" w:rsidRDefault="00492831" w:rsidP="00E215AB">
      <w:pPr>
        <w:spacing w:line="580" w:lineRule="atLeast"/>
        <w:ind w:firstLineChars="250" w:firstLine="700"/>
        <w:rPr>
          <w:rFonts w:ascii="仿宋_GB2312" w:eastAsia="仿宋_GB2312" w:hAnsi="仿宋_GB2312" w:cs="仿宋_GB2312"/>
          <w:sz w:val="28"/>
          <w:szCs w:val="28"/>
        </w:rPr>
      </w:pPr>
      <w:r w:rsidRPr="00492831">
        <w:rPr>
          <w:rFonts w:ascii="仿宋_GB2312" w:eastAsia="仿宋_GB2312" w:hAnsi="仿宋_GB2312" w:cs="仿宋_GB2312"/>
          <w:sz w:val="28"/>
          <w:szCs w:val="28"/>
        </w:rPr>
        <w:t>2.</w:t>
      </w:r>
      <w:r w:rsidRPr="00492831">
        <w:rPr>
          <w:rFonts w:ascii="仿宋_GB2312" w:eastAsia="仿宋_GB2312" w:hAnsi="仿宋_GB2312" w:cs="仿宋_GB2312" w:hint="eastAsia"/>
          <w:sz w:val="28"/>
          <w:szCs w:val="28"/>
        </w:rPr>
        <w:t>不可自备主配料</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必须用现场提供主配料加工成菜，违反规定者</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将酌情扣分直至取消参赛资格。</w:t>
      </w:r>
    </w:p>
    <w:p w:rsidR="00492831" w:rsidRPr="00492831" w:rsidRDefault="00492831" w:rsidP="00E215AB">
      <w:pPr>
        <w:spacing w:line="580" w:lineRule="atLeast"/>
        <w:ind w:firstLineChars="250" w:firstLine="700"/>
        <w:rPr>
          <w:rFonts w:ascii="仿宋_GB2312" w:eastAsia="仿宋_GB2312" w:hAnsi="仿宋_GB2312" w:cs="仿宋_GB2312"/>
          <w:sz w:val="28"/>
          <w:szCs w:val="28"/>
        </w:rPr>
      </w:pPr>
      <w:r w:rsidRPr="00492831">
        <w:rPr>
          <w:rFonts w:ascii="仿宋_GB2312" w:eastAsia="仿宋_GB2312" w:hAnsi="仿宋_GB2312" w:cs="仿宋_GB2312"/>
          <w:sz w:val="28"/>
          <w:szCs w:val="28"/>
        </w:rPr>
        <w:t>3.</w:t>
      </w:r>
      <w:r w:rsidRPr="00492831">
        <w:rPr>
          <w:rFonts w:ascii="仿宋_GB2312" w:eastAsia="仿宋_GB2312" w:hAnsi="仿宋_GB2312" w:cs="仿宋_GB2312" w:hint="eastAsia"/>
          <w:sz w:val="28"/>
          <w:szCs w:val="28"/>
        </w:rPr>
        <w:t>规定菜肴不可使用美化菜肴用的饰物，违反规定者取消参赛资格。</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lastRenderedPageBreak/>
        <w:t>4.</w:t>
      </w:r>
      <w:r w:rsidRPr="00492831">
        <w:rPr>
          <w:rFonts w:ascii="仿宋_GB2312" w:eastAsia="仿宋_GB2312" w:hAnsi="仿宋_GB2312" w:cs="仿宋_GB2312" w:hint="eastAsia"/>
          <w:sz w:val="28"/>
          <w:szCs w:val="28"/>
        </w:rPr>
        <w:t>菜品限作一次，送评的主菜保证成菜数量及质量，统一用现场提供一尺平盘盛装。</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5.</w:t>
      </w:r>
      <w:r w:rsidRPr="00492831">
        <w:rPr>
          <w:rFonts w:ascii="仿宋_GB2312" w:eastAsia="仿宋_GB2312" w:hAnsi="仿宋_GB2312" w:cs="仿宋_GB2312" w:hint="eastAsia"/>
          <w:sz w:val="28"/>
          <w:szCs w:val="28"/>
        </w:rPr>
        <w:t>赛场提供基本用具（炒勺、手勺、漏勺、油桶），常用调料（盐、味精、料酒、醋、白糖、色拉油）。</w:t>
      </w:r>
    </w:p>
    <w:p w:rsidR="00492831" w:rsidRPr="00492831" w:rsidRDefault="00492831" w:rsidP="00E215AB">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（二）自选作品</w:t>
      </w:r>
    </w:p>
    <w:p w:rsidR="00492831" w:rsidRPr="00492831" w:rsidRDefault="00492831" w:rsidP="00E215AB">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比赛内容为“自选菜”，赛项时间60分钟，具体要求为：</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作品应表现刀工技术和烹调技巧，色、香、味、形、质、养俱佳</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以味、质为主</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讲求营养卫生，注重实用化、大众化，体现创新意识。</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2.</w:t>
      </w:r>
      <w:r w:rsidRPr="00492831">
        <w:rPr>
          <w:rFonts w:ascii="仿宋_GB2312" w:eastAsia="仿宋_GB2312" w:hAnsi="仿宋_GB2312" w:cs="仿宋_GB2312" w:hint="eastAsia"/>
          <w:sz w:val="28"/>
          <w:szCs w:val="28"/>
        </w:rPr>
        <w:t>可自备主、配料</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但拒绝使用燕窝、海参、鲍鱼、鱼翅、龙虾等高档原料。强调主、配料从刀工至成菜的所有环节必须在现场完成。所带主、配料进场前均须检查验证</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违反规定者</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将酌情扣分直至取消参赛资格。</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3.</w:t>
      </w:r>
      <w:r w:rsidRPr="00492831">
        <w:rPr>
          <w:rFonts w:ascii="仿宋_GB2312" w:eastAsia="仿宋_GB2312" w:hAnsi="仿宋_GB2312" w:cs="仿宋_GB2312" w:hint="eastAsia"/>
          <w:sz w:val="28"/>
          <w:szCs w:val="28"/>
        </w:rPr>
        <w:t>用于美化菜肴用的各种饰物</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须经现场监考人员验证后才能携带入场。菜品饰物须在场内摆放在盛器中，不喧宾夺主。</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4.</w:t>
      </w:r>
      <w:r w:rsidRPr="00492831">
        <w:rPr>
          <w:rFonts w:ascii="仿宋_GB2312" w:eastAsia="仿宋_GB2312" w:hAnsi="仿宋_GB2312" w:cs="仿宋_GB2312" w:hint="eastAsia"/>
          <w:sz w:val="28"/>
          <w:szCs w:val="28"/>
        </w:rPr>
        <w:t>每个热菜只限制作一次。送评的主菜保证八人量以上，需另备两份品尝碟供评委品尝；位菜需制作六份，其中两份供评委品尝；如整条制作则不需品尝碟。</w:t>
      </w:r>
    </w:p>
    <w:p w:rsidR="00492831" w:rsidRPr="00492831" w:rsidRDefault="00492831" w:rsidP="00E215AB">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5.</w:t>
      </w:r>
      <w:r w:rsidRPr="00492831">
        <w:rPr>
          <w:rFonts w:ascii="仿宋_GB2312" w:eastAsia="仿宋_GB2312" w:hAnsi="仿宋_GB2312" w:cs="仿宋_GB2312" w:hint="eastAsia"/>
          <w:sz w:val="28"/>
          <w:szCs w:val="28"/>
        </w:rPr>
        <w:t>赛场提供基本用具（炒勺、手勺、漏勺、油桶），常用调料（盐、味精、料酒、醋、老抽酱油、生抽酱油、白糖、色拉油）</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除此以外的特殊工具、特殊调味料均由参赛者自备。自备使用的特殊用具、盛器餐具</w:t>
      </w:r>
      <w:r w:rsidRPr="00492831">
        <w:rPr>
          <w:rFonts w:ascii="仿宋_GB2312" w:eastAsia="仿宋_GB2312" w:hAnsi="仿宋_GB2312" w:cs="仿宋_GB2312" w:hint="eastAsia"/>
          <w:sz w:val="28"/>
          <w:szCs w:val="28"/>
        </w:rPr>
        <w:lastRenderedPageBreak/>
        <w:t>等不得带任何标识</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由参赛者在盘底作记号</w:t>
      </w:r>
      <w:r w:rsidRPr="00492831">
        <w:rPr>
          <w:rFonts w:ascii="仿宋_GB2312" w:eastAsia="仿宋_GB2312" w:hAnsi="仿宋_GB2312" w:cs="仿宋_GB2312"/>
          <w:sz w:val="28"/>
          <w:szCs w:val="28"/>
        </w:rPr>
        <w:t>,</w:t>
      </w:r>
      <w:r w:rsidRPr="00492831">
        <w:rPr>
          <w:rFonts w:ascii="仿宋_GB2312" w:eastAsia="仿宋_GB2312" w:hAnsi="仿宋_GB2312" w:cs="仿宋_GB2312" w:hint="eastAsia"/>
          <w:sz w:val="28"/>
          <w:szCs w:val="28"/>
        </w:rPr>
        <w:t>以便赛后认领。</w:t>
      </w:r>
    </w:p>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分钟到达检录处参加检录。比赛过程中，应严格遵守赛场纪律，服从大赛裁判长及评审小组组长的管理。比赛结束后，经评审小组组长确认后带好自己的工具，迅速撤离赛场。</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w:t>
      </w:r>
      <w:r w:rsidRPr="004D2FCD">
        <w:rPr>
          <w:rFonts w:ascii="仿宋_GB2312" w:eastAsia="仿宋_GB2312" w:hAnsi="仿宋_GB2312" w:cs="仿宋_GB2312" w:hint="eastAsia"/>
          <w:sz w:val="28"/>
          <w:szCs w:val="28"/>
        </w:rPr>
        <w:lastRenderedPageBreak/>
        <w:t>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9125CF" w:rsidRPr="00AD3828" w:rsidRDefault="008503C0" w:rsidP="00E215AB">
      <w:pPr>
        <w:spacing w:line="580" w:lineRule="atLeast"/>
        <w:ind w:firstLineChars="300" w:firstLine="84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九、技术规范</w:t>
      </w:r>
    </w:p>
    <w:p w:rsidR="009125CF" w:rsidRPr="001B017E" w:rsidRDefault="00AD3828" w:rsidP="00E215A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sidR="008503C0" w:rsidRPr="004D2FCD">
        <w:rPr>
          <w:rFonts w:ascii="仿宋_GB2312" w:eastAsia="仿宋_GB2312" w:hAnsi="仿宋_GB2312" w:cs="仿宋_GB2312" w:hint="eastAsia"/>
          <w:sz w:val="28"/>
          <w:szCs w:val="28"/>
        </w:rPr>
        <w:t>（一）</w:t>
      </w:r>
      <w:r w:rsidR="001B017E" w:rsidRPr="001B017E">
        <w:rPr>
          <w:rFonts w:ascii="仿宋_GB2312" w:eastAsia="仿宋_GB2312" w:hAnsi="仿宋_GB2312" w:cs="仿宋_GB2312" w:hint="eastAsia"/>
          <w:sz w:val="28"/>
          <w:szCs w:val="28"/>
        </w:rPr>
        <w:t>滑炒里脊丝</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操作过程</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①操作流程（</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分）：技法得当，动作娴熟，流程合理，投料准确，操作安全与规范。</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②原料加工（</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分）：用料符合要求，操作熟练，加工规范，原料利用率高。</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③卫生安全（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分）：操作区域整洁干净，注重卫生，废弃物处理得当，原料及作品存放合理。</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作品质量</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①口味与质感（5</w:t>
      </w:r>
      <w:r w:rsidR="008503C0" w:rsidRPr="004D2FCD">
        <w:rPr>
          <w:rFonts w:ascii="仿宋_GB2312" w:eastAsia="仿宋_GB2312" w:hAnsi="仿宋_GB2312" w:cs="仿宋_GB2312"/>
          <w:sz w:val="28"/>
          <w:szCs w:val="28"/>
        </w:rPr>
        <w:t>0</w:t>
      </w:r>
      <w:r w:rsidR="008503C0" w:rsidRPr="004D2FCD">
        <w:rPr>
          <w:rFonts w:ascii="仿宋_GB2312" w:eastAsia="仿宋_GB2312" w:hAnsi="仿宋_GB2312" w:cs="仿宋_GB2312" w:hint="eastAsia"/>
          <w:sz w:val="28"/>
          <w:szCs w:val="28"/>
        </w:rPr>
        <w:t>分）：调味得当，口味纯正，主味突出，无异味，质感符合应有要求，体现地方特色。</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②工艺与火候（</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分）：成熟恰当，火候适宜，主辅料配比合理，特点鲜明，技法准确。</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③形态与色泽（2</w:t>
      </w:r>
      <w:r w:rsidR="008503C0" w:rsidRPr="004D2FCD">
        <w:rPr>
          <w:rFonts w:ascii="仿宋_GB2312" w:eastAsia="仿宋_GB2312" w:hAnsi="仿宋_GB2312" w:cs="仿宋_GB2312"/>
          <w:sz w:val="28"/>
          <w:szCs w:val="28"/>
        </w:rPr>
        <w:t>0</w:t>
      </w:r>
      <w:r w:rsidR="008503C0" w:rsidRPr="004D2FCD">
        <w:rPr>
          <w:rFonts w:ascii="仿宋_GB2312" w:eastAsia="仿宋_GB2312" w:hAnsi="仿宋_GB2312" w:cs="仿宋_GB2312" w:hint="eastAsia"/>
          <w:sz w:val="28"/>
          <w:szCs w:val="28"/>
        </w:rPr>
        <w:t>分）：造型美观，色彩自然。</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（二）自选作品</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操作过程</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①操作流程（</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分）：技法得当，动作娴熟，流程合理，投料准确，注重节约、操作安全与规范。</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②原料加工（</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分）：用料符合要求，操作熟练，加工规范，原料利用率高。</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③卫生安全（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分）：操作区域整洁干净，注重卫生，废弃物处理得当，原料及作品保存合理。</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作品质量</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①口味与质感（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分）：调味得当，口味纯正，主味突出，无异味，质感符合应有要求，体现地方特色。</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②工艺与火候（</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分）：成熟恰当，火候适宜，主辅料配比合理，特点鲜明，区域技法明显。</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③创意与实用（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分）：注重营养卫生，设计合理，创意突出，适</w:t>
      </w:r>
      <w:r w:rsidR="008503C0" w:rsidRPr="004D2FCD">
        <w:rPr>
          <w:rFonts w:ascii="仿宋_GB2312" w:eastAsia="仿宋_GB2312" w:hAnsi="仿宋_GB2312" w:cs="仿宋_GB2312" w:hint="eastAsia"/>
          <w:sz w:val="28"/>
          <w:szCs w:val="28"/>
        </w:rPr>
        <w:lastRenderedPageBreak/>
        <w:t>合推广。</w:t>
      </w:r>
    </w:p>
    <w:p w:rsidR="009125CF" w:rsidRPr="004D2FCD" w:rsidRDefault="000B7CDC"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④形态与色泽（</w:t>
      </w:r>
      <w:r w:rsidR="008503C0" w:rsidRPr="004D2FCD">
        <w:rPr>
          <w:rFonts w:ascii="仿宋_GB2312" w:eastAsia="仿宋_GB2312" w:hAnsi="仿宋_GB2312" w:cs="仿宋_GB2312"/>
          <w:sz w:val="28"/>
          <w:szCs w:val="28"/>
        </w:rPr>
        <w:t>10</w:t>
      </w:r>
      <w:r w:rsidR="008503C0" w:rsidRPr="004D2FCD">
        <w:rPr>
          <w:rFonts w:ascii="仿宋_GB2312" w:eastAsia="仿宋_GB2312" w:hAnsi="仿宋_GB2312" w:cs="仿宋_GB2312" w:hint="eastAsia"/>
          <w:sz w:val="28"/>
          <w:szCs w:val="28"/>
        </w:rPr>
        <w:t>分）：造型美观，色彩自然。</w:t>
      </w:r>
    </w:p>
    <w:p w:rsidR="009125CF" w:rsidRPr="00AD3828" w:rsidRDefault="00AD3828" w:rsidP="00E215AB">
      <w:pPr>
        <w:spacing w:line="580" w:lineRule="atLeast"/>
        <w:ind w:firstLine="570"/>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十、技术平台</w:t>
      </w:r>
    </w:p>
    <w:p w:rsidR="009125CF" w:rsidRPr="004D2FCD" w:rsidRDefault="00AD3828" w:rsidP="00E215A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现场提供满足省市级别大赛标准的场地及同时</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个工位实操比赛，并配备专业灶具、工作台等专业设备设施。</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中餐热菜赛项</w:t>
      </w:r>
    </w:p>
    <w:tbl>
      <w:tblPr>
        <w:tblW w:w="7640" w:type="dxa"/>
        <w:jc w:val="center"/>
        <w:tblInd w:w="-1250" w:type="dxa"/>
        <w:tblLayout w:type="fixed"/>
        <w:tblCellMar>
          <w:left w:w="10" w:type="dxa"/>
          <w:right w:w="10" w:type="dxa"/>
        </w:tblCellMar>
        <w:tblLook w:val="04A0"/>
      </w:tblPr>
      <w:tblGrid>
        <w:gridCol w:w="1698"/>
        <w:gridCol w:w="3420"/>
        <w:gridCol w:w="2522"/>
      </w:tblGrid>
      <w:tr w:rsidR="009125CF" w:rsidRPr="00922364" w:rsidTr="00332E30">
        <w:trPr>
          <w:trHeight w:val="623"/>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序号</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主要设备名称</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数量（台）</w:t>
            </w:r>
          </w:p>
        </w:tc>
      </w:tr>
      <w:tr w:rsidR="009125CF" w:rsidRPr="00922364" w:rsidTr="00332E30">
        <w:trPr>
          <w:trHeight w:val="623"/>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双层工作台</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12</w:t>
            </w:r>
          </w:p>
        </w:tc>
      </w:tr>
      <w:tr w:rsidR="009125CF" w:rsidRPr="00922364" w:rsidTr="00332E30">
        <w:trPr>
          <w:trHeight w:val="623"/>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2</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双眼水槽</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4</w:t>
            </w:r>
          </w:p>
        </w:tc>
      </w:tr>
      <w:tr w:rsidR="009125CF" w:rsidRPr="00922364" w:rsidTr="00332E30">
        <w:trPr>
          <w:trHeight w:val="623"/>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3</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双头单尾燃气灶</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20</w:t>
            </w:r>
          </w:p>
        </w:tc>
      </w:tr>
      <w:tr w:rsidR="009125CF" w:rsidRPr="00922364" w:rsidTr="00332E30">
        <w:trPr>
          <w:trHeight w:val="623"/>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4</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四门冰柜</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4</w:t>
            </w:r>
          </w:p>
        </w:tc>
      </w:tr>
      <w:tr w:rsidR="009125CF" w:rsidRPr="00922364" w:rsidTr="00332E30">
        <w:trPr>
          <w:trHeight w:val="623"/>
          <w:jc w:val="center"/>
        </w:trPr>
        <w:tc>
          <w:tcPr>
            <w:tcW w:w="16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5</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大勺及手勺</w:t>
            </w:r>
          </w:p>
        </w:tc>
        <w:tc>
          <w:tcPr>
            <w:tcW w:w="25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20</w:t>
            </w:r>
          </w:p>
        </w:tc>
      </w:tr>
    </w:tbl>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十一、成绩评定</w:t>
      </w:r>
    </w:p>
    <w:p w:rsidR="009125CF" w:rsidRPr="004D2FCD" w:rsidRDefault="008503C0"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（一）评判规则</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采取前场评分（操作过程评判）与后场评分（成品质量评判）相结合形式。其中，前场评分由评委对每位选手规定作品、自选作品两项比赛的现场表现进行评判、各自打分，后场评分由评委对每位选手规定作品、自选作品比赛的作品质量分别进行评判、各自打分。取平均分保留小数点后两位。</w:t>
      </w:r>
    </w:p>
    <w:p w:rsidR="009125CF" w:rsidRPr="004D2FCD" w:rsidRDefault="008503C0"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（二）评分标准</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1.</w:t>
      </w:r>
      <w:r w:rsidRPr="004D2FCD">
        <w:rPr>
          <w:rFonts w:ascii="仿宋_GB2312" w:eastAsia="仿宋_GB2312" w:hAnsi="仿宋_GB2312" w:cs="仿宋_GB2312" w:hint="eastAsia"/>
          <w:sz w:val="28"/>
          <w:szCs w:val="28"/>
        </w:rPr>
        <w:t>前场评分。针对选手规定作品、自选作品两项比赛的现场表现，按照加工过程、烹调过程、安全卫生、赛场纪律等方面进行评分。满分为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①加工过程（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分）：加工流程不合理扣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分；刀功不熟练扣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分；原料使用不合理扣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②烹调过程（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分）：烹调流程不合理扣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分；勺功不熟练扣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分；烹调技法使用不当扣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③安全卫生（</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分）：原料存放不合理扣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分；操作现场不整洁扣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分；餐、炊、用具不清洁扣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分；个人卫生不符合要求扣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④赛场纪律（</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分）：不服从指挥扣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分；多做挑选扣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规定作品，按照观感、味感、质感等方面进行评分。满分为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1-16</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分，搭配不当扣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自选作品，按照观感、味感、质感等方面进行评分。满分为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分；盛装不当扣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④其他：主料使用率低于</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，扣</w:t>
      </w:r>
      <w:r w:rsidR="008503C0" w:rsidRPr="004D2FCD">
        <w:rPr>
          <w:rFonts w:ascii="仿宋_GB2312" w:eastAsia="仿宋_GB2312" w:hAnsi="仿宋_GB2312" w:cs="仿宋_GB2312"/>
          <w:sz w:val="28"/>
          <w:szCs w:val="28"/>
        </w:rPr>
        <w:t>1-10</w:t>
      </w:r>
      <w:r w:rsidR="008503C0" w:rsidRPr="004D2FCD">
        <w:rPr>
          <w:rFonts w:ascii="仿宋_GB2312" w:eastAsia="仿宋_GB2312" w:hAnsi="仿宋_GB2312" w:cs="仿宋_GB2312" w:hint="eastAsia"/>
          <w:sz w:val="28"/>
          <w:szCs w:val="28"/>
        </w:rPr>
        <w:t>分；严禁使用自备餐具和原料，凡违反此项规定者均按作弊处理，给予基本分（</w:t>
      </w:r>
      <w:r w:rsidR="008503C0" w:rsidRPr="004D2FCD">
        <w:rPr>
          <w:rFonts w:ascii="仿宋_GB2312" w:eastAsia="仿宋_GB2312" w:hAnsi="仿宋_GB2312" w:cs="仿宋_GB2312"/>
          <w:sz w:val="28"/>
          <w:szCs w:val="28"/>
        </w:rPr>
        <w:t>60</w:t>
      </w:r>
      <w:r w:rsidR="008503C0" w:rsidRPr="004D2FCD">
        <w:rPr>
          <w:rFonts w:ascii="仿宋_GB2312" w:eastAsia="仿宋_GB2312" w:hAnsi="仿宋_GB2312" w:cs="仿宋_GB2312" w:hint="eastAsia"/>
          <w:sz w:val="28"/>
          <w:szCs w:val="28"/>
        </w:rPr>
        <w:t>分）；成品不能食用的，不予评分。</w:t>
      </w:r>
    </w:p>
    <w:p w:rsidR="009125CF" w:rsidRPr="004D2FCD" w:rsidRDefault="00106954"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4.</w:t>
      </w:r>
      <w:r w:rsidR="008503C0" w:rsidRPr="004D2FCD">
        <w:rPr>
          <w:rFonts w:ascii="仿宋_GB2312" w:eastAsia="仿宋_GB2312" w:hAnsi="仿宋_GB2312" w:cs="仿宋_GB2312" w:hint="eastAsia"/>
          <w:sz w:val="28"/>
          <w:szCs w:val="28"/>
        </w:rPr>
        <w:t>其他事项说明</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①迟到</w:t>
      </w:r>
      <w:r w:rsidR="008503C0" w:rsidRPr="004D2FCD">
        <w:rPr>
          <w:rFonts w:ascii="仿宋_GB2312" w:eastAsia="仿宋_GB2312" w:hAnsi="仿宋_GB2312" w:cs="仿宋_GB2312"/>
          <w:sz w:val="28"/>
          <w:szCs w:val="28"/>
        </w:rPr>
        <w:t>15</w:t>
      </w:r>
      <w:r w:rsidR="008503C0" w:rsidRPr="004D2FCD">
        <w:rPr>
          <w:rFonts w:ascii="仿宋_GB2312" w:eastAsia="仿宋_GB2312" w:hAnsi="仿宋_GB2312" w:cs="仿宋_GB2312" w:hint="eastAsia"/>
          <w:sz w:val="28"/>
          <w:szCs w:val="28"/>
        </w:rPr>
        <w:t>分钟者禁止入场，均作为自动放弃比赛处理。</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②赛项扣分总数不超过该项目扣分幅度。</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③实践操作超时均在该赛项的前场评分中作扣分处理，扣分标准：超时</w:t>
      </w:r>
      <w:r w:rsidR="008503C0" w:rsidRPr="004D2FCD">
        <w:rPr>
          <w:rFonts w:ascii="仿宋_GB2312" w:eastAsia="仿宋_GB2312" w:hAnsi="仿宋_GB2312" w:cs="仿宋_GB2312"/>
          <w:sz w:val="28"/>
          <w:szCs w:val="28"/>
        </w:rPr>
        <w:t>5</w:t>
      </w:r>
      <w:r w:rsidR="008503C0" w:rsidRPr="004D2FCD">
        <w:rPr>
          <w:rFonts w:ascii="仿宋_GB2312" w:eastAsia="仿宋_GB2312" w:hAnsi="仿宋_GB2312" w:cs="仿宋_GB2312" w:hint="eastAsia"/>
          <w:sz w:val="28"/>
          <w:szCs w:val="28"/>
        </w:rPr>
        <w:t>分钟内扣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分，之后每超时</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分钟扣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（三）成绩计算</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分。作品质量由后场裁判员对每位选手的三个作品质量分别进行评判、</w:t>
      </w:r>
      <w:r w:rsidR="008503C0" w:rsidRPr="004D2FCD">
        <w:rPr>
          <w:rFonts w:ascii="仿宋_GB2312" w:eastAsia="仿宋_GB2312" w:hAnsi="仿宋_GB2312" w:cs="仿宋_GB2312" w:hint="eastAsia"/>
          <w:sz w:val="28"/>
          <w:szCs w:val="28"/>
        </w:rPr>
        <w:lastRenderedPageBreak/>
        <w:t>各自打分，满分分别为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分。在结分时取平均分计算。</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作品成绩分别由前场评分（操作过程评判）（</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）与后场评分（作品质量评判）（</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）组成，满分为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分。其中作品质量成绩由规定作品（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）、自选作品（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）组成。</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四</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赛项打分单</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1. </w:t>
      </w:r>
      <w:r w:rsidRPr="004D2FCD">
        <w:rPr>
          <w:rFonts w:ascii="仿宋_GB2312" w:eastAsia="仿宋_GB2312" w:hAnsi="仿宋_GB2312" w:cs="仿宋_GB2312" w:hint="eastAsia"/>
          <w:sz w:val="28"/>
          <w:szCs w:val="28"/>
        </w:rPr>
        <w:t>规定原料作品（前场打分单）</w:t>
      </w:r>
    </w:p>
    <w:tbl>
      <w:tblPr>
        <w:tblW w:w="8424" w:type="dxa"/>
        <w:tblInd w:w="98" w:type="dxa"/>
        <w:tblLayout w:type="fixed"/>
        <w:tblCellMar>
          <w:left w:w="10" w:type="dxa"/>
          <w:right w:w="10" w:type="dxa"/>
        </w:tblCellMar>
        <w:tblLook w:val="04A0"/>
      </w:tblPr>
      <w:tblGrid>
        <w:gridCol w:w="538"/>
        <w:gridCol w:w="1833"/>
        <w:gridCol w:w="503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ZCRC—1</w:t>
            </w:r>
            <w:r w:rsidRPr="00922364">
              <w:rPr>
                <w:rFonts w:ascii="仿宋_GB2312" w:eastAsia="仿宋_GB2312" w:hAnsi="仿宋_GB2312" w:cs="仿宋_GB2312" w:hint="eastAsia"/>
                <w:sz w:val="24"/>
                <w:szCs w:val="24"/>
              </w:rPr>
              <w:t>（</w:t>
            </w:r>
            <w:r w:rsidR="00492831">
              <w:rPr>
                <w:rFonts w:ascii="仿宋_GB2312" w:eastAsia="仿宋_GB2312" w:hAnsi="仿宋_GB2312" w:cs="仿宋_GB2312" w:hint="eastAsia"/>
                <w:sz w:val="24"/>
                <w:szCs w:val="24"/>
              </w:rPr>
              <w:t>滑炒里脊丝</w:t>
            </w:r>
            <w:r w:rsidRPr="00922364">
              <w:rPr>
                <w:rFonts w:ascii="仿宋_GB2312" w:eastAsia="仿宋_GB2312" w:hAnsi="仿宋_GB2312" w:cs="仿宋_GB2312" w:hint="eastAsia"/>
                <w:sz w:val="24"/>
                <w:szCs w:val="24"/>
              </w:rPr>
              <w:t>）</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 xml:space="preserve"> </w:t>
            </w: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bl>
    <w:p w:rsidR="009125CF" w:rsidRPr="004D2FCD" w:rsidRDefault="009125CF" w:rsidP="00E215AB">
      <w:pPr>
        <w:spacing w:line="580" w:lineRule="atLeast"/>
        <w:rPr>
          <w:rFonts w:ascii="仿宋_GB2312" w:eastAsia="仿宋_GB2312" w:hAnsi="仿宋_GB2312" w:cs="仿宋_GB2312"/>
          <w:sz w:val="28"/>
          <w:szCs w:val="28"/>
        </w:rPr>
      </w:pP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2</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自选作品（前场打分单）</w:t>
      </w:r>
    </w:p>
    <w:tbl>
      <w:tblPr>
        <w:tblW w:w="8424" w:type="dxa"/>
        <w:tblInd w:w="98" w:type="dxa"/>
        <w:tblLayout w:type="fixed"/>
        <w:tblCellMar>
          <w:left w:w="10" w:type="dxa"/>
          <w:right w:w="10" w:type="dxa"/>
        </w:tblCellMar>
        <w:tblLook w:val="04A0"/>
      </w:tblPr>
      <w:tblGrid>
        <w:gridCol w:w="538"/>
        <w:gridCol w:w="1683"/>
        <w:gridCol w:w="518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sidRP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ZCRC—2</w:t>
            </w:r>
            <w:r w:rsidRPr="00922364">
              <w:rPr>
                <w:rFonts w:ascii="仿宋_GB2312" w:eastAsia="仿宋_GB2312" w:hAnsi="仿宋_GB2312" w:cs="仿宋_GB2312" w:hint="eastAsia"/>
                <w:sz w:val="24"/>
                <w:szCs w:val="24"/>
              </w:rPr>
              <w:t>（自选作品）</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bl>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规定原料作品（后场打分单）</w:t>
      </w:r>
    </w:p>
    <w:tbl>
      <w:tblPr>
        <w:tblW w:w="8424" w:type="dxa"/>
        <w:tblInd w:w="98" w:type="dxa"/>
        <w:tblLayout w:type="fixed"/>
        <w:tblCellMar>
          <w:left w:w="10" w:type="dxa"/>
          <w:right w:w="10" w:type="dxa"/>
        </w:tblCellMar>
        <w:tblLook w:val="04A0"/>
      </w:tblPr>
      <w:tblGrid>
        <w:gridCol w:w="538"/>
        <w:gridCol w:w="1848"/>
        <w:gridCol w:w="5018"/>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ZCRC—1</w:t>
            </w:r>
            <w:r w:rsidRPr="00922364">
              <w:rPr>
                <w:rFonts w:ascii="仿宋_GB2312" w:eastAsia="仿宋_GB2312" w:hAnsi="仿宋_GB2312" w:cs="仿宋_GB2312" w:hint="eastAsia"/>
                <w:sz w:val="24"/>
                <w:szCs w:val="24"/>
              </w:rPr>
              <w:t>（</w:t>
            </w:r>
            <w:r w:rsidR="00492831">
              <w:rPr>
                <w:rFonts w:ascii="仿宋_GB2312" w:eastAsia="仿宋_GB2312" w:hAnsi="仿宋_GB2312" w:cs="仿宋_GB2312" w:hint="eastAsia"/>
                <w:sz w:val="24"/>
                <w:szCs w:val="24"/>
              </w:rPr>
              <w:t>滑炒里脊丝</w:t>
            </w:r>
            <w:bookmarkStart w:id="0" w:name="_GoBack"/>
            <w:bookmarkEnd w:id="0"/>
            <w:r w:rsidRPr="00922364">
              <w:rPr>
                <w:rFonts w:ascii="仿宋_GB2312" w:eastAsia="仿宋_GB2312" w:hAnsi="仿宋_GB2312" w:cs="仿宋_GB2312" w:hint="eastAsia"/>
                <w:sz w:val="24"/>
                <w:szCs w:val="24"/>
              </w:rPr>
              <w:t>）</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bl>
    <w:p w:rsidR="009125CF" w:rsidRPr="004D2FCD" w:rsidRDefault="009125CF" w:rsidP="00E215AB">
      <w:pPr>
        <w:spacing w:line="580" w:lineRule="atLeast"/>
        <w:ind w:firstLine="570"/>
        <w:rPr>
          <w:rFonts w:ascii="仿宋_GB2312" w:eastAsia="仿宋_GB2312" w:hAnsi="仿宋_GB2312" w:cs="仿宋_GB2312"/>
          <w:sz w:val="28"/>
          <w:szCs w:val="28"/>
        </w:rPr>
      </w:pP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4. </w:t>
      </w:r>
      <w:r w:rsidRPr="004D2FCD">
        <w:rPr>
          <w:rFonts w:ascii="仿宋_GB2312" w:eastAsia="仿宋_GB2312" w:hAnsi="仿宋_GB2312" w:cs="仿宋_GB2312" w:hint="eastAsia"/>
          <w:sz w:val="28"/>
          <w:szCs w:val="28"/>
        </w:rPr>
        <w:t>自选作品（后场打分单）</w:t>
      </w:r>
    </w:p>
    <w:tbl>
      <w:tblPr>
        <w:tblW w:w="8424" w:type="dxa"/>
        <w:tblLayout w:type="fixed"/>
        <w:tblCellMar>
          <w:left w:w="10" w:type="dxa"/>
          <w:right w:w="10" w:type="dxa"/>
        </w:tblCellMar>
        <w:tblLook w:val="04A0"/>
      </w:tblPr>
      <w:tblGrid>
        <w:gridCol w:w="538"/>
        <w:gridCol w:w="1773"/>
        <w:gridCol w:w="5093"/>
        <w:gridCol w:w="1020"/>
      </w:tblGrid>
      <w:tr w:rsidR="009125CF" w:rsidRPr="00922364" w:rsidT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9125CF" w:rsidP="00E215AB">
            <w:pPr>
              <w:spacing w:line="580" w:lineRule="atLeast"/>
              <w:ind w:firstLine="570"/>
              <w:rPr>
                <w:rFonts w:ascii="仿宋_GB2312" w:eastAsia="仿宋_GB2312" w:hAnsi="仿宋_GB2312" w:cs="仿宋_GB2312"/>
                <w:sz w:val="24"/>
                <w:szCs w:val="24"/>
              </w:rPr>
            </w:pPr>
          </w:p>
          <w:p w:rsidR="009125CF" w:rsidRPr="00922364" w:rsidRDefault="008503C0" w:rsidP="00E215A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sz w:val="24"/>
                <w:szCs w:val="24"/>
              </w:rPr>
              <w:t>ZCRC—2</w:t>
            </w:r>
            <w:r w:rsidRPr="00922364">
              <w:rPr>
                <w:rFonts w:ascii="仿宋_GB2312" w:eastAsia="仿宋_GB2312" w:hAnsi="仿宋_GB2312" w:cs="仿宋_GB2312" w:hint="eastAsia"/>
                <w:sz w:val="24"/>
                <w:szCs w:val="24"/>
              </w:rPr>
              <w:t>（自选作品）</w:t>
            </w:r>
          </w:p>
        </w:tc>
      </w:tr>
      <w:tr w:rsidR="009125CF" w:rsidRPr="00922364" w:rsidT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rsidT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rsidT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E215A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E215AB">
            <w:pPr>
              <w:spacing w:line="580" w:lineRule="atLeast"/>
              <w:ind w:firstLine="570"/>
              <w:rPr>
                <w:rFonts w:ascii="仿宋_GB2312" w:eastAsia="仿宋_GB2312" w:hAnsi="仿宋_GB2312" w:cs="仿宋_GB2312"/>
                <w:sz w:val="24"/>
                <w:szCs w:val="24"/>
              </w:rPr>
            </w:pPr>
          </w:p>
        </w:tc>
      </w:tr>
    </w:tbl>
    <w:p w:rsidR="00E65614" w:rsidRPr="00435338" w:rsidRDefault="00E65614" w:rsidP="00E215AB">
      <w:pPr>
        <w:spacing w:line="580" w:lineRule="atLeast"/>
        <w:ind w:firstLineChars="250" w:firstLine="703"/>
        <w:rPr>
          <w:rFonts w:ascii="仿宋_GB2312" w:eastAsia="仿宋_GB2312" w:hAnsi="仿宋_GB2312" w:cs="仿宋_GB2312"/>
          <w:b/>
          <w:sz w:val="28"/>
          <w:szCs w:val="28"/>
        </w:rPr>
      </w:pPr>
      <w:r w:rsidRPr="00435338">
        <w:rPr>
          <w:rFonts w:ascii="仿宋_GB2312" w:eastAsia="仿宋_GB2312" w:hAnsi="仿宋_GB2312" w:cs="仿宋_GB2312" w:hint="eastAsia"/>
          <w:b/>
          <w:sz w:val="28"/>
          <w:szCs w:val="28"/>
        </w:rPr>
        <w:t>十二、奖项设定</w:t>
      </w:r>
    </w:p>
    <w:p w:rsidR="00435338" w:rsidRPr="00435338" w:rsidRDefault="00435338" w:rsidP="00435338">
      <w:pPr>
        <w:spacing w:line="560" w:lineRule="exact"/>
        <w:ind w:firstLineChars="250" w:firstLine="700"/>
        <w:rPr>
          <w:rFonts w:ascii="仿宋_GB2312" w:eastAsia="仿宋_GB2312" w:hAnsi="仿宋" w:cs="宋体"/>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E65614" w:rsidRPr="00AD3828" w:rsidRDefault="00E65614" w:rsidP="00E215AB">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w:t>
      </w:r>
      <w:r w:rsidR="008503C0" w:rsidRPr="004D2FCD">
        <w:rPr>
          <w:rFonts w:ascii="仿宋_GB2312" w:eastAsia="仿宋_GB2312" w:hAnsi="仿宋_GB2312" w:cs="仿宋_GB2312" w:hint="eastAsia"/>
          <w:sz w:val="28"/>
          <w:szCs w:val="28"/>
        </w:rPr>
        <w:lastRenderedPageBreak/>
        <w:t>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技能大赛前，认真检查用电线路，并备应急备用线路；比赛期间，电工应巡视用电线路及配电、开关；以便及时发现问题、解决问题。</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在比赛期间，学校医务室校医生要坚守岗位，要做好常用药品、物品的检查储备。</w:t>
      </w:r>
    </w:p>
    <w:p w:rsidR="0042567C" w:rsidRDefault="0042567C" w:rsidP="0042567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4D2FCD" w:rsidRPr="004D2FCD" w:rsidRDefault="004D2FCD"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（一）参赛队须知</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参赛队按照大赛赛程安排凭大赛办颁发的参赛证和有效身份证件参加比赛及相关活动。</w:t>
      </w:r>
    </w:p>
    <w:p w:rsid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参赛</w:t>
      </w:r>
      <w:r w:rsidR="0042567C">
        <w:rPr>
          <w:rFonts w:ascii="仿宋_GB2312" w:eastAsia="仿宋_GB2312" w:hAnsi="仿宋_GB2312" w:cs="仿宋_GB2312" w:hint="eastAsia"/>
          <w:sz w:val="28"/>
          <w:szCs w:val="28"/>
        </w:rPr>
        <w:t>选手及指导教师</w:t>
      </w:r>
      <w:r w:rsidRPr="004D2FCD">
        <w:rPr>
          <w:rFonts w:ascii="仿宋_GB2312" w:eastAsia="仿宋_GB2312" w:hAnsi="仿宋_GB2312" w:cs="仿宋_GB2312" w:hint="eastAsia"/>
          <w:sz w:val="28"/>
          <w:szCs w:val="28"/>
        </w:rPr>
        <w:t>应自觉遵守赛场纪律，服从裁判、听从指挥、文明竞赛；</w:t>
      </w:r>
      <w:r w:rsidR="0042567C">
        <w:rPr>
          <w:rFonts w:ascii="仿宋_GB2312" w:eastAsia="仿宋_GB2312" w:hAnsi="仿宋_GB2312" w:cs="仿宋_GB2312" w:hint="eastAsia"/>
          <w:sz w:val="28"/>
          <w:szCs w:val="28"/>
        </w:rPr>
        <w:t>选手及指导教师需</w:t>
      </w:r>
      <w:r w:rsidRPr="004D2FCD">
        <w:rPr>
          <w:rFonts w:ascii="仿宋_GB2312" w:eastAsia="仿宋_GB2312" w:hAnsi="仿宋_GB2312" w:cs="仿宋_GB2312" w:hint="eastAsia"/>
          <w:sz w:val="28"/>
          <w:szCs w:val="28"/>
        </w:rPr>
        <w:t>持证进入赛场，禁止将通讯工具带入赛场。</w:t>
      </w:r>
    </w:p>
    <w:p w:rsidR="00B97496" w:rsidRDefault="00B97496" w:rsidP="00B97496">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(二）指导教师须知</w:t>
      </w:r>
    </w:p>
    <w:p w:rsidR="00B97496" w:rsidRDefault="00B97496" w:rsidP="00B974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1．指导教师应该根据专业教学计划和赛项规程合理制定训练方案，认真指导选手训练，培养选手的综合职业能力和良好的职业素养，克服功利化思想，避免为赛而学、以赛代学。</w:t>
      </w:r>
    </w:p>
    <w:p w:rsidR="00B97496" w:rsidRDefault="00B97496" w:rsidP="00B974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2．指导教师应该根据赛项规程要求做好参赛选手保险办理工作，并积极做好选手的安全教育。</w:t>
      </w:r>
    </w:p>
    <w:p w:rsidR="00B97496" w:rsidRDefault="00B97496" w:rsidP="00B974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3．指导教师参加赛项观摩等活动，不得违反赛项规定进入赛场，干扰比赛正常进行。</w:t>
      </w:r>
    </w:p>
    <w:p w:rsidR="00B97496" w:rsidRPr="004D2FCD" w:rsidRDefault="00B97496" w:rsidP="00B97496">
      <w:pPr>
        <w:spacing w:line="580" w:lineRule="atLeast"/>
        <w:ind w:firstLine="570"/>
        <w:rPr>
          <w:rFonts w:ascii="仿宋_GB2312" w:eastAsia="仿宋_GB2312" w:hAnsi="仿宋_GB2312" w:cs="仿宋_GB2312"/>
          <w:sz w:val="28"/>
          <w:szCs w:val="28"/>
        </w:rPr>
      </w:pPr>
      <w:r>
        <w:rPr>
          <w:rFonts w:ascii="仿宋_GB2312" w:eastAsia="仿宋_GB2312" w:hAnsi="仿宋" w:cs="宋体" w:hint="eastAsia"/>
          <w:sz w:val="28"/>
          <w:szCs w:val="28"/>
        </w:rPr>
        <w:t>4．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rsidR="004D2FCD" w:rsidRPr="004D2FCD" w:rsidRDefault="004D2FCD"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B97496">
        <w:rPr>
          <w:rFonts w:ascii="仿宋_GB2312" w:eastAsia="仿宋_GB2312" w:hAnsi="仿宋_GB2312" w:cs="仿宋_GB2312" w:hint="eastAsia"/>
          <w:sz w:val="28"/>
          <w:szCs w:val="28"/>
        </w:rPr>
        <w:t>三</w:t>
      </w:r>
      <w:r w:rsidRPr="004D2FCD">
        <w:rPr>
          <w:rFonts w:ascii="仿宋_GB2312" w:eastAsia="仿宋_GB2312" w:hAnsi="仿宋_GB2312" w:cs="仿宋_GB2312" w:hint="eastAsia"/>
          <w:sz w:val="28"/>
          <w:szCs w:val="28"/>
        </w:rPr>
        <w:t>）参赛选手须知</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1.</w:t>
      </w:r>
      <w:r w:rsidRPr="004D2FCD">
        <w:rPr>
          <w:rFonts w:ascii="仿宋_GB2312" w:eastAsia="仿宋_GB2312" w:hAnsi="仿宋_GB2312" w:cs="仿宋_GB2312" w:hint="eastAsia"/>
          <w:sz w:val="28"/>
          <w:szCs w:val="28"/>
        </w:rPr>
        <w:t>须服从领导，听从指挥，遵守赛场规则，按时接受检录。</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穿戴整洁，佩带参赛证。</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在比赛住宿期间应遵守相关法律法规，不得随意留宿外人或者擅自离队。</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选手进入比赛现场后可进行赛前准备，检查并确认比赛所需要的相关原材料、用具及实施设备等。</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独立完成操作，不得提前加工，不得多做挑选。严禁携带违禁器物和手机及其他通讯工具进入赛场。</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6.</w:t>
      </w:r>
      <w:r w:rsidRPr="004D2FCD">
        <w:rPr>
          <w:rFonts w:ascii="仿宋_GB2312" w:eastAsia="仿宋_GB2312" w:hAnsi="仿宋_GB2312" w:cs="仿宋_GB2312" w:hint="eastAsia"/>
          <w:sz w:val="28"/>
          <w:szCs w:val="28"/>
        </w:rPr>
        <w:t>不得在赛场喧哗、打斗。爱护场地的设施设备，爱护环境卫生，注意安全。损坏大赛设备照价赔偿。</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7.</w:t>
      </w:r>
      <w:r w:rsidRPr="004D2FCD">
        <w:rPr>
          <w:rFonts w:ascii="仿宋_GB2312" w:eastAsia="仿宋_GB2312" w:hAnsi="仿宋_GB2312" w:cs="仿宋_GB2312" w:hint="eastAsia"/>
          <w:sz w:val="28"/>
          <w:szCs w:val="28"/>
        </w:rPr>
        <w:t>比赛期间设备出现问题时，参赛选手应提请现场评判人员检查确认，并服从评判人员及工作人员的统筹安排。</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8.</w:t>
      </w:r>
      <w:r w:rsidRPr="004D2FCD">
        <w:rPr>
          <w:rFonts w:ascii="仿宋_GB2312" w:eastAsia="仿宋_GB2312" w:hAnsi="仿宋_GB2312" w:cs="仿宋_GB2312" w:hint="eastAsia"/>
          <w:sz w:val="28"/>
          <w:szCs w:val="28"/>
        </w:rPr>
        <w:t>当宣布比赛时间结束时，参赛选手须立即停止操作，如继续操作将被扣分。</w:t>
      </w:r>
    </w:p>
    <w:p w:rsidR="004D2FCD" w:rsidRP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9.</w:t>
      </w:r>
      <w:r w:rsidRPr="004D2FCD">
        <w:rPr>
          <w:rFonts w:ascii="仿宋_GB2312" w:eastAsia="仿宋_GB2312" w:hAnsi="仿宋_GB2312" w:cs="仿宋_GB2312" w:hint="eastAsia"/>
          <w:sz w:val="28"/>
          <w:szCs w:val="28"/>
        </w:rPr>
        <w:t>比赛结束做好清理工作，及时撤离赛场。</w:t>
      </w:r>
    </w:p>
    <w:p w:rsidR="004D2FCD" w:rsidRDefault="004D2FCD"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10.</w:t>
      </w:r>
      <w:r w:rsidRPr="004D2FCD">
        <w:rPr>
          <w:rFonts w:ascii="仿宋_GB2312" w:eastAsia="仿宋_GB2312" w:hAnsi="仿宋_GB2312" w:cs="仿宋_GB2312" w:hint="eastAsia"/>
          <w:sz w:val="28"/>
          <w:szCs w:val="28"/>
        </w:rPr>
        <w:t>服从比赛的评判结果，如有异议须由领队统一以书面形式向仲裁委员会提出。</w:t>
      </w:r>
    </w:p>
    <w:p w:rsidR="0042567C" w:rsidRDefault="0042567C" w:rsidP="004256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B97496">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)工作人员须知</w:t>
      </w:r>
    </w:p>
    <w:p w:rsid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工作人员必须统一佩戴由大赛</w:t>
      </w:r>
      <w:r w:rsidR="00AD771F">
        <w:rPr>
          <w:rFonts w:ascii="仿宋_GB2312" w:eastAsia="仿宋_GB2312" w:hAnsi="仿宋" w:cs="宋体" w:hint="eastAsia"/>
          <w:sz w:val="28"/>
          <w:szCs w:val="28"/>
        </w:rPr>
        <w:t>大赛办</w:t>
      </w:r>
      <w:r>
        <w:rPr>
          <w:rFonts w:ascii="仿宋_GB2312" w:eastAsia="仿宋_GB2312" w:hAnsi="仿宋" w:cs="宋体" w:hint="eastAsia"/>
          <w:sz w:val="28"/>
          <w:szCs w:val="28"/>
        </w:rPr>
        <w:t>签发的相应证件，着装整齐。</w:t>
      </w:r>
    </w:p>
    <w:p w:rsid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工作人员不得影响参赛选手比赛，不允许有影响比赛公平的行</w:t>
      </w:r>
      <w:r>
        <w:rPr>
          <w:rFonts w:ascii="仿宋_GB2312" w:eastAsia="仿宋_GB2312" w:hAnsi="仿宋" w:cs="宋体" w:hint="eastAsia"/>
          <w:sz w:val="28"/>
          <w:szCs w:val="28"/>
        </w:rPr>
        <w:lastRenderedPageBreak/>
        <w:t>为。</w:t>
      </w:r>
    </w:p>
    <w:p w:rsid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服从领导，听从指挥，以高度负责的精神、严肃认真的态度做好各项工作。</w:t>
      </w:r>
    </w:p>
    <w:p w:rsid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熟悉比赛规程，认真遵守各项比赛规则和工作要求。</w:t>
      </w:r>
    </w:p>
    <w:p w:rsid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坚守岗位，如有急事需要离开岗位时，应经领导同意，并做好工作衔接。</w:t>
      </w:r>
    </w:p>
    <w:p w:rsid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严格遵守比赛纪律，如发现其他人员有违反比赛纪律的行为，应予以制止。情节严重的，应向比赛</w:t>
      </w:r>
      <w:r w:rsidR="00AD771F">
        <w:rPr>
          <w:rFonts w:ascii="仿宋_GB2312" w:eastAsia="仿宋_GB2312" w:hAnsi="仿宋" w:cs="宋体" w:hint="eastAsia"/>
          <w:sz w:val="28"/>
          <w:szCs w:val="28"/>
        </w:rPr>
        <w:t>大赛办</w:t>
      </w:r>
      <w:r>
        <w:rPr>
          <w:rFonts w:ascii="仿宋_GB2312" w:eastAsia="仿宋_GB2312" w:hAnsi="仿宋" w:cs="宋体" w:hint="eastAsia"/>
          <w:sz w:val="28"/>
          <w:szCs w:val="28"/>
        </w:rPr>
        <w:t>反映。</w:t>
      </w:r>
    </w:p>
    <w:p w:rsidR="0042567C" w:rsidRPr="0042567C" w:rsidRDefault="0042567C" w:rsidP="0042567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w:t>
      </w:r>
      <w:r w:rsidR="00B97496">
        <w:rPr>
          <w:rFonts w:ascii="仿宋_GB2312" w:eastAsia="仿宋_GB2312" w:hAnsi="仿宋" w:cs="宋体" w:hint="eastAsia"/>
          <w:sz w:val="28"/>
          <w:szCs w:val="28"/>
        </w:rPr>
        <w:t>.</w:t>
      </w:r>
      <w:r>
        <w:rPr>
          <w:rFonts w:ascii="仿宋_GB2312" w:eastAsia="仿宋_GB2312" w:hAnsi="仿宋" w:cs="宋体" w:hint="eastAsia"/>
          <w:sz w:val="28"/>
          <w:szCs w:val="28"/>
        </w:rPr>
        <w:t>发扬无私奉献和团结协作的精神，提供热情、优质服务。</w:t>
      </w:r>
    </w:p>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hint="eastAsia"/>
          <w:sz w:val="28"/>
          <w:szCs w:val="28"/>
        </w:rPr>
        <w:t>赛项设仲裁工作组，赛项仲裁工作组接受由代表队领队提出的对裁判结果的申诉。赛项仲裁工作组在接到申诉后的</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小时内组织复议，并及</w:t>
      </w:r>
      <w:r w:rsidRPr="004D2FCD">
        <w:rPr>
          <w:rFonts w:ascii="仿宋_GB2312" w:eastAsia="仿宋_GB2312" w:hAnsi="仿宋_GB2312" w:cs="仿宋_GB2312" w:hint="eastAsia"/>
          <w:sz w:val="28"/>
          <w:szCs w:val="28"/>
        </w:rPr>
        <w:t>时反馈复议结果，</w:t>
      </w:r>
      <w:r w:rsidR="008503C0" w:rsidRPr="004D2FCD">
        <w:rPr>
          <w:rFonts w:ascii="仿宋_GB2312" w:eastAsia="仿宋_GB2312" w:hAnsi="仿宋_GB2312" w:cs="仿宋_GB2312" w:hint="eastAsia"/>
          <w:sz w:val="28"/>
          <w:szCs w:val="28"/>
        </w:rPr>
        <w:t>仲裁组的仲裁结果为最终结果。</w:t>
      </w:r>
    </w:p>
    <w:p w:rsidR="009125CF" w:rsidRPr="00AD3828" w:rsidRDefault="00B9250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E215A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E215A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E215A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E215AB">
      <w:pPr>
        <w:spacing w:line="580" w:lineRule="atLeast"/>
        <w:ind w:firstLine="570"/>
        <w:rPr>
          <w:rFonts w:ascii="仿宋_GB2312" w:eastAsia="仿宋_GB2312" w:hAnsi="仿宋_GB2312" w:cs="仿宋_GB2312"/>
          <w:sz w:val="28"/>
          <w:szCs w:val="28"/>
        </w:rPr>
      </w:pPr>
    </w:p>
    <w:p w:rsidR="009125CF" w:rsidRPr="004D2FCD" w:rsidRDefault="009125CF" w:rsidP="00E215AB">
      <w:pPr>
        <w:spacing w:line="580" w:lineRule="atLeast"/>
        <w:ind w:firstLine="570"/>
        <w:rPr>
          <w:rFonts w:ascii="仿宋_GB2312" w:eastAsia="仿宋_GB2312" w:hAnsi="仿宋_GB2312" w:cs="仿宋_GB2312"/>
          <w:sz w:val="28"/>
          <w:szCs w:val="28"/>
        </w:rPr>
      </w:pPr>
    </w:p>
    <w:sectPr w:rsidR="009125CF" w:rsidRPr="004D2FCD" w:rsidSect="00E215AB">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6AA" w:rsidRDefault="00C016AA" w:rsidP="009125CF">
      <w:r>
        <w:separator/>
      </w:r>
    </w:p>
  </w:endnote>
  <w:endnote w:type="continuationSeparator" w:id="0">
    <w:p w:rsidR="00C016AA" w:rsidRDefault="00C016AA" w:rsidP="0091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_GB2312">
    <w:altName w:val="Times New Roman"/>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4D2D0D">
    <w:pPr>
      <w:pStyle w:val="a3"/>
      <w:jc w:val="center"/>
    </w:pPr>
    <w:r w:rsidRPr="004D2D0D">
      <w:fldChar w:fldCharType="begin"/>
    </w:r>
    <w:r w:rsidR="008503C0">
      <w:instrText xml:space="preserve"> PAGE   \* MERGEFORMAT </w:instrText>
    </w:r>
    <w:r w:rsidRPr="004D2D0D">
      <w:fldChar w:fldCharType="separate"/>
    </w:r>
    <w:r w:rsidR="00AD771F" w:rsidRPr="00AD771F">
      <w:rPr>
        <w:noProof/>
        <w:lang w:val="zh-CN"/>
      </w:rPr>
      <w:t>20</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6AA" w:rsidRDefault="00C016AA" w:rsidP="009125CF">
      <w:r>
        <w:separator/>
      </w:r>
    </w:p>
  </w:footnote>
  <w:footnote w:type="continuationSeparator" w:id="0">
    <w:p w:rsidR="00C016AA" w:rsidRDefault="00C016AA" w:rsidP="00912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53A2A"/>
    <w:multiLevelType w:val="singleLevel"/>
    <w:tmpl w:val="37953A2A"/>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oNotTrackMoves/>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3174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26381"/>
    <w:rsid w:val="0003214A"/>
    <w:rsid w:val="00056ECE"/>
    <w:rsid w:val="000B482C"/>
    <w:rsid w:val="000B7CDC"/>
    <w:rsid w:val="000C1498"/>
    <w:rsid w:val="001045B6"/>
    <w:rsid w:val="00106954"/>
    <w:rsid w:val="00121884"/>
    <w:rsid w:val="00134182"/>
    <w:rsid w:val="00135BF3"/>
    <w:rsid w:val="00191E42"/>
    <w:rsid w:val="001B017E"/>
    <w:rsid w:val="001F2557"/>
    <w:rsid w:val="002438D2"/>
    <w:rsid w:val="00296461"/>
    <w:rsid w:val="002F13A3"/>
    <w:rsid w:val="003113AB"/>
    <w:rsid w:val="003166C8"/>
    <w:rsid w:val="00332E30"/>
    <w:rsid w:val="00342659"/>
    <w:rsid w:val="00382881"/>
    <w:rsid w:val="00384886"/>
    <w:rsid w:val="003A3185"/>
    <w:rsid w:val="003C47EC"/>
    <w:rsid w:val="003C4D2F"/>
    <w:rsid w:val="003D4B14"/>
    <w:rsid w:val="00422049"/>
    <w:rsid w:val="0042567C"/>
    <w:rsid w:val="00435338"/>
    <w:rsid w:val="00460945"/>
    <w:rsid w:val="00463ACF"/>
    <w:rsid w:val="00492831"/>
    <w:rsid w:val="004D2D0D"/>
    <w:rsid w:val="004D2FCD"/>
    <w:rsid w:val="004F6A0F"/>
    <w:rsid w:val="00514B02"/>
    <w:rsid w:val="00582E4C"/>
    <w:rsid w:val="005B782E"/>
    <w:rsid w:val="005D64CB"/>
    <w:rsid w:val="005F70B4"/>
    <w:rsid w:val="00605ADD"/>
    <w:rsid w:val="00634AAC"/>
    <w:rsid w:val="006845C9"/>
    <w:rsid w:val="006B3BD8"/>
    <w:rsid w:val="006F58E6"/>
    <w:rsid w:val="00703D84"/>
    <w:rsid w:val="007347DA"/>
    <w:rsid w:val="00750C33"/>
    <w:rsid w:val="00752628"/>
    <w:rsid w:val="00786294"/>
    <w:rsid w:val="00821316"/>
    <w:rsid w:val="008503C0"/>
    <w:rsid w:val="00864979"/>
    <w:rsid w:val="00884C4F"/>
    <w:rsid w:val="008A724E"/>
    <w:rsid w:val="008B1B19"/>
    <w:rsid w:val="008F4AB3"/>
    <w:rsid w:val="009125CF"/>
    <w:rsid w:val="00922364"/>
    <w:rsid w:val="0094775C"/>
    <w:rsid w:val="00A11815"/>
    <w:rsid w:val="00A21A6F"/>
    <w:rsid w:val="00A43255"/>
    <w:rsid w:val="00A524CE"/>
    <w:rsid w:val="00A61EF1"/>
    <w:rsid w:val="00A90D69"/>
    <w:rsid w:val="00AD3828"/>
    <w:rsid w:val="00AD771F"/>
    <w:rsid w:val="00B10359"/>
    <w:rsid w:val="00B10632"/>
    <w:rsid w:val="00B76CF8"/>
    <w:rsid w:val="00B92500"/>
    <w:rsid w:val="00B94555"/>
    <w:rsid w:val="00B97496"/>
    <w:rsid w:val="00BB1CE6"/>
    <w:rsid w:val="00BF1F19"/>
    <w:rsid w:val="00BF4132"/>
    <w:rsid w:val="00C016AA"/>
    <w:rsid w:val="00C13BBE"/>
    <w:rsid w:val="00C64A83"/>
    <w:rsid w:val="00CD4BCD"/>
    <w:rsid w:val="00D12C6A"/>
    <w:rsid w:val="00D41844"/>
    <w:rsid w:val="00D6170A"/>
    <w:rsid w:val="00DC5158"/>
    <w:rsid w:val="00DF1536"/>
    <w:rsid w:val="00E10CCC"/>
    <w:rsid w:val="00E15BAF"/>
    <w:rsid w:val="00E215AB"/>
    <w:rsid w:val="00E56BF6"/>
    <w:rsid w:val="00E65614"/>
    <w:rsid w:val="00E743B3"/>
    <w:rsid w:val="00EF1FEF"/>
    <w:rsid w:val="00EF27AF"/>
    <w:rsid w:val="00EF5553"/>
    <w:rsid w:val="00F55030"/>
    <w:rsid w:val="00FA57ED"/>
    <w:rsid w:val="00FB390D"/>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608512480">
      <w:bodyDiv w:val="1"/>
      <w:marLeft w:val="0"/>
      <w:marRight w:val="0"/>
      <w:marTop w:val="0"/>
      <w:marBottom w:val="0"/>
      <w:divBdr>
        <w:top w:val="none" w:sz="0" w:space="0" w:color="auto"/>
        <w:left w:val="none" w:sz="0" w:space="0" w:color="auto"/>
        <w:bottom w:val="none" w:sz="0" w:space="0" w:color="auto"/>
        <w:right w:val="none" w:sz="0" w:space="0" w:color="auto"/>
      </w:divBdr>
    </w:div>
    <w:div w:id="1104958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9ACB4D-CBEB-4C3C-AF3C-270A637A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1267</Words>
  <Characters>7225</Characters>
  <Application>Microsoft Office Word</Application>
  <DocSecurity>0</DocSecurity>
  <Lines>60</Lines>
  <Paragraphs>16</Paragraphs>
  <ScaleCrop>false</ScaleCrop>
  <Company/>
  <LinksUpToDate>false</LinksUpToDate>
  <CharactersWithSpaces>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bg1</cp:lastModifiedBy>
  <cp:revision>63</cp:revision>
  <dcterms:created xsi:type="dcterms:W3CDTF">2017-08-08T06:01:00Z</dcterms:created>
  <dcterms:modified xsi:type="dcterms:W3CDTF">2019-08-22T03:34:00Z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