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525" w:rsidRDefault="00C56525">
      <w:pPr>
        <w:snapToGrid w:val="0"/>
        <w:spacing w:line="540" w:lineRule="exact"/>
        <w:jc w:val="center"/>
        <w:rPr>
          <w:rFonts w:ascii="黑体" w:eastAsia="黑体" w:hAnsi="黑体" w:cs="黑体"/>
          <w:b/>
          <w:sz w:val="36"/>
          <w:szCs w:val="36"/>
        </w:rPr>
      </w:pPr>
      <w:r>
        <w:rPr>
          <w:rFonts w:ascii="黑体" w:eastAsia="黑体" w:hAnsi="黑体" w:cs="黑体"/>
          <w:b/>
          <w:sz w:val="36"/>
          <w:szCs w:val="36"/>
        </w:rPr>
        <w:t>2019</w:t>
      </w:r>
      <w:r>
        <w:rPr>
          <w:rFonts w:ascii="黑体" w:eastAsia="黑体" w:hAnsi="黑体" w:cs="黑体" w:hint="eastAsia"/>
          <w:b/>
          <w:sz w:val="36"/>
          <w:szCs w:val="36"/>
        </w:rPr>
        <w:t>年沈阳职业院校技能大赛（中职教师组）</w:t>
      </w:r>
    </w:p>
    <w:p w:rsidR="00C56525" w:rsidRDefault="00C56525">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“电子商务技能”赛项规程</w:t>
      </w:r>
    </w:p>
    <w:p w:rsidR="00C56525" w:rsidRDefault="00C56525">
      <w:pPr>
        <w:snapToGrid w:val="0"/>
        <w:spacing w:line="540" w:lineRule="exact"/>
        <w:jc w:val="center"/>
        <w:rPr>
          <w:rFonts w:ascii="黑体" w:eastAsia="黑体" w:hAnsi="黑体" w:cs="黑体"/>
          <w:b/>
          <w:sz w:val="36"/>
          <w:szCs w:val="36"/>
        </w:rPr>
      </w:pPr>
    </w:p>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C56525" w:rsidRDefault="00C56525" w:rsidP="00B9257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Pr>
          <w:rFonts w:ascii="仿宋_GB2312" w:eastAsia="仿宋_GB2312" w:hAnsi="仿宋_GB2312" w:cs="仿宋_GB2312"/>
          <w:sz w:val="28"/>
          <w:szCs w:val="28"/>
        </w:rPr>
        <w:t>ZZJS=19017</w:t>
      </w:r>
    </w:p>
    <w:p w:rsidR="00C56525" w:rsidRDefault="00C56525" w:rsidP="00B9257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赛项名称：电子商务技能</w:t>
      </w:r>
    </w:p>
    <w:p w:rsidR="00C56525" w:rsidRDefault="00C56525" w:rsidP="00B9257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赛项组别：中职组</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教师</w:t>
      </w:r>
    </w:p>
    <w:p w:rsidR="00C56525" w:rsidRDefault="00C56525" w:rsidP="00B9257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赛项归属：财经商贸类</w:t>
      </w:r>
    </w:p>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二、比赛目的</w:t>
      </w:r>
    </w:p>
    <w:p w:rsidR="00C56525" w:rsidRDefault="00C56525" w:rsidP="00B9257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赛项以网店开设装修、网店推广、网店客户服务三项典型工作任务的完成质量以及选手的职业素养作为比赛内容，全面考察选手的商品采编能力、视觉营销能力、网络推广能力、客户服务能力以及团队合作能力。</w:t>
      </w:r>
    </w:p>
    <w:p w:rsidR="00C56525" w:rsidRDefault="00C56525" w:rsidP="00B92570">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sz w:val="28"/>
          <w:szCs w:val="28"/>
        </w:rPr>
        <w:t>本赛项对接产业前沿技术，促进产教融合、校企合作，引领中等职业教育电子商务专业教学改革与建设，有效推进专业建设与产业发展对接。通过比赛，考察参赛选手职业道德、职业素养、技术技能水平和创业能力，展示职业教育改革成果，全面提升教学质量，推动电子商务从业人员整体水平的提升。</w:t>
      </w:r>
    </w:p>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三、比赛内容</w:t>
      </w:r>
    </w:p>
    <w:p w:rsidR="00C56525" w:rsidRDefault="00C56525" w:rsidP="00B92570">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本赛项电子商务技能比赛</w:t>
      </w:r>
      <w:proofErr w:type="gramStart"/>
      <w:r>
        <w:rPr>
          <w:rFonts w:ascii="仿宋_GB2312" w:eastAsia="仿宋_GB2312" w:hAnsi="仿宋_GB2312" w:cs="仿宋_GB2312" w:hint="eastAsia"/>
          <w:kern w:val="0"/>
          <w:sz w:val="28"/>
          <w:szCs w:val="28"/>
        </w:rPr>
        <w:t>包括网</w:t>
      </w:r>
      <w:proofErr w:type="gramEnd"/>
      <w:r>
        <w:rPr>
          <w:rFonts w:ascii="仿宋_GB2312" w:eastAsia="仿宋_GB2312" w:hAnsi="仿宋_GB2312" w:cs="仿宋_GB2312" w:hint="eastAsia"/>
          <w:kern w:val="0"/>
          <w:sz w:val="28"/>
          <w:szCs w:val="28"/>
        </w:rPr>
        <w:t>店开设装修、网店推广、网店客户服务三项比赛内容。</w:t>
      </w:r>
    </w:p>
    <w:p w:rsidR="00C56525" w:rsidRDefault="00C56525" w:rsidP="00B92570">
      <w:pPr>
        <w:snapToGrid w:val="0"/>
        <w:spacing w:line="560" w:lineRule="exact"/>
        <w:ind w:firstLineChars="200" w:firstLine="562"/>
        <w:jc w:val="left"/>
        <w:rPr>
          <w:rFonts w:ascii="仿宋_GB2312" w:eastAsia="仿宋_GB2312" w:hAnsi="仿宋_GB2312" w:cs="仿宋_GB2312"/>
          <w:kern w:val="0"/>
          <w:sz w:val="28"/>
          <w:szCs w:val="28"/>
        </w:rPr>
      </w:pPr>
      <w:r>
        <w:rPr>
          <w:rFonts w:ascii="仿宋_GB2312" w:eastAsia="仿宋_GB2312" w:hAnsi="仿宋_GB2312" w:cs="仿宋_GB2312"/>
          <w:b/>
          <w:bCs/>
          <w:kern w:val="0"/>
          <w:sz w:val="28"/>
          <w:szCs w:val="28"/>
        </w:rPr>
        <w:t>1.</w:t>
      </w:r>
      <w:r>
        <w:rPr>
          <w:rFonts w:ascii="仿宋_GB2312" w:eastAsia="仿宋_GB2312" w:hAnsi="仿宋_GB2312" w:cs="仿宋_GB2312" w:hint="eastAsia"/>
          <w:b/>
          <w:bCs/>
          <w:kern w:val="0"/>
          <w:sz w:val="28"/>
          <w:szCs w:val="28"/>
        </w:rPr>
        <w:t>网店开设装修：</w:t>
      </w:r>
      <w:r>
        <w:rPr>
          <w:rFonts w:ascii="仿宋_GB2312" w:eastAsia="仿宋_GB2312" w:hAnsi="仿宋_GB2312" w:cs="仿宋_GB2312" w:hint="eastAsia"/>
          <w:kern w:val="0"/>
          <w:sz w:val="28"/>
          <w:szCs w:val="28"/>
        </w:rPr>
        <w:t>在比赛平台允许的结构范围内，利用比赛平台提供的素材，</w:t>
      </w:r>
      <w:proofErr w:type="gramStart"/>
      <w:r>
        <w:rPr>
          <w:rFonts w:ascii="仿宋_GB2312" w:eastAsia="仿宋_GB2312" w:hAnsi="仿宋_GB2312" w:cs="仿宋_GB2312" w:hint="eastAsia"/>
          <w:kern w:val="0"/>
          <w:sz w:val="28"/>
          <w:szCs w:val="28"/>
        </w:rPr>
        <w:t>完成网</w:t>
      </w:r>
      <w:proofErr w:type="gramEnd"/>
      <w:r>
        <w:rPr>
          <w:rFonts w:ascii="仿宋_GB2312" w:eastAsia="仿宋_GB2312" w:hAnsi="仿宋_GB2312" w:cs="仿宋_GB2312" w:hint="eastAsia"/>
          <w:kern w:val="0"/>
          <w:sz w:val="28"/>
          <w:szCs w:val="28"/>
        </w:rPr>
        <w:t>店的开设与基本信息设置；首页的“店铺招牌、导航、商品分类、广告图、轮播图、商品推荐”的设计与制作，商品详情</w:t>
      </w:r>
      <w:r>
        <w:rPr>
          <w:rFonts w:ascii="仿宋_GB2312" w:eastAsia="仿宋_GB2312" w:hAnsi="仿宋_GB2312" w:cs="仿宋_GB2312" w:hint="eastAsia"/>
          <w:kern w:val="0"/>
          <w:sz w:val="28"/>
          <w:szCs w:val="28"/>
        </w:rPr>
        <w:lastRenderedPageBreak/>
        <w:t>页的“商品展示类、吸引购买类、促销活动类、实力展示类、交易说明类、关联销售类”的设计与制作。</w:t>
      </w:r>
    </w:p>
    <w:p w:rsidR="00C56525" w:rsidRDefault="00C56525" w:rsidP="00B92570">
      <w:pPr>
        <w:snapToGrid w:val="0"/>
        <w:spacing w:line="560" w:lineRule="exact"/>
        <w:ind w:firstLineChars="200" w:firstLine="562"/>
        <w:jc w:val="left"/>
        <w:rPr>
          <w:rFonts w:ascii="仿宋_GB2312" w:eastAsia="仿宋_GB2312" w:hAnsi="仿宋_GB2312" w:cs="仿宋_GB2312"/>
          <w:kern w:val="0"/>
          <w:sz w:val="28"/>
          <w:szCs w:val="28"/>
        </w:rPr>
      </w:pPr>
      <w:r>
        <w:rPr>
          <w:rFonts w:ascii="仿宋_GB2312" w:eastAsia="仿宋_GB2312" w:hAnsi="仿宋_GB2312" w:cs="仿宋_GB2312"/>
          <w:b/>
          <w:bCs/>
          <w:kern w:val="0"/>
          <w:sz w:val="28"/>
          <w:szCs w:val="28"/>
        </w:rPr>
        <w:t>2.</w:t>
      </w:r>
      <w:r>
        <w:rPr>
          <w:rFonts w:ascii="仿宋_GB2312" w:eastAsia="仿宋_GB2312" w:hAnsi="仿宋_GB2312" w:cs="仿宋_GB2312" w:hint="eastAsia"/>
          <w:b/>
          <w:bCs/>
          <w:kern w:val="0"/>
          <w:sz w:val="28"/>
          <w:szCs w:val="28"/>
        </w:rPr>
        <w:t>网店推广：</w:t>
      </w:r>
      <w:r>
        <w:rPr>
          <w:rFonts w:ascii="仿宋_GB2312" w:eastAsia="仿宋_GB2312" w:hAnsi="仿宋_GB2312" w:cs="仿宋_GB2312" w:hint="eastAsia"/>
          <w:kern w:val="0"/>
          <w:sz w:val="28"/>
          <w:szCs w:val="28"/>
        </w:rPr>
        <w:t>包括直通车推广、钻石展位营销和标题优化。通过直通车推广获得竞价排名，增加商品的展现量，获得更多点击量、点击率、转化量、转化率，在推广过程中能够采用合理的推广策略提高关键词质量分，降低关键词点击花费；通过钻石展位营销定位精准人群，锁定优质资源位，为店铺带来优质流量，增加点击率与转化率；通过标题优化提高商品的自然排名，增加商品展现量，获得更高的点击量、点击率、转化量、转化率。</w:t>
      </w:r>
    </w:p>
    <w:p w:rsidR="00C56525" w:rsidRDefault="00C56525" w:rsidP="00B92570">
      <w:pPr>
        <w:spacing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b/>
          <w:bCs/>
          <w:kern w:val="0"/>
          <w:sz w:val="28"/>
          <w:szCs w:val="28"/>
        </w:rPr>
        <w:t>3.</w:t>
      </w:r>
      <w:r>
        <w:rPr>
          <w:rFonts w:ascii="仿宋_GB2312" w:eastAsia="仿宋_GB2312" w:hAnsi="仿宋_GB2312" w:cs="仿宋_GB2312" w:hint="eastAsia"/>
          <w:b/>
          <w:bCs/>
          <w:kern w:val="0"/>
          <w:sz w:val="28"/>
          <w:szCs w:val="28"/>
        </w:rPr>
        <w:t>网店客户服务：</w:t>
      </w:r>
      <w:r>
        <w:rPr>
          <w:rFonts w:ascii="仿宋_GB2312" w:eastAsia="仿宋_GB2312" w:hAnsi="仿宋_GB2312" w:cs="仿宋_GB2312" w:hint="eastAsia"/>
          <w:kern w:val="0"/>
          <w:sz w:val="28"/>
          <w:szCs w:val="28"/>
        </w:rPr>
        <w:t>根据</w:t>
      </w:r>
      <w:r>
        <w:rPr>
          <w:rFonts w:ascii="仿宋_GB2312" w:eastAsia="仿宋_GB2312" w:hAnsi="仿宋_GB2312" w:cs="仿宋_GB2312" w:hint="eastAsia"/>
          <w:sz w:val="28"/>
          <w:szCs w:val="28"/>
        </w:rPr>
        <w:t>比赛平台买家的提问，及时准确地做好客户服务工作。</w:t>
      </w:r>
    </w:p>
    <w:p w:rsidR="00C56525" w:rsidRDefault="00C56525" w:rsidP="00B92570">
      <w:pPr>
        <w:spacing w:line="560" w:lineRule="exact"/>
        <w:ind w:firstLineChars="200" w:firstLine="482"/>
        <w:jc w:val="center"/>
        <w:rPr>
          <w:rFonts w:ascii="仿宋_GB2312" w:eastAsia="仿宋_GB2312" w:hAnsi="仿宋"/>
          <w:b/>
          <w:sz w:val="24"/>
        </w:rPr>
      </w:pPr>
      <w:r>
        <w:rPr>
          <w:rFonts w:ascii="仿宋_GB2312" w:eastAsia="仿宋_GB2312" w:hAnsi="仿宋" w:hint="eastAsia"/>
          <w:b/>
          <w:sz w:val="24"/>
        </w:rPr>
        <w:t>表</w:t>
      </w:r>
      <w:r>
        <w:rPr>
          <w:rFonts w:ascii="仿宋_GB2312" w:eastAsia="仿宋_GB2312" w:hAnsi="仿宋"/>
          <w:b/>
          <w:sz w:val="24"/>
        </w:rPr>
        <w:t xml:space="preserve">1 </w:t>
      </w:r>
      <w:r>
        <w:rPr>
          <w:rFonts w:ascii="仿宋_GB2312" w:eastAsia="仿宋_GB2312" w:hAnsi="仿宋" w:hint="eastAsia"/>
          <w:b/>
          <w:sz w:val="24"/>
        </w:rPr>
        <w:t>比赛内容与岗位、知识、技能</w:t>
      </w:r>
    </w:p>
    <w:tbl>
      <w:tblPr>
        <w:tblpPr w:leftFromText="180" w:rightFromText="180" w:vertAnchor="text" w:horzAnchor="margin" w:tblpY="237"/>
        <w:tblOverlap w:val="neve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417"/>
        <w:gridCol w:w="2835"/>
        <w:gridCol w:w="2634"/>
        <w:gridCol w:w="496"/>
      </w:tblGrid>
      <w:tr w:rsidR="00C56525" w:rsidTr="006B2B7E">
        <w:trPr>
          <w:trHeight w:val="90"/>
        </w:trPr>
        <w:tc>
          <w:tcPr>
            <w:tcW w:w="1668" w:type="dxa"/>
            <w:vAlign w:val="center"/>
          </w:tcPr>
          <w:p w:rsidR="00C56525" w:rsidRPr="00D6252A" w:rsidRDefault="00C56525" w:rsidP="006B2B7E">
            <w:pPr>
              <w:pStyle w:val="a3"/>
              <w:spacing w:line="340" w:lineRule="exact"/>
              <w:jc w:val="center"/>
              <w:rPr>
                <w:rFonts w:ascii="仿宋_GB2312" w:eastAsia="仿宋_GB2312" w:hAnsi="仿宋"/>
                <w:b/>
              </w:rPr>
            </w:pPr>
            <w:r w:rsidRPr="00D6252A">
              <w:rPr>
                <w:rFonts w:ascii="仿宋_GB2312" w:eastAsia="仿宋_GB2312" w:hAnsi="仿宋" w:hint="eastAsia"/>
                <w:b/>
              </w:rPr>
              <w:t>比赛内容</w:t>
            </w:r>
          </w:p>
        </w:tc>
        <w:tc>
          <w:tcPr>
            <w:tcW w:w="1417" w:type="dxa"/>
            <w:vAlign w:val="center"/>
          </w:tcPr>
          <w:p w:rsidR="00C56525" w:rsidRPr="00D6252A" w:rsidRDefault="00C56525" w:rsidP="006B2B7E">
            <w:pPr>
              <w:pStyle w:val="a3"/>
              <w:spacing w:line="340" w:lineRule="exact"/>
              <w:jc w:val="center"/>
              <w:rPr>
                <w:rFonts w:ascii="仿宋_GB2312" w:eastAsia="仿宋_GB2312" w:hAnsi="仿宋"/>
                <w:b/>
              </w:rPr>
            </w:pPr>
            <w:r w:rsidRPr="00D6252A">
              <w:rPr>
                <w:rFonts w:ascii="仿宋_GB2312" w:eastAsia="仿宋_GB2312" w:hAnsi="仿宋" w:hint="eastAsia"/>
                <w:b/>
              </w:rPr>
              <w:t>岗位</w:t>
            </w:r>
          </w:p>
        </w:tc>
        <w:tc>
          <w:tcPr>
            <w:tcW w:w="2835" w:type="dxa"/>
            <w:vAlign w:val="center"/>
          </w:tcPr>
          <w:p w:rsidR="00C56525" w:rsidRPr="00D6252A" w:rsidRDefault="00C56525" w:rsidP="006B2B7E">
            <w:pPr>
              <w:pStyle w:val="a3"/>
              <w:spacing w:line="340" w:lineRule="exact"/>
              <w:jc w:val="center"/>
              <w:rPr>
                <w:rFonts w:ascii="仿宋_GB2312" w:eastAsia="仿宋_GB2312" w:hAnsi="仿宋"/>
                <w:b/>
              </w:rPr>
            </w:pPr>
            <w:r w:rsidRPr="00D6252A">
              <w:rPr>
                <w:rFonts w:ascii="仿宋_GB2312" w:eastAsia="仿宋_GB2312" w:hAnsi="仿宋" w:hint="eastAsia"/>
                <w:b/>
              </w:rPr>
              <w:t>知识</w:t>
            </w:r>
          </w:p>
        </w:tc>
        <w:tc>
          <w:tcPr>
            <w:tcW w:w="3130" w:type="dxa"/>
            <w:gridSpan w:val="2"/>
            <w:vAlign w:val="center"/>
          </w:tcPr>
          <w:p w:rsidR="00C56525" w:rsidRPr="00D6252A" w:rsidRDefault="00C56525" w:rsidP="006B2B7E">
            <w:pPr>
              <w:pStyle w:val="a3"/>
              <w:spacing w:line="340" w:lineRule="exact"/>
              <w:jc w:val="center"/>
              <w:rPr>
                <w:rFonts w:ascii="仿宋_GB2312" w:eastAsia="仿宋_GB2312" w:hAnsi="仿宋"/>
                <w:b/>
              </w:rPr>
            </w:pPr>
            <w:r w:rsidRPr="00D6252A">
              <w:rPr>
                <w:rFonts w:ascii="仿宋_GB2312" w:eastAsia="仿宋_GB2312" w:hAnsi="仿宋" w:hint="eastAsia"/>
                <w:b/>
              </w:rPr>
              <w:t>技能</w:t>
            </w:r>
          </w:p>
        </w:tc>
      </w:tr>
      <w:tr w:rsidR="00C56525" w:rsidTr="006B2B7E">
        <w:tc>
          <w:tcPr>
            <w:tcW w:w="1668" w:type="dxa"/>
            <w:vAlign w:val="center"/>
          </w:tcPr>
          <w:p w:rsidR="00C56525" w:rsidRPr="00D6252A" w:rsidRDefault="00C56525" w:rsidP="006B2B7E">
            <w:pPr>
              <w:pStyle w:val="a3"/>
              <w:spacing w:line="340" w:lineRule="exact"/>
              <w:jc w:val="center"/>
              <w:rPr>
                <w:rFonts w:ascii="仿宋_GB2312" w:eastAsia="仿宋_GB2312" w:hAnsi="仿宋"/>
              </w:rPr>
            </w:pPr>
            <w:r w:rsidRPr="00D6252A">
              <w:rPr>
                <w:rFonts w:ascii="仿宋_GB2312" w:eastAsia="仿宋_GB2312" w:hAnsi="仿宋" w:hint="eastAsia"/>
              </w:rPr>
              <w:t>网店开设装修</w:t>
            </w:r>
          </w:p>
        </w:tc>
        <w:tc>
          <w:tcPr>
            <w:tcW w:w="1417" w:type="dxa"/>
            <w:vAlign w:val="center"/>
          </w:tcPr>
          <w:p w:rsidR="00C56525" w:rsidRPr="00D6252A" w:rsidRDefault="00C56525" w:rsidP="006B2B7E">
            <w:pPr>
              <w:pStyle w:val="a3"/>
              <w:spacing w:line="340" w:lineRule="exact"/>
              <w:jc w:val="center"/>
              <w:rPr>
                <w:rFonts w:ascii="仿宋_GB2312" w:eastAsia="仿宋_GB2312" w:hAnsi="仿宋"/>
              </w:rPr>
            </w:pPr>
            <w:r w:rsidRPr="00D6252A">
              <w:rPr>
                <w:rFonts w:ascii="仿宋_GB2312" w:eastAsia="仿宋_GB2312" w:hAnsi="仿宋" w:hint="eastAsia"/>
              </w:rPr>
              <w:t>网页编辑</w:t>
            </w:r>
          </w:p>
          <w:p w:rsidR="00C56525" w:rsidRPr="00D6252A" w:rsidRDefault="00C56525" w:rsidP="006B2B7E">
            <w:pPr>
              <w:pStyle w:val="a3"/>
              <w:spacing w:line="340" w:lineRule="exact"/>
              <w:jc w:val="center"/>
              <w:rPr>
                <w:rFonts w:ascii="仿宋_GB2312" w:eastAsia="仿宋_GB2312" w:hAnsi="仿宋"/>
              </w:rPr>
            </w:pPr>
            <w:r w:rsidRPr="00D6252A">
              <w:rPr>
                <w:rFonts w:ascii="仿宋_GB2312" w:eastAsia="仿宋_GB2312" w:hAnsi="仿宋" w:hint="eastAsia"/>
              </w:rPr>
              <w:t>网店美工</w:t>
            </w:r>
          </w:p>
        </w:tc>
        <w:tc>
          <w:tcPr>
            <w:tcW w:w="2835" w:type="dxa"/>
            <w:vAlign w:val="center"/>
          </w:tcPr>
          <w:p w:rsidR="00C56525" w:rsidRPr="00D6252A" w:rsidRDefault="00C56525" w:rsidP="006B2B7E">
            <w:pPr>
              <w:pStyle w:val="a3"/>
              <w:spacing w:line="340" w:lineRule="exact"/>
              <w:rPr>
                <w:rFonts w:ascii="仿宋_GB2312" w:eastAsia="仿宋_GB2312" w:hAnsi="仿宋"/>
              </w:rPr>
            </w:pPr>
            <w:r w:rsidRPr="00D6252A">
              <w:rPr>
                <w:rFonts w:ascii="仿宋_GB2312" w:eastAsia="仿宋_GB2312" w:hAnsi="仿宋" w:hint="eastAsia"/>
              </w:rPr>
              <w:t>信息采集与编辑、网站内容维护、网店装修与设计</w:t>
            </w:r>
          </w:p>
        </w:tc>
        <w:tc>
          <w:tcPr>
            <w:tcW w:w="2634" w:type="dxa"/>
            <w:vAlign w:val="center"/>
          </w:tcPr>
          <w:p w:rsidR="00C56525" w:rsidRPr="00D6252A" w:rsidRDefault="00C56525" w:rsidP="006B2B7E">
            <w:pPr>
              <w:pStyle w:val="a3"/>
              <w:spacing w:line="340" w:lineRule="exact"/>
              <w:jc w:val="both"/>
              <w:rPr>
                <w:rFonts w:ascii="仿宋_GB2312" w:eastAsia="仿宋_GB2312" w:hAnsi="仿宋"/>
              </w:rPr>
            </w:pPr>
            <w:r w:rsidRPr="00D6252A">
              <w:rPr>
                <w:rFonts w:ascii="仿宋_GB2312" w:eastAsia="仿宋_GB2312" w:hAnsi="仿宋" w:hint="eastAsia"/>
              </w:rPr>
              <w:t>网店视觉营销能力</w:t>
            </w:r>
          </w:p>
          <w:p w:rsidR="00C56525" w:rsidRPr="00D6252A" w:rsidRDefault="00C56525" w:rsidP="006B2B7E">
            <w:pPr>
              <w:pStyle w:val="a3"/>
              <w:spacing w:line="340" w:lineRule="exact"/>
              <w:rPr>
                <w:rFonts w:ascii="仿宋_GB2312" w:eastAsia="仿宋_GB2312" w:hAnsi="仿宋"/>
              </w:rPr>
            </w:pPr>
            <w:r w:rsidRPr="00D6252A">
              <w:rPr>
                <w:rFonts w:ascii="仿宋_GB2312" w:eastAsia="仿宋_GB2312" w:hAnsi="仿宋" w:hint="eastAsia"/>
              </w:rPr>
              <w:t>商品信息编辑能力</w:t>
            </w:r>
          </w:p>
          <w:p w:rsidR="00C56525" w:rsidRPr="00D6252A" w:rsidRDefault="00C56525" w:rsidP="006B2B7E">
            <w:pPr>
              <w:pStyle w:val="a3"/>
              <w:spacing w:line="340" w:lineRule="exact"/>
              <w:jc w:val="center"/>
              <w:rPr>
                <w:rFonts w:ascii="仿宋_GB2312" w:eastAsia="仿宋_GB2312" w:hAnsi="仿宋"/>
              </w:rPr>
            </w:pPr>
            <w:r w:rsidRPr="00D6252A">
              <w:rPr>
                <w:rFonts w:ascii="仿宋_GB2312" w:eastAsia="仿宋_GB2312" w:hAnsi="仿宋" w:hint="eastAsia"/>
              </w:rPr>
              <w:t>商品信息发布能力。</w:t>
            </w:r>
          </w:p>
        </w:tc>
        <w:tc>
          <w:tcPr>
            <w:tcW w:w="496" w:type="dxa"/>
            <w:vMerge w:val="restart"/>
            <w:vAlign w:val="center"/>
          </w:tcPr>
          <w:p w:rsidR="00C56525" w:rsidRDefault="00C56525" w:rsidP="006B2B7E">
            <w:pPr>
              <w:spacing w:line="340" w:lineRule="exact"/>
              <w:jc w:val="center"/>
              <w:rPr>
                <w:rFonts w:ascii="宋体"/>
                <w:sz w:val="24"/>
              </w:rPr>
            </w:pPr>
            <w:r>
              <w:rPr>
                <w:rFonts w:ascii="仿宋_GB2312" w:eastAsia="仿宋_GB2312" w:hAnsi="仿宋" w:hint="eastAsia"/>
                <w:sz w:val="24"/>
              </w:rPr>
              <w:t>数据分析能力</w:t>
            </w:r>
          </w:p>
        </w:tc>
      </w:tr>
      <w:tr w:rsidR="00C56525" w:rsidTr="006B2B7E">
        <w:tc>
          <w:tcPr>
            <w:tcW w:w="1668" w:type="dxa"/>
            <w:vAlign w:val="center"/>
          </w:tcPr>
          <w:p w:rsidR="00C56525" w:rsidRPr="00D6252A" w:rsidRDefault="00C56525" w:rsidP="006B2B7E">
            <w:pPr>
              <w:pStyle w:val="a3"/>
              <w:spacing w:line="340" w:lineRule="exact"/>
              <w:jc w:val="center"/>
              <w:rPr>
                <w:rFonts w:ascii="仿宋_GB2312" w:eastAsia="仿宋_GB2312" w:hAnsi="仿宋"/>
              </w:rPr>
            </w:pPr>
            <w:r w:rsidRPr="00D6252A">
              <w:rPr>
                <w:rFonts w:ascii="仿宋_GB2312" w:eastAsia="仿宋_GB2312" w:hAnsi="仿宋" w:hint="eastAsia"/>
              </w:rPr>
              <w:t>网店客户服务</w:t>
            </w:r>
          </w:p>
        </w:tc>
        <w:tc>
          <w:tcPr>
            <w:tcW w:w="1417" w:type="dxa"/>
            <w:vAlign w:val="center"/>
          </w:tcPr>
          <w:p w:rsidR="00C56525" w:rsidRPr="00D6252A" w:rsidRDefault="00C56525" w:rsidP="006B2B7E">
            <w:pPr>
              <w:pStyle w:val="a3"/>
              <w:spacing w:line="340" w:lineRule="exact"/>
              <w:jc w:val="center"/>
              <w:rPr>
                <w:rFonts w:ascii="仿宋_GB2312" w:eastAsia="仿宋_GB2312" w:hAnsi="仿宋"/>
              </w:rPr>
            </w:pPr>
            <w:r w:rsidRPr="00D6252A">
              <w:rPr>
                <w:rFonts w:ascii="仿宋_GB2312" w:eastAsia="仿宋_GB2312" w:hAnsi="仿宋" w:hint="eastAsia"/>
              </w:rPr>
              <w:t>网络客服</w:t>
            </w:r>
          </w:p>
        </w:tc>
        <w:tc>
          <w:tcPr>
            <w:tcW w:w="2835" w:type="dxa"/>
            <w:vAlign w:val="center"/>
          </w:tcPr>
          <w:p w:rsidR="00C56525" w:rsidRPr="00D6252A" w:rsidRDefault="00C56525" w:rsidP="006B2B7E">
            <w:pPr>
              <w:pStyle w:val="a3"/>
              <w:spacing w:line="340" w:lineRule="exact"/>
              <w:rPr>
                <w:rFonts w:ascii="仿宋_GB2312" w:eastAsia="仿宋_GB2312" w:hAnsi="仿宋"/>
              </w:rPr>
            </w:pPr>
            <w:r w:rsidRPr="00D6252A">
              <w:rPr>
                <w:rFonts w:ascii="仿宋_GB2312" w:eastAsia="仿宋_GB2312" w:hAnsi="仿宋" w:hint="eastAsia"/>
              </w:rPr>
              <w:t>客户接待与沟通（包括售前、售中和售后）、有效订单的处理（包括确认订单、下单发货和礼貌告别）、交易纠纷处理。</w:t>
            </w:r>
          </w:p>
        </w:tc>
        <w:tc>
          <w:tcPr>
            <w:tcW w:w="2634" w:type="dxa"/>
            <w:vAlign w:val="center"/>
          </w:tcPr>
          <w:p w:rsidR="00C56525" w:rsidRPr="00D6252A" w:rsidRDefault="00C56525" w:rsidP="006B2B7E">
            <w:pPr>
              <w:pStyle w:val="a3"/>
              <w:spacing w:line="340" w:lineRule="exact"/>
              <w:rPr>
                <w:rFonts w:ascii="仿宋_GB2312" w:eastAsia="仿宋_GB2312" w:hAnsi="仿宋"/>
              </w:rPr>
            </w:pPr>
            <w:r w:rsidRPr="00D6252A">
              <w:rPr>
                <w:rFonts w:ascii="仿宋_GB2312" w:eastAsia="仿宋_GB2312" w:hAnsi="仿宋" w:hint="eastAsia"/>
              </w:rPr>
              <w:t>促成客户成交、提高客单价、引导客户及时收货及好评、维护店铺权益、激发客户再次购买等服务处理能力。</w:t>
            </w:r>
          </w:p>
        </w:tc>
        <w:tc>
          <w:tcPr>
            <w:tcW w:w="496" w:type="dxa"/>
            <w:vMerge/>
            <w:vAlign w:val="center"/>
          </w:tcPr>
          <w:p w:rsidR="00C56525" w:rsidRDefault="00C56525" w:rsidP="006B2B7E">
            <w:pPr>
              <w:spacing w:line="340" w:lineRule="exact"/>
              <w:rPr>
                <w:rFonts w:ascii="宋体"/>
                <w:sz w:val="28"/>
                <w:szCs w:val="28"/>
              </w:rPr>
            </w:pPr>
          </w:p>
        </w:tc>
      </w:tr>
      <w:tr w:rsidR="00C56525" w:rsidTr="006B2B7E">
        <w:trPr>
          <w:trHeight w:val="1282"/>
        </w:trPr>
        <w:tc>
          <w:tcPr>
            <w:tcW w:w="1668" w:type="dxa"/>
            <w:vAlign w:val="center"/>
          </w:tcPr>
          <w:p w:rsidR="00C56525" w:rsidRPr="00D6252A" w:rsidRDefault="00C56525" w:rsidP="006B2B7E">
            <w:pPr>
              <w:pStyle w:val="a3"/>
              <w:spacing w:line="340" w:lineRule="exact"/>
              <w:jc w:val="center"/>
              <w:rPr>
                <w:rFonts w:ascii="仿宋_GB2312" w:eastAsia="仿宋_GB2312" w:hAnsi="仿宋"/>
              </w:rPr>
            </w:pPr>
            <w:r w:rsidRPr="00D6252A">
              <w:rPr>
                <w:rFonts w:ascii="仿宋_GB2312" w:eastAsia="仿宋_GB2312" w:hAnsi="仿宋" w:hint="eastAsia"/>
              </w:rPr>
              <w:t>网店推广</w:t>
            </w:r>
          </w:p>
        </w:tc>
        <w:tc>
          <w:tcPr>
            <w:tcW w:w="1417" w:type="dxa"/>
            <w:vAlign w:val="center"/>
          </w:tcPr>
          <w:p w:rsidR="00C56525" w:rsidRPr="00D6252A" w:rsidRDefault="00C56525" w:rsidP="006B2B7E">
            <w:pPr>
              <w:pStyle w:val="a3"/>
              <w:spacing w:line="340" w:lineRule="exact"/>
              <w:jc w:val="center"/>
              <w:rPr>
                <w:rFonts w:ascii="仿宋_GB2312" w:eastAsia="仿宋_GB2312" w:hAnsi="仿宋"/>
              </w:rPr>
            </w:pPr>
            <w:r w:rsidRPr="00D6252A">
              <w:rPr>
                <w:rFonts w:ascii="仿宋_GB2312" w:eastAsia="仿宋_GB2312" w:hAnsi="仿宋" w:hint="eastAsia"/>
              </w:rPr>
              <w:t>运营专员</w:t>
            </w:r>
          </w:p>
          <w:p w:rsidR="00C56525" w:rsidRPr="00D6252A" w:rsidRDefault="00C56525" w:rsidP="006B2B7E">
            <w:pPr>
              <w:pStyle w:val="a3"/>
              <w:spacing w:line="340" w:lineRule="exact"/>
              <w:jc w:val="center"/>
              <w:rPr>
                <w:rFonts w:ascii="仿宋_GB2312" w:eastAsia="仿宋_GB2312" w:hAnsi="仿宋"/>
              </w:rPr>
            </w:pPr>
            <w:r w:rsidRPr="00D6252A">
              <w:rPr>
                <w:rFonts w:ascii="仿宋_GB2312" w:eastAsia="仿宋_GB2312" w:hAnsi="仿宋" w:hint="eastAsia"/>
              </w:rPr>
              <w:t>推广专员</w:t>
            </w:r>
          </w:p>
        </w:tc>
        <w:tc>
          <w:tcPr>
            <w:tcW w:w="2835" w:type="dxa"/>
            <w:vAlign w:val="center"/>
          </w:tcPr>
          <w:p w:rsidR="00C56525" w:rsidRPr="00D6252A" w:rsidRDefault="00C56525" w:rsidP="006B2B7E">
            <w:pPr>
              <w:pStyle w:val="a3"/>
              <w:spacing w:line="340" w:lineRule="exact"/>
              <w:rPr>
                <w:rFonts w:ascii="仿宋_GB2312" w:eastAsia="仿宋_GB2312" w:hAnsi="仿宋"/>
              </w:rPr>
            </w:pPr>
            <w:r w:rsidRPr="00D6252A">
              <w:rPr>
                <w:rFonts w:ascii="仿宋_GB2312" w:eastAsia="仿宋_GB2312" w:hAnsi="仿宋" w:hint="eastAsia"/>
              </w:rPr>
              <w:t>自然排名优化（标题优化）和竞价推广（直通车、钻石展位），包括推广策略的制定、实施与优化、推广效果数据分析。</w:t>
            </w:r>
          </w:p>
        </w:tc>
        <w:tc>
          <w:tcPr>
            <w:tcW w:w="2634" w:type="dxa"/>
            <w:vAlign w:val="center"/>
          </w:tcPr>
          <w:p w:rsidR="00C56525" w:rsidRPr="00D6252A" w:rsidRDefault="00C56525" w:rsidP="006B2B7E">
            <w:pPr>
              <w:pStyle w:val="a3"/>
              <w:spacing w:line="340" w:lineRule="exact"/>
              <w:rPr>
                <w:rFonts w:ascii="仿宋_GB2312" w:eastAsia="仿宋_GB2312" w:hAnsi="仿宋"/>
              </w:rPr>
            </w:pPr>
            <w:r w:rsidRPr="00D6252A">
              <w:rPr>
                <w:rFonts w:ascii="仿宋_GB2312" w:eastAsia="仿宋_GB2312" w:hAnsi="仿宋" w:hint="eastAsia"/>
              </w:rPr>
              <w:t>商品分析、关键词分析、标题优化、直通车创意标题优化、关键词添加与出价、人群溢价、</w:t>
            </w:r>
            <w:proofErr w:type="gramStart"/>
            <w:r w:rsidRPr="00D6252A">
              <w:rPr>
                <w:rFonts w:ascii="仿宋_GB2312" w:eastAsia="仿宋_GB2312" w:hAnsi="仿宋" w:hint="eastAsia"/>
              </w:rPr>
              <w:t>钻展推广</w:t>
            </w:r>
            <w:proofErr w:type="gramEnd"/>
            <w:r w:rsidRPr="00D6252A">
              <w:rPr>
                <w:rFonts w:ascii="仿宋_GB2312" w:eastAsia="仿宋_GB2312" w:hAnsi="仿宋" w:hint="eastAsia"/>
              </w:rPr>
              <w:t>等技能。</w:t>
            </w:r>
          </w:p>
        </w:tc>
        <w:tc>
          <w:tcPr>
            <w:tcW w:w="496" w:type="dxa"/>
            <w:vMerge/>
            <w:vAlign w:val="center"/>
          </w:tcPr>
          <w:p w:rsidR="00C56525" w:rsidRPr="00D6252A" w:rsidRDefault="00C56525" w:rsidP="006B2B7E">
            <w:pPr>
              <w:pStyle w:val="a3"/>
              <w:spacing w:line="340" w:lineRule="exact"/>
              <w:rPr>
                <w:rFonts w:ascii="宋体"/>
              </w:rPr>
            </w:pPr>
          </w:p>
        </w:tc>
      </w:tr>
    </w:tbl>
    <w:p w:rsidR="00C56525" w:rsidRPr="006B2B7E" w:rsidRDefault="00C56525" w:rsidP="006B2B7E">
      <w:pPr>
        <w:pStyle w:val="a3"/>
        <w:spacing w:line="560" w:lineRule="exact"/>
        <w:jc w:val="center"/>
        <w:rPr>
          <w:rFonts w:ascii="仿宋_GB2312" w:eastAsia="仿宋_GB2312" w:hAnsi="仿宋"/>
          <w:b/>
        </w:rPr>
      </w:pPr>
      <w:r>
        <w:rPr>
          <w:rFonts w:ascii="仿宋_GB2312" w:eastAsia="仿宋_GB2312" w:hAnsi="仿宋" w:hint="eastAsia"/>
          <w:b/>
        </w:rPr>
        <w:lastRenderedPageBreak/>
        <w:t>表</w:t>
      </w:r>
      <w:r>
        <w:rPr>
          <w:rFonts w:ascii="仿宋_GB2312" w:eastAsia="仿宋_GB2312" w:hAnsi="仿宋"/>
          <w:b/>
        </w:rPr>
        <w:t xml:space="preserve">2 </w:t>
      </w:r>
      <w:r>
        <w:rPr>
          <w:rFonts w:ascii="仿宋_GB2312" w:eastAsia="仿宋_GB2312" w:hAnsi="仿宋" w:hint="eastAsia"/>
          <w:b/>
        </w:rPr>
        <w:t>比赛内容与分值、比赛方式、比赛时间</w:t>
      </w:r>
    </w:p>
    <w:tbl>
      <w:tblPr>
        <w:tblpPr w:leftFromText="180" w:rightFromText="180" w:vertAnchor="text" w:horzAnchor="page" w:tblpXSpec="center" w:tblpY="133"/>
        <w:tblOverlap w:val="never"/>
        <w:tblW w:w="9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1439"/>
        <w:gridCol w:w="1599"/>
        <w:gridCol w:w="2669"/>
        <w:gridCol w:w="1657"/>
      </w:tblGrid>
      <w:tr w:rsidR="00C56525">
        <w:trPr>
          <w:trHeight w:val="179"/>
          <w:jc w:val="center"/>
        </w:trPr>
        <w:tc>
          <w:tcPr>
            <w:tcW w:w="1701" w:type="dxa"/>
            <w:vAlign w:val="center"/>
          </w:tcPr>
          <w:p w:rsidR="00C56525" w:rsidRPr="00D6252A" w:rsidRDefault="00C56525">
            <w:pPr>
              <w:pStyle w:val="a3"/>
              <w:spacing w:line="340" w:lineRule="exact"/>
              <w:jc w:val="center"/>
              <w:rPr>
                <w:rFonts w:ascii="仿宋_GB2312" w:eastAsia="仿宋_GB2312" w:hAnsi="仿宋"/>
                <w:b/>
              </w:rPr>
            </w:pPr>
            <w:r w:rsidRPr="00D6252A">
              <w:rPr>
                <w:rFonts w:ascii="仿宋_GB2312" w:eastAsia="仿宋_GB2312" w:hAnsi="仿宋" w:hint="eastAsia"/>
                <w:b/>
              </w:rPr>
              <w:t>比赛阶段</w:t>
            </w:r>
          </w:p>
        </w:tc>
        <w:tc>
          <w:tcPr>
            <w:tcW w:w="1439" w:type="dxa"/>
            <w:vAlign w:val="center"/>
          </w:tcPr>
          <w:p w:rsidR="00C56525" w:rsidRPr="00D6252A" w:rsidRDefault="00C56525">
            <w:pPr>
              <w:pStyle w:val="a3"/>
              <w:spacing w:line="340" w:lineRule="exact"/>
              <w:jc w:val="center"/>
              <w:rPr>
                <w:rFonts w:ascii="仿宋_GB2312" w:eastAsia="仿宋_GB2312" w:hAnsi="仿宋"/>
                <w:b/>
              </w:rPr>
            </w:pPr>
            <w:r w:rsidRPr="00D6252A">
              <w:rPr>
                <w:rFonts w:ascii="仿宋_GB2312" w:eastAsia="仿宋_GB2312" w:hAnsi="仿宋" w:hint="eastAsia"/>
                <w:b/>
              </w:rPr>
              <w:t>比赛内容</w:t>
            </w:r>
          </w:p>
        </w:tc>
        <w:tc>
          <w:tcPr>
            <w:tcW w:w="1599" w:type="dxa"/>
            <w:vAlign w:val="center"/>
          </w:tcPr>
          <w:p w:rsidR="00C56525" w:rsidRPr="00D6252A" w:rsidRDefault="00C56525">
            <w:pPr>
              <w:pStyle w:val="a3"/>
              <w:spacing w:line="340" w:lineRule="exact"/>
              <w:jc w:val="center"/>
              <w:rPr>
                <w:rFonts w:ascii="仿宋_GB2312" w:eastAsia="仿宋_GB2312" w:hAnsi="仿宋"/>
                <w:b/>
              </w:rPr>
            </w:pPr>
            <w:r w:rsidRPr="00D6252A">
              <w:rPr>
                <w:rFonts w:ascii="仿宋_GB2312" w:eastAsia="仿宋_GB2312" w:hAnsi="仿宋" w:hint="eastAsia"/>
                <w:b/>
              </w:rPr>
              <w:t>分值</w:t>
            </w:r>
          </w:p>
        </w:tc>
        <w:tc>
          <w:tcPr>
            <w:tcW w:w="2669" w:type="dxa"/>
            <w:vAlign w:val="center"/>
          </w:tcPr>
          <w:p w:rsidR="00C56525" w:rsidRPr="00D6252A" w:rsidRDefault="00C56525">
            <w:pPr>
              <w:pStyle w:val="a3"/>
              <w:spacing w:line="340" w:lineRule="exact"/>
              <w:jc w:val="center"/>
              <w:rPr>
                <w:rFonts w:ascii="仿宋_GB2312" w:eastAsia="仿宋_GB2312" w:hAnsi="仿宋"/>
                <w:b/>
              </w:rPr>
            </w:pPr>
            <w:r w:rsidRPr="00D6252A">
              <w:rPr>
                <w:rFonts w:ascii="仿宋_GB2312" w:eastAsia="仿宋_GB2312" w:hAnsi="仿宋" w:hint="eastAsia"/>
                <w:b/>
              </w:rPr>
              <w:t>比赛方式</w:t>
            </w:r>
          </w:p>
        </w:tc>
        <w:tc>
          <w:tcPr>
            <w:tcW w:w="1657" w:type="dxa"/>
            <w:vAlign w:val="center"/>
          </w:tcPr>
          <w:p w:rsidR="00C56525" w:rsidRPr="00D6252A" w:rsidRDefault="00C56525">
            <w:pPr>
              <w:pStyle w:val="a3"/>
              <w:spacing w:line="340" w:lineRule="exact"/>
              <w:jc w:val="center"/>
              <w:rPr>
                <w:rFonts w:ascii="仿宋_GB2312" w:eastAsia="仿宋_GB2312" w:hAnsi="仿宋"/>
                <w:b/>
              </w:rPr>
            </w:pPr>
            <w:r w:rsidRPr="00D6252A">
              <w:rPr>
                <w:rFonts w:ascii="仿宋_GB2312" w:eastAsia="仿宋_GB2312" w:hAnsi="仿宋" w:hint="eastAsia"/>
                <w:b/>
              </w:rPr>
              <w:t>比赛时间</w:t>
            </w:r>
          </w:p>
        </w:tc>
      </w:tr>
      <w:tr w:rsidR="00C56525">
        <w:trPr>
          <w:jc w:val="center"/>
        </w:trPr>
        <w:tc>
          <w:tcPr>
            <w:tcW w:w="1701" w:type="dxa"/>
            <w:vMerge w:val="restart"/>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hint="eastAsia"/>
              </w:rPr>
              <w:t>第一阶段</w:t>
            </w:r>
          </w:p>
        </w:tc>
        <w:tc>
          <w:tcPr>
            <w:tcW w:w="1439"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hint="eastAsia"/>
              </w:rPr>
              <w:t>开设装修</w:t>
            </w:r>
          </w:p>
        </w:tc>
        <w:tc>
          <w:tcPr>
            <w:tcW w:w="1599"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rPr>
              <w:t>25</w:t>
            </w:r>
            <w:r w:rsidRPr="00D6252A">
              <w:rPr>
                <w:rFonts w:ascii="仿宋_GB2312" w:eastAsia="仿宋_GB2312" w:hAnsi="仿宋" w:hint="eastAsia"/>
              </w:rPr>
              <w:t>分</w:t>
            </w:r>
          </w:p>
        </w:tc>
        <w:tc>
          <w:tcPr>
            <w:tcW w:w="2669"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rPr>
              <w:t>2</w:t>
            </w:r>
            <w:r w:rsidRPr="00D6252A">
              <w:rPr>
                <w:rFonts w:ascii="仿宋_GB2312" w:eastAsia="仿宋_GB2312" w:hAnsi="仿宋" w:hint="eastAsia"/>
              </w:rPr>
              <w:t>人分工合作</w:t>
            </w:r>
          </w:p>
        </w:tc>
        <w:tc>
          <w:tcPr>
            <w:tcW w:w="1657"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rPr>
              <w:t>90</w:t>
            </w:r>
            <w:r w:rsidRPr="00D6252A">
              <w:rPr>
                <w:rFonts w:ascii="仿宋_GB2312" w:eastAsia="仿宋_GB2312" w:hAnsi="仿宋" w:hint="eastAsia"/>
              </w:rPr>
              <w:t>分钟</w:t>
            </w:r>
          </w:p>
        </w:tc>
      </w:tr>
      <w:tr w:rsidR="00C56525">
        <w:trPr>
          <w:jc w:val="center"/>
        </w:trPr>
        <w:tc>
          <w:tcPr>
            <w:tcW w:w="1701" w:type="dxa"/>
            <w:vMerge/>
            <w:vAlign w:val="center"/>
          </w:tcPr>
          <w:p w:rsidR="00C56525" w:rsidRPr="00D6252A" w:rsidRDefault="00C56525">
            <w:pPr>
              <w:pStyle w:val="a3"/>
              <w:spacing w:line="340" w:lineRule="exact"/>
              <w:jc w:val="center"/>
              <w:rPr>
                <w:rFonts w:ascii="仿宋_GB2312" w:eastAsia="仿宋_GB2312" w:hAnsi="仿宋"/>
              </w:rPr>
            </w:pPr>
          </w:p>
        </w:tc>
        <w:tc>
          <w:tcPr>
            <w:tcW w:w="1439"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hint="eastAsia"/>
              </w:rPr>
              <w:t>客户服务</w:t>
            </w:r>
          </w:p>
        </w:tc>
        <w:tc>
          <w:tcPr>
            <w:tcW w:w="1599"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rPr>
              <w:t>20</w:t>
            </w:r>
            <w:r w:rsidRPr="00D6252A">
              <w:rPr>
                <w:rFonts w:ascii="仿宋_GB2312" w:eastAsia="仿宋_GB2312" w:hAnsi="仿宋" w:hint="eastAsia"/>
              </w:rPr>
              <w:t>分</w:t>
            </w:r>
          </w:p>
        </w:tc>
        <w:tc>
          <w:tcPr>
            <w:tcW w:w="2669"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rPr>
              <w:t>2</w:t>
            </w:r>
            <w:r w:rsidRPr="00D6252A">
              <w:rPr>
                <w:rFonts w:ascii="仿宋_GB2312" w:eastAsia="仿宋_GB2312" w:hAnsi="仿宋" w:hint="eastAsia"/>
              </w:rPr>
              <w:t>人分工合作</w:t>
            </w:r>
          </w:p>
        </w:tc>
        <w:tc>
          <w:tcPr>
            <w:tcW w:w="1657"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hint="eastAsia"/>
              </w:rPr>
              <w:t>约</w:t>
            </w:r>
            <w:r w:rsidRPr="00D6252A">
              <w:rPr>
                <w:rFonts w:ascii="仿宋_GB2312" w:eastAsia="仿宋_GB2312" w:hAnsi="仿宋"/>
              </w:rPr>
              <w:t>20</w:t>
            </w:r>
            <w:r w:rsidRPr="00D6252A">
              <w:rPr>
                <w:rFonts w:ascii="仿宋_GB2312" w:eastAsia="仿宋_GB2312" w:hAnsi="仿宋" w:hint="eastAsia"/>
              </w:rPr>
              <w:t>分钟</w:t>
            </w:r>
          </w:p>
        </w:tc>
      </w:tr>
      <w:tr w:rsidR="00C56525">
        <w:trPr>
          <w:jc w:val="center"/>
        </w:trPr>
        <w:tc>
          <w:tcPr>
            <w:tcW w:w="1701"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hint="eastAsia"/>
              </w:rPr>
              <w:t>第二阶段</w:t>
            </w:r>
          </w:p>
        </w:tc>
        <w:tc>
          <w:tcPr>
            <w:tcW w:w="1439"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hint="eastAsia"/>
              </w:rPr>
              <w:t>网店推广</w:t>
            </w:r>
          </w:p>
        </w:tc>
        <w:tc>
          <w:tcPr>
            <w:tcW w:w="1599"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rPr>
              <w:t>55</w:t>
            </w:r>
            <w:r w:rsidRPr="00D6252A">
              <w:rPr>
                <w:rFonts w:ascii="仿宋_GB2312" w:eastAsia="仿宋_GB2312" w:hAnsi="仿宋" w:hint="eastAsia"/>
              </w:rPr>
              <w:t>分</w:t>
            </w:r>
          </w:p>
        </w:tc>
        <w:tc>
          <w:tcPr>
            <w:tcW w:w="2669"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rPr>
              <w:t>4</w:t>
            </w:r>
            <w:r w:rsidRPr="00D6252A">
              <w:rPr>
                <w:rFonts w:ascii="仿宋_GB2312" w:eastAsia="仿宋_GB2312" w:hAnsi="仿宋" w:hint="eastAsia"/>
              </w:rPr>
              <w:t>人分工合作</w:t>
            </w:r>
          </w:p>
        </w:tc>
        <w:tc>
          <w:tcPr>
            <w:tcW w:w="1657" w:type="dxa"/>
            <w:vAlign w:val="center"/>
          </w:tcPr>
          <w:p w:rsidR="00C56525" w:rsidRPr="00D6252A" w:rsidRDefault="00C56525">
            <w:pPr>
              <w:pStyle w:val="a3"/>
              <w:spacing w:line="340" w:lineRule="exact"/>
              <w:jc w:val="center"/>
              <w:rPr>
                <w:rFonts w:ascii="仿宋_GB2312" w:eastAsia="仿宋_GB2312" w:hAnsi="仿宋"/>
              </w:rPr>
            </w:pPr>
            <w:r w:rsidRPr="00D6252A">
              <w:rPr>
                <w:rFonts w:ascii="仿宋_GB2312" w:eastAsia="仿宋_GB2312" w:hAnsi="仿宋"/>
              </w:rPr>
              <w:t>120</w:t>
            </w:r>
            <w:r w:rsidRPr="00D6252A">
              <w:rPr>
                <w:rFonts w:ascii="仿宋_GB2312" w:eastAsia="仿宋_GB2312" w:hAnsi="仿宋" w:hint="eastAsia"/>
              </w:rPr>
              <w:t>分钟</w:t>
            </w:r>
          </w:p>
        </w:tc>
      </w:tr>
    </w:tbl>
    <w:p w:rsidR="00C56525" w:rsidRDefault="00C56525" w:rsidP="00B92570">
      <w:pPr>
        <w:numPr>
          <w:ilvl w:val="0"/>
          <w:numId w:val="1"/>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比赛方式</w:t>
      </w:r>
    </w:p>
    <w:p w:rsidR="00C56525" w:rsidRDefault="00C56525" w:rsidP="00B92570">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本赛项为个人赛。参赛选手年龄不限，每校该赛项限报</w:t>
      </w:r>
      <w:r>
        <w:rPr>
          <w:rFonts w:ascii="仿宋_GB2312" w:eastAsia="仿宋_GB2312" w:hAnsi="仿宋" w:cs="仿宋"/>
          <w:kern w:val="0"/>
          <w:sz w:val="28"/>
          <w:szCs w:val="28"/>
        </w:rPr>
        <w:t>3</w:t>
      </w:r>
      <w:r>
        <w:rPr>
          <w:rFonts w:ascii="仿宋_GB2312" w:eastAsia="仿宋_GB2312" w:hAnsi="仿宋" w:cs="仿宋" w:hint="eastAsia"/>
          <w:kern w:val="0"/>
          <w:sz w:val="28"/>
          <w:szCs w:val="28"/>
        </w:rPr>
        <w:t>人，报名方式严格按照《</w:t>
      </w:r>
      <w:r>
        <w:rPr>
          <w:rFonts w:ascii="仿宋_GB2312" w:eastAsia="仿宋_GB2312" w:hAnsi="仿宋" w:cs="仿宋"/>
          <w:kern w:val="0"/>
          <w:sz w:val="28"/>
          <w:szCs w:val="28"/>
        </w:rPr>
        <w:t>2019</w:t>
      </w:r>
      <w:r>
        <w:rPr>
          <w:rFonts w:ascii="仿宋_GB2312" w:eastAsia="仿宋_GB2312" w:hAnsi="仿宋" w:cs="仿宋" w:hint="eastAsia"/>
          <w:kern w:val="0"/>
          <w:sz w:val="28"/>
          <w:szCs w:val="28"/>
        </w:rPr>
        <w:t>年沈阳职业院校技能大赛参赛报名办法》和</w:t>
      </w:r>
      <w:proofErr w:type="gramStart"/>
      <w:r>
        <w:rPr>
          <w:rFonts w:ascii="仿宋_GB2312" w:eastAsia="仿宋_GB2312" w:hAnsi="仿宋" w:cs="仿宋" w:hint="eastAsia"/>
          <w:kern w:val="0"/>
          <w:sz w:val="28"/>
          <w:szCs w:val="28"/>
        </w:rPr>
        <w:t>大赛办</w:t>
      </w:r>
      <w:proofErr w:type="gramEnd"/>
      <w:r>
        <w:rPr>
          <w:rFonts w:ascii="仿宋_GB2312" w:eastAsia="仿宋_GB2312" w:hAnsi="仿宋" w:cs="仿宋" w:hint="eastAsia"/>
          <w:kern w:val="0"/>
          <w:sz w:val="28"/>
          <w:szCs w:val="28"/>
        </w:rPr>
        <w:t>相关通知执行。</w:t>
      </w:r>
    </w:p>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五、比赛流程</w:t>
      </w:r>
    </w:p>
    <w:tbl>
      <w:tblPr>
        <w:tblW w:w="932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0"/>
        <w:gridCol w:w="1548"/>
        <w:gridCol w:w="2595"/>
        <w:gridCol w:w="1860"/>
        <w:gridCol w:w="2066"/>
      </w:tblGrid>
      <w:tr w:rsidR="00C56525" w:rsidTr="00937480">
        <w:tc>
          <w:tcPr>
            <w:tcW w:w="1260" w:type="dxa"/>
            <w:vAlign w:val="center"/>
          </w:tcPr>
          <w:p w:rsidR="00C56525" w:rsidRPr="00D6252A" w:rsidRDefault="00C56525" w:rsidP="00937480">
            <w:pPr>
              <w:pStyle w:val="a3"/>
              <w:ind w:firstLine="480"/>
              <w:rPr>
                <w:rFonts w:ascii="宋体"/>
                <w:sz w:val="21"/>
                <w:szCs w:val="21"/>
              </w:rPr>
            </w:pPr>
            <w:r w:rsidRPr="00D6252A">
              <w:rPr>
                <w:rFonts w:ascii="宋体" w:hAnsi="宋体" w:hint="eastAsia"/>
                <w:sz w:val="21"/>
                <w:szCs w:val="21"/>
              </w:rPr>
              <w:t>日期</w:t>
            </w:r>
          </w:p>
        </w:tc>
        <w:tc>
          <w:tcPr>
            <w:tcW w:w="1548" w:type="dxa"/>
            <w:vAlign w:val="center"/>
          </w:tcPr>
          <w:p w:rsidR="00C56525" w:rsidRPr="00D6252A" w:rsidRDefault="00C56525" w:rsidP="00937480">
            <w:pPr>
              <w:pStyle w:val="a3"/>
              <w:ind w:firstLine="480"/>
              <w:jc w:val="center"/>
              <w:rPr>
                <w:rFonts w:ascii="宋体"/>
                <w:sz w:val="21"/>
                <w:szCs w:val="21"/>
              </w:rPr>
            </w:pPr>
            <w:r w:rsidRPr="00D6252A">
              <w:rPr>
                <w:rFonts w:ascii="宋体" w:hAnsi="宋体" w:hint="eastAsia"/>
                <w:sz w:val="21"/>
                <w:szCs w:val="21"/>
              </w:rPr>
              <w:t>时间</w:t>
            </w:r>
          </w:p>
        </w:tc>
        <w:tc>
          <w:tcPr>
            <w:tcW w:w="2595" w:type="dxa"/>
            <w:vAlign w:val="center"/>
          </w:tcPr>
          <w:p w:rsidR="00C56525" w:rsidRPr="00D6252A" w:rsidRDefault="00C56525" w:rsidP="00937480">
            <w:pPr>
              <w:pStyle w:val="a3"/>
              <w:ind w:firstLine="480"/>
              <w:jc w:val="center"/>
              <w:rPr>
                <w:rFonts w:ascii="宋体"/>
                <w:sz w:val="21"/>
                <w:szCs w:val="21"/>
              </w:rPr>
            </w:pPr>
            <w:r w:rsidRPr="00D6252A">
              <w:rPr>
                <w:rFonts w:ascii="宋体" w:hAnsi="宋体" w:hint="eastAsia"/>
                <w:sz w:val="21"/>
                <w:szCs w:val="21"/>
              </w:rPr>
              <w:t>事项</w:t>
            </w:r>
          </w:p>
        </w:tc>
        <w:tc>
          <w:tcPr>
            <w:tcW w:w="1860" w:type="dxa"/>
            <w:vAlign w:val="center"/>
          </w:tcPr>
          <w:p w:rsidR="00C56525" w:rsidRPr="00D6252A" w:rsidRDefault="00C56525" w:rsidP="00937480">
            <w:pPr>
              <w:pStyle w:val="a3"/>
              <w:ind w:firstLine="480"/>
              <w:jc w:val="center"/>
              <w:rPr>
                <w:rFonts w:ascii="宋体"/>
                <w:sz w:val="21"/>
                <w:szCs w:val="21"/>
              </w:rPr>
            </w:pPr>
            <w:r w:rsidRPr="00D6252A">
              <w:rPr>
                <w:rFonts w:ascii="宋体" w:hAnsi="宋体" w:hint="eastAsia"/>
                <w:sz w:val="21"/>
                <w:szCs w:val="21"/>
              </w:rPr>
              <w:t>参加人员</w:t>
            </w:r>
          </w:p>
        </w:tc>
        <w:tc>
          <w:tcPr>
            <w:tcW w:w="2066" w:type="dxa"/>
            <w:vAlign w:val="center"/>
          </w:tcPr>
          <w:p w:rsidR="00C56525" w:rsidRPr="00D6252A" w:rsidRDefault="00C56525" w:rsidP="00937480">
            <w:pPr>
              <w:pStyle w:val="a3"/>
              <w:ind w:firstLine="480"/>
              <w:jc w:val="center"/>
              <w:rPr>
                <w:rFonts w:ascii="宋体"/>
                <w:sz w:val="21"/>
                <w:szCs w:val="21"/>
              </w:rPr>
            </w:pPr>
            <w:r w:rsidRPr="00D6252A">
              <w:rPr>
                <w:rFonts w:ascii="宋体" w:hAnsi="宋体" w:hint="eastAsia"/>
                <w:sz w:val="21"/>
                <w:szCs w:val="21"/>
              </w:rPr>
              <w:t>地点</w:t>
            </w:r>
          </w:p>
        </w:tc>
      </w:tr>
      <w:tr w:rsidR="00C56525" w:rsidTr="00937480">
        <w:tc>
          <w:tcPr>
            <w:tcW w:w="1260" w:type="dxa"/>
            <w:vMerge w:val="restart"/>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报到日</w:t>
            </w:r>
          </w:p>
        </w:tc>
        <w:tc>
          <w:tcPr>
            <w:tcW w:w="1548" w:type="dxa"/>
            <w:vAlign w:val="center"/>
          </w:tcPr>
          <w:p w:rsidR="00C56525" w:rsidRPr="00D6252A" w:rsidRDefault="00C56525" w:rsidP="00937480">
            <w:pPr>
              <w:pStyle w:val="a3"/>
              <w:rPr>
                <w:rFonts w:ascii="宋体" w:hAnsi="宋体"/>
                <w:sz w:val="21"/>
                <w:szCs w:val="21"/>
              </w:rPr>
            </w:pPr>
            <w:r w:rsidRPr="00D6252A">
              <w:rPr>
                <w:rFonts w:ascii="宋体" w:hAnsi="宋体"/>
                <w:sz w:val="21"/>
                <w:szCs w:val="21"/>
              </w:rPr>
              <w:t>08:00</w:t>
            </w:r>
            <w:r w:rsidRPr="00D6252A">
              <w:rPr>
                <w:rFonts w:ascii="宋体" w:hAnsi="宋体" w:hint="eastAsia"/>
                <w:sz w:val="21"/>
                <w:szCs w:val="21"/>
              </w:rPr>
              <w:t>～</w:t>
            </w:r>
            <w:r w:rsidRPr="00D6252A">
              <w:rPr>
                <w:rFonts w:ascii="宋体" w:hAnsi="宋体"/>
                <w:sz w:val="21"/>
                <w:szCs w:val="21"/>
              </w:rPr>
              <w:t>13:00</w:t>
            </w:r>
          </w:p>
        </w:tc>
        <w:tc>
          <w:tcPr>
            <w:tcW w:w="2595" w:type="dxa"/>
            <w:vAlign w:val="center"/>
          </w:tcPr>
          <w:p w:rsidR="00C56525" w:rsidRPr="00D6252A" w:rsidRDefault="00C56525" w:rsidP="00937480">
            <w:pPr>
              <w:pStyle w:val="a3"/>
              <w:rPr>
                <w:rFonts w:ascii="宋体" w:hAnsi="宋体"/>
                <w:sz w:val="21"/>
                <w:szCs w:val="21"/>
              </w:rPr>
            </w:pPr>
            <w:r w:rsidRPr="00D6252A">
              <w:rPr>
                <w:rFonts w:ascii="宋体" w:hAnsi="宋体" w:hint="eastAsia"/>
                <w:sz w:val="21"/>
                <w:szCs w:val="21"/>
              </w:rPr>
              <w:t>参赛队报到，安排住宿，</w:t>
            </w:r>
            <w:r w:rsidRPr="00D6252A">
              <w:rPr>
                <w:rFonts w:ascii="宋体" w:hAnsi="宋体"/>
                <w:sz w:val="21"/>
                <w:szCs w:val="21"/>
              </w:rPr>
              <w:t xml:space="preserve"> </w:t>
            </w:r>
          </w:p>
        </w:tc>
        <w:tc>
          <w:tcPr>
            <w:tcW w:w="1860"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参赛队</w:t>
            </w:r>
          </w:p>
        </w:tc>
        <w:tc>
          <w:tcPr>
            <w:tcW w:w="2066"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住宿酒店</w:t>
            </w:r>
          </w:p>
        </w:tc>
      </w:tr>
      <w:tr w:rsidR="00C56525" w:rsidTr="00937480">
        <w:tc>
          <w:tcPr>
            <w:tcW w:w="1260" w:type="dxa"/>
            <w:vMerge/>
            <w:vAlign w:val="center"/>
          </w:tcPr>
          <w:p w:rsidR="00C56525" w:rsidRPr="00D6252A" w:rsidRDefault="00C56525" w:rsidP="00937480">
            <w:pPr>
              <w:pStyle w:val="a3"/>
              <w:ind w:firstLine="480"/>
              <w:rPr>
                <w:rFonts w:ascii="宋体"/>
                <w:sz w:val="21"/>
                <w:szCs w:val="21"/>
              </w:rPr>
            </w:pPr>
          </w:p>
        </w:tc>
        <w:tc>
          <w:tcPr>
            <w:tcW w:w="1548" w:type="dxa"/>
            <w:vAlign w:val="center"/>
          </w:tcPr>
          <w:p w:rsidR="00C56525" w:rsidRPr="00D6252A" w:rsidRDefault="00C56525" w:rsidP="00937480">
            <w:pPr>
              <w:pStyle w:val="a3"/>
              <w:rPr>
                <w:rFonts w:ascii="宋体" w:hAnsi="宋体"/>
                <w:sz w:val="21"/>
                <w:szCs w:val="21"/>
              </w:rPr>
            </w:pPr>
            <w:r w:rsidRPr="00D6252A">
              <w:rPr>
                <w:rFonts w:ascii="宋体" w:hAnsi="宋体"/>
                <w:sz w:val="21"/>
                <w:szCs w:val="21"/>
              </w:rPr>
              <w:t>14:30</w:t>
            </w:r>
          </w:p>
        </w:tc>
        <w:tc>
          <w:tcPr>
            <w:tcW w:w="2595"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参赛队前往学校报到</w:t>
            </w:r>
          </w:p>
        </w:tc>
        <w:tc>
          <w:tcPr>
            <w:tcW w:w="1860"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工作人员，参赛队</w:t>
            </w:r>
          </w:p>
        </w:tc>
        <w:tc>
          <w:tcPr>
            <w:tcW w:w="2066"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沈阳现代制造服务学校</w:t>
            </w:r>
          </w:p>
        </w:tc>
      </w:tr>
      <w:tr w:rsidR="00C56525" w:rsidTr="00937480">
        <w:tc>
          <w:tcPr>
            <w:tcW w:w="1260" w:type="dxa"/>
            <w:vMerge/>
            <w:vAlign w:val="center"/>
          </w:tcPr>
          <w:p w:rsidR="00C56525" w:rsidRPr="00D6252A" w:rsidRDefault="00C56525" w:rsidP="00937480">
            <w:pPr>
              <w:pStyle w:val="a3"/>
              <w:ind w:firstLine="480"/>
              <w:rPr>
                <w:rFonts w:ascii="宋体"/>
                <w:sz w:val="21"/>
                <w:szCs w:val="21"/>
              </w:rPr>
            </w:pPr>
          </w:p>
        </w:tc>
        <w:tc>
          <w:tcPr>
            <w:tcW w:w="1548" w:type="dxa"/>
            <w:vAlign w:val="center"/>
          </w:tcPr>
          <w:p w:rsidR="00C56525" w:rsidRPr="00D6252A" w:rsidRDefault="00C56525" w:rsidP="00937480">
            <w:pPr>
              <w:pStyle w:val="a3"/>
              <w:rPr>
                <w:rFonts w:ascii="宋体" w:hAnsi="宋体"/>
                <w:sz w:val="21"/>
                <w:szCs w:val="21"/>
              </w:rPr>
            </w:pPr>
            <w:r w:rsidRPr="00D6252A">
              <w:rPr>
                <w:rFonts w:ascii="宋体" w:hAnsi="宋体"/>
                <w:sz w:val="21"/>
                <w:szCs w:val="21"/>
              </w:rPr>
              <w:t>14:45</w:t>
            </w:r>
            <w:r w:rsidRPr="00D6252A">
              <w:rPr>
                <w:rFonts w:ascii="宋体" w:hAnsi="宋体" w:hint="eastAsia"/>
                <w:sz w:val="21"/>
                <w:szCs w:val="21"/>
              </w:rPr>
              <w:t>～</w:t>
            </w:r>
            <w:r w:rsidRPr="00D6252A">
              <w:rPr>
                <w:rFonts w:ascii="宋体" w:hAnsi="宋体"/>
                <w:sz w:val="21"/>
                <w:szCs w:val="21"/>
              </w:rPr>
              <w:t>15:30</w:t>
            </w:r>
          </w:p>
        </w:tc>
        <w:tc>
          <w:tcPr>
            <w:tcW w:w="2595"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领队会、领取资料</w:t>
            </w:r>
          </w:p>
        </w:tc>
        <w:tc>
          <w:tcPr>
            <w:tcW w:w="1860"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各参赛队领队</w:t>
            </w:r>
          </w:p>
        </w:tc>
        <w:tc>
          <w:tcPr>
            <w:tcW w:w="2066"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会议室</w:t>
            </w:r>
          </w:p>
        </w:tc>
      </w:tr>
      <w:tr w:rsidR="00C56525" w:rsidTr="00937480">
        <w:tc>
          <w:tcPr>
            <w:tcW w:w="1260" w:type="dxa"/>
            <w:vMerge/>
            <w:vAlign w:val="center"/>
          </w:tcPr>
          <w:p w:rsidR="00C56525" w:rsidRPr="00D6252A" w:rsidRDefault="00C56525" w:rsidP="00937480">
            <w:pPr>
              <w:pStyle w:val="a3"/>
              <w:ind w:firstLine="480"/>
              <w:rPr>
                <w:rFonts w:ascii="宋体"/>
                <w:sz w:val="21"/>
                <w:szCs w:val="21"/>
              </w:rPr>
            </w:pPr>
          </w:p>
        </w:tc>
        <w:tc>
          <w:tcPr>
            <w:tcW w:w="1548" w:type="dxa"/>
            <w:vAlign w:val="center"/>
          </w:tcPr>
          <w:p w:rsidR="00C56525" w:rsidRPr="00D6252A" w:rsidRDefault="00C56525" w:rsidP="00937480">
            <w:pPr>
              <w:pStyle w:val="a3"/>
              <w:rPr>
                <w:rFonts w:ascii="宋体" w:hAnsi="宋体"/>
                <w:sz w:val="21"/>
                <w:szCs w:val="21"/>
              </w:rPr>
            </w:pPr>
            <w:r w:rsidRPr="00D6252A">
              <w:rPr>
                <w:rFonts w:ascii="宋体" w:hAnsi="宋体"/>
                <w:sz w:val="21"/>
                <w:szCs w:val="21"/>
              </w:rPr>
              <w:t>15:30</w:t>
            </w:r>
            <w:r w:rsidRPr="00D6252A">
              <w:rPr>
                <w:rFonts w:ascii="宋体" w:hAnsi="宋体" w:hint="eastAsia"/>
                <w:sz w:val="21"/>
                <w:szCs w:val="21"/>
              </w:rPr>
              <w:t>～</w:t>
            </w:r>
            <w:r w:rsidRPr="00D6252A">
              <w:rPr>
                <w:rFonts w:ascii="宋体" w:hAnsi="宋体"/>
                <w:sz w:val="21"/>
                <w:szCs w:val="21"/>
              </w:rPr>
              <w:t>16:00</w:t>
            </w:r>
          </w:p>
        </w:tc>
        <w:tc>
          <w:tcPr>
            <w:tcW w:w="2595"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熟悉赛场</w:t>
            </w:r>
          </w:p>
        </w:tc>
        <w:tc>
          <w:tcPr>
            <w:tcW w:w="1860"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赛场技术人员、各参赛队领队</w:t>
            </w:r>
          </w:p>
        </w:tc>
        <w:tc>
          <w:tcPr>
            <w:tcW w:w="2066"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竞赛场地</w:t>
            </w:r>
          </w:p>
        </w:tc>
      </w:tr>
      <w:tr w:rsidR="00C56525" w:rsidTr="00937480">
        <w:tc>
          <w:tcPr>
            <w:tcW w:w="1260" w:type="dxa"/>
            <w:vMerge/>
            <w:vAlign w:val="center"/>
          </w:tcPr>
          <w:p w:rsidR="00C56525" w:rsidRPr="00D6252A" w:rsidRDefault="00C56525" w:rsidP="00937480">
            <w:pPr>
              <w:pStyle w:val="a3"/>
              <w:ind w:firstLine="480"/>
              <w:rPr>
                <w:rFonts w:ascii="宋体"/>
                <w:sz w:val="21"/>
                <w:szCs w:val="21"/>
              </w:rPr>
            </w:pPr>
          </w:p>
        </w:tc>
        <w:tc>
          <w:tcPr>
            <w:tcW w:w="1548" w:type="dxa"/>
            <w:vAlign w:val="center"/>
          </w:tcPr>
          <w:p w:rsidR="00C56525" w:rsidRPr="00D6252A" w:rsidRDefault="00C56525" w:rsidP="00937480">
            <w:pPr>
              <w:pStyle w:val="a3"/>
              <w:rPr>
                <w:rFonts w:ascii="宋体" w:hAnsi="宋体"/>
                <w:sz w:val="21"/>
                <w:szCs w:val="21"/>
              </w:rPr>
            </w:pPr>
            <w:r w:rsidRPr="00D6252A">
              <w:rPr>
                <w:rFonts w:ascii="宋体" w:hAnsi="宋体"/>
                <w:sz w:val="21"/>
                <w:szCs w:val="21"/>
              </w:rPr>
              <w:t>16:00</w:t>
            </w:r>
          </w:p>
        </w:tc>
        <w:tc>
          <w:tcPr>
            <w:tcW w:w="2595"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回住宿宾馆</w:t>
            </w:r>
          </w:p>
        </w:tc>
        <w:tc>
          <w:tcPr>
            <w:tcW w:w="1860" w:type="dxa"/>
            <w:vAlign w:val="center"/>
          </w:tcPr>
          <w:p w:rsidR="00C56525" w:rsidRPr="00D6252A" w:rsidRDefault="00C56525" w:rsidP="00937480">
            <w:pPr>
              <w:pStyle w:val="a3"/>
              <w:ind w:firstLine="480"/>
              <w:jc w:val="center"/>
              <w:rPr>
                <w:rFonts w:ascii="宋体"/>
                <w:sz w:val="21"/>
                <w:szCs w:val="21"/>
              </w:rPr>
            </w:pPr>
          </w:p>
        </w:tc>
        <w:tc>
          <w:tcPr>
            <w:tcW w:w="2066" w:type="dxa"/>
            <w:vAlign w:val="center"/>
          </w:tcPr>
          <w:p w:rsidR="00C56525" w:rsidRPr="00D6252A" w:rsidRDefault="00C56525" w:rsidP="00937480">
            <w:pPr>
              <w:pStyle w:val="a3"/>
              <w:rPr>
                <w:rFonts w:ascii="宋体"/>
                <w:sz w:val="21"/>
                <w:szCs w:val="21"/>
              </w:rPr>
            </w:pPr>
            <w:r w:rsidRPr="00D6252A">
              <w:rPr>
                <w:rFonts w:ascii="宋体" w:hAnsi="宋体" w:hint="eastAsia"/>
                <w:sz w:val="21"/>
                <w:szCs w:val="21"/>
              </w:rPr>
              <w:t>竞赛场地</w:t>
            </w:r>
          </w:p>
        </w:tc>
      </w:tr>
      <w:tr w:rsidR="004D1D75" w:rsidTr="00937480">
        <w:tc>
          <w:tcPr>
            <w:tcW w:w="1260" w:type="dxa"/>
            <w:vMerge w:val="restart"/>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竞赛日</w:t>
            </w:r>
          </w:p>
        </w:tc>
        <w:tc>
          <w:tcPr>
            <w:tcW w:w="1548" w:type="dxa"/>
            <w:vAlign w:val="center"/>
          </w:tcPr>
          <w:p w:rsidR="004D1D75" w:rsidRPr="00D6252A" w:rsidRDefault="004D1D75" w:rsidP="00937480">
            <w:pPr>
              <w:pStyle w:val="a3"/>
              <w:rPr>
                <w:rFonts w:ascii="宋体" w:hAnsi="宋体"/>
                <w:sz w:val="21"/>
                <w:szCs w:val="21"/>
              </w:rPr>
            </w:pPr>
            <w:r w:rsidRPr="00D6252A">
              <w:rPr>
                <w:rFonts w:ascii="宋体" w:hAnsi="宋体"/>
                <w:sz w:val="21"/>
                <w:szCs w:val="21"/>
              </w:rPr>
              <w:t>7:30</w:t>
            </w:r>
          </w:p>
        </w:tc>
        <w:tc>
          <w:tcPr>
            <w:tcW w:w="2595"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参赛队住宿宾馆门口集合，集体乘车往赛场</w:t>
            </w:r>
          </w:p>
        </w:tc>
        <w:tc>
          <w:tcPr>
            <w:tcW w:w="1860"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各参赛队</w:t>
            </w:r>
          </w:p>
        </w:tc>
        <w:tc>
          <w:tcPr>
            <w:tcW w:w="2066"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住宿酒店</w:t>
            </w:r>
          </w:p>
        </w:tc>
      </w:tr>
      <w:tr w:rsidR="004D1D75" w:rsidTr="00937480">
        <w:tc>
          <w:tcPr>
            <w:tcW w:w="1260" w:type="dxa"/>
            <w:vMerge/>
            <w:vAlign w:val="center"/>
          </w:tcPr>
          <w:p w:rsidR="004D1D75" w:rsidRPr="00D6252A" w:rsidRDefault="004D1D75" w:rsidP="00937480">
            <w:pPr>
              <w:pStyle w:val="a3"/>
              <w:ind w:firstLine="480"/>
              <w:rPr>
                <w:rFonts w:ascii="宋体"/>
                <w:sz w:val="21"/>
                <w:szCs w:val="21"/>
              </w:rPr>
            </w:pPr>
          </w:p>
        </w:tc>
        <w:tc>
          <w:tcPr>
            <w:tcW w:w="1548" w:type="dxa"/>
            <w:vAlign w:val="center"/>
          </w:tcPr>
          <w:p w:rsidR="004D1D75" w:rsidRPr="00D6252A" w:rsidRDefault="004D1D75" w:rsidP="00937480">
            <w:pPr>
              <w:pStyle w:val="a3"/>
              <w:rPr>
                <w:rFonts w:ascii="宋体" w:hAnsi="宋体"/>
                <w:sz w:val="21"/>
                <w:szCs w:val="21"/>
              </w:rPr>
            </w:pPr>
            <w:r w:rsidRPr="00D6252A">
              <w:rPr>
                <w:rFonts w:ascii="宋体" w:hAnsi="宋体"/>
                <w:sz w:val="21"/>
                <w:szCs w:val="21"/>
              </w:rPr>
              <w:t>7:45</w:t>
            </w:r>
          </w:p>
        </w:tc>
        <w:tc>
          <w:tcPr>
            <w:tcW w:w="2595"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竞赛场地前</w:t>
            </w:r>
          </w:p>
        </w:tc>
        <w:tc>
          <w:tcPr>
            <w:tcW w:w="1860"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各参赛队</w:t>
            </w:r>
          </w:p>
          <w:p w:rsidR="004D1D75" w:rsidRPr="00D6252A" w:rsidRDefault="004D1D75" w:rsidP="00937480">
            <w:pPr>
              <w:pStyle w:val="a3"/>
              <w:rPr>
                <w:rFonts w:ascii="宋体"/>
                <w:sz w:val="21"/>
                <w:szCs w:val="21"/>
              </w:rPr>
            </w:pPr>
            <w:r w:rsidRPr="00D6252A">
              <w:rPr>
                <w:rFonts w:ascii="宋体" w:hAnsi="宋体" w:hint="eastAsia"/>
                <w:sz w:val="21"/>
                <w:szCs w:val="21"/>
              </w:rPr>
              <w:t>工作人员</w:t>
            </w:r>
          </w:p>
        </w:tc>
        <w:tc>
          <w:tcPr>
            <w:tcW w:w="2066"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竞赛场地前</w:t>
            </w:r>
          </w:p>
        </w:tc>
      </w:tr>
      <w:tr w:rsidR="004D1D75" w:rsidTr="00937480">
        <w:tc>
          <w:tcPr>
            <w:tcW w:w="1260" w:type="dxa"/>
            <w:vMerge/>
            <w:vAlign w:val="center"/>
          </w:tcPr>
          <w:p w:rsidR="004D1D75" w:rsidRPr="00D6252A" w:rsidRDefault="004D1D75" w:rsidP="00937480">
            <w:pPr>
              <w:pStyle w:val="a3"/>
              <w:ind w:firstLine="480"/>
              <w:rPr>
                <w:rFonts w:ascii="宋体"/>
                <w:sz w:val="21"/>
                <w:szCs w:val="21"/>
              </w:rPr>
            </w:pPr>
          </w:p>
        </w:tc>
        <w:tc>
          <w:tcPr>
            <w:tcW w:w="1548" w:type="dxa"/>
            <w:vAlign w:val="center"/>
          </w:tcPr>
          <w:p w:rsidR="004D1D75" w:rsidRPr="00D6252A" w:rsidRDefault="004D1D75" w:rsidP="00937480">
            <w:pPr>
              <w:pStyle w:val="a3"/>
              <w:rPr>
                <w:rFonts w:ascii="宋体"/>
                <w:sz w:val="21"/>
                <w:szCs w:val="21"/>
              </w:rPr>
            </w:pPr>
            <w:r w:rsidRPr="00D6252A">
              <w:rPr>
                <w:rFonts w:ascii="宋体" w:hAnsi="宋体"/>
                <w:sz w:val="21"/>
                <w:szCs w:val="21"/>
              </w:rPr>
              <w:t>7:50</w:t>
            </w:r>
            <w:r w:rsidRPr="00D6252A">
              <w:rPr>
                <w:rFonts w:ascii="宋体" w:hAnsi="宋体" w:hint="eastAsia"/>
                <w:sz w:val="21"/>
                <w:szCs w:val="21"/>
              </w:rPr>
              <w:t>开始</w:t>
            </w:r>
          </w:p>
        </w:tc>
        <w:tc>
          <w:tcPr>
            <w:tcW w:w="2595"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大赛检录进场</w:t>
            </w:r>
          </w:p>
          <w:p w:rsidR="004D1D75" w:rsidRPr="00D6252A" w:rsidRDefault="004D1D75" w:rsidP="00937480">
            <w:pPr>
              <w:pStyle w:val="a3"/>
              <w:rPr>
                <w:rFonts w:ascii="宋体"/>
                <w:sz w:val="21"/>
                <w:szCs w:val="21"/>
              </w:rPr>
            </w:pPr>
            <w:r w:rsidRPr="00D6252A">
              <w:rPr>
                <w:rFonts w:ascii="宋体" w:hAnsi="宋体" w:hint="eastAsia"/>
                <w:sz w:val="21"/>
                <w:szCs w:val="21"/>
              </w:rPr>
              <w:t>第一次抽签加密（抽序号）</w:t>
            </w:r>
          </w:p>
        </w:tc>
        <w:tc>
          <w:tcPr>
            <w:tcW w:w="1860"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参赛选手，第一次抽签裁判</w:t>
            </w:r>
          </w:p>
        </w:tc>
        <w:tc>
          <w:tcPr>
            <w:tcW w:w="2066"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一次抽签区域</w:t>
            </w:r>
          </w:p>
        </w:tc>
      </w:tr>
      <w:tr w:rsidR="004D1D75" w:rsidTr="00937480">
        <w:tc>
          <w:tcPr>
            <w:tcW w:w="1260" w:type="dxa"/>
            <w:vMerge/>
            <w:vAlign w:val="center"/>
          </w:tcPr>
          <w:p w:rsidR="004D1D75" w:rsidRPr="00D6252A" w:rsidRDefault="004D1D75" w:rsidP="00937480">
            <w:pPr>
              <w:pStyle w:val="a3"/>
              <w:ind w:firstLine="480"/>
              <w:rPr>
                <w:rFonts w:ascii="宋体"/>
                <w:sz w:val="21"/>
                <w:szCs w:val="21"/>
              </w:rPr>
            </w:pPr>
          </w:p>
        </w:tc>
        <w:tc>
          <w:tcPr>
            <w:tcW w:w="1548" w:type="dxa"/>
            <w:vAlign w:val="center"/>
          </w:tcPr>
          <w:p w:rsidR="004D1D75" w:rsidRPr="00D6252A" w:rsidRDefault="004D1D75" w:rsidP="00937480">
            <w:pPr>
              <w:pStyle w:val="a3"/>
              <w:rPr>
                <w:rFonts w:ascii="宋体"/>
                <w:sz w:val="21"/>
                <w:szCs w:val="21"/>
              </w:rPr>
            </w:pPr>
            <w:r w:rsidRPr="00D6252A">
              <w:rPr>
                <w:rFonts w:ascii="宋体" w:hAnsi="宋体"/>
                <w:sz w:val="21"/>
                <w:szCs w:val="21"/>
              </w:rPr>
              <w:t>8:30</w:t>
            </w:r>
            <w:r w:rsidRPr="00D6252A">
              <w:rPr>
                <w:rFonts w:ascii="宋体" w:hAnsi="宋体" w:hint="eastAsia"/>
                <w:sz w:val="21"/>
                <w:szCs w:val="21"/>
              </w:rPr>
              <w:t>开始</w:t>
            </w:r>
          </w:p>
        </w:tc>
        <w:tc>
          <w:tcPr>
            <w:tcW w:w="2595"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第二次抽签加密（抽工位号）</w:t>
            </w:r>
          </w:p>
        </w:tc>
        <w:tc>
          <w:tcPr>
            <w:tcW w:w="1860"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参赛选手，第二次抽签裁判</w:t>
            </w:r>
          </w:p>
        </w:tc>
        <w:tc>
          <w:tcPr>
            <w:tcW w:w="2066"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二次抽签区域</w:t>
            </w:r>
          </w:p>
        </w:tc>
      </w:tr>
      <w:tr w:rsidR="004D1D75" w:rsidTr="00937480">
        <w:tc>
          <w:tcPr>
            <w:tcW w:w="1260" w:type="dxa"/>
            <w:vMerge/>
            <w:vAlign w:val="center"/>
          </w:tcPr>
          <w:p w:rsidR="004D1D75" w:rsidRPr="00D6252A" w:rsidRDefault="004D1D75" w:rsidP="00937480">
            <w:pPr>
              <w:pStyle w:val="a3"/>
              <w:ind w:firstLine="480"/>
              <w:rPr>
                <w:rFonts w:ascii="宋体"/>
                <w:sz w:val="21"/>
                <w:szCs w:val="21"/>
              </w:rPr>
            </w:pPr>
          </w:p>
        </w:tc>
        <w:tc>
          <w:tcPr>
            <w:tcW w:w="1548" w:type="dxa"/>
            <w:vAlign w:val="center"/>
          </w:tcPr>
          <w:p w:rsidR="004D1D75" w:rsidRPr="00D6252A" w:rsidRDefault="004D1D75" w:rsidP="00937480">
            <w:pPr>
              <w:pStyle w:val="a3"/>
              <w:rPr>
                <w:rFonts w:ascii="宋体"/>
                <w:sz w:val="21"/>
                <w:szCs w:val="21"/>
              </w:rPr>
            </w:pPr>
            <w:r w:rsidRPr="00D6252A">
              <w:rPr>
                <w:rFonts w:ascii="宋体" w:hAnsi="宋体"/>
                <w:sz w:val="21"/>
                <w:szCs w:val="21"/>
              </w:rPr>
              <w:t>8:30</w:t>
            </w:r>
            <w:r w:rsidRPr="00D6252A">
              <w:rPr>
                <w:rFonts w:ascii="宋体" w:hAnsi="宋体" w:hint="eastAsia"/>
                <w:sz w:val="21"/>
                <w:szCs w:val="21"/>
              </w:rPr>
              <w:t>～</w:t>
            </w:r>
            <w:r w:rsidRPr="00D6252A">
              <w:rPr>
                <w:rFonts w:ascii="宋体" w:hAnsi="宋体"/>
                <w:sz w:val="21"/>
                <w:szCs w:val="21"/>
              </w:rPr>
              <w:t>9:00</w:t>
            </w:r>
          </w:p>
        </w:tc>
        <w:tc>
          <w:tcPr>
            <w:tcW w:w="2595"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选手入场，裁判宣读竞赛规则</w:t>
            </w:r>
          </w:p>
        </w:tc>
        <w:tc>
          <w:tcPr>
            <w:tcW w:w="1860"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参赛选手</w:t>
            </w:r>
          </w:p>
        </w:tc>
        <w:tc>
          <w:tcPr>
            <w:tcW w:w="2066"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竞赛场地</w:t>
            </w:r>
          </w:p>
        </w:tc>
      </w:tr>
      <w:tr w:rsidR="004D1D75" w:rsidTr="00937480">
        <w:tc>
          <w:tcPr>
            <w:tcW w:w="1260" w:type="dxa"/>
            <w:vMerge/>
            <w:vAlign w:val="center"/>
          </w:tcPr>
          <w:p w:rsidR="004D1D75" w:rsidRPr="00D6252A" w:rsidRDefault="004D1D75" w:rsidP="00937480">
            <w:pPr>
              <w:pStyle w:val="a3"/>
              <w:ind w:firstLine="480"/>
              <w:rPr>
                <w:rFonts w:ascii="宋体"/>
                <w:sz w:val="21"/>
                <w:szCs w:val="21"/>
              </w:rPr>
            </w:pPr>
          </w:p>
        </w:tc>
        <w:tc>
          <w:tcPr>
            <w:tcW w:w="1548" w:type="dxa"/>
            <w:vAlign w:val="center"/>
          </w:tcPr>
          <w:p w:rsidR="004D1D75" w:rsidRPr="00D6252A" w:rsidRDefault="004D1D75" w:rsidP="00937480">
            <w:pPr>
              <w:pStyle w:val="a3"/>
              <w:rPr>
                <w:rFonts w:ascii="宋体"/>
                <w:sz w:val="21"/>
                <w:szCs w:val="21"/>
              </w:rPr>
            </w:pPr>
            <w:r w:rsidRPr="00D6252A">
              <w:rPr>
                <w:rFonts w:ascii="宋体" w:hAnsi="宋体"/>
                <w:sz w:val="21"/>
                <w:szCs w:val="21"/>
              </w:rPr>
              <w:t>9:00</w:t>
            </w:r>
            <w:r w:rsidRPr="00D6252A">
              <w:rPr>
                <w:rFonts w:ascii="宋体" w:hAnsi="宋体" w:hint="eastAsia"/>
                <w:sz w:val="21"/>
                <w:szCs w:val="21"/>
              </w:rPr>
              <w:t>～</w:t>
            </w:r>
            <w:r w:rsidRPr="00D6252A">
              <w:rPr>
                <w:rFonts w:ascii="宋体" w:hAnsi="宋体"/>
                <w:sz w:val="21"/>
                <w:szCs w:val="21"/>
              </w:rPr>
              <w:t>12:00</w:t>
            </w:r>
          </w:p>
        </w:tc>
        <w:tc>
          <w:tcPr>
            <w:tcW w:w="2595" w:type="dxa"/>
            <w:vAlign w:val="center"/>
          </w:tcPr>
          <w:p w:rsidR="004D1D75" w:rsidRPr="00D6252A" w:rsidRDefault="004D1D75" w:rsidP="00937480">
            <w:pPr>
              <w:pStyle w:val="a3"/>
              <w:rPr>
                <w:rFonts w:ascii="宋体"/>
                <w:sz w:val="21"/>
                <w:szCs w:val="21"/>
              </w:rPr>
            </w:pPr>
            <w:r>
              <w:rPr>
                <w:rFonts w:ascii="宋体" w:hAnsi="宋体" w:hint="eastAsia"/>
                <w:sz w:val="21"/>
                <w:szCs w:val="21"/>
              </w:rPr>
              <w:t>比赛</w:t>
            </w:r>
          </w:p>
        </w:tc>
        <w:tc>
          <w:tcPr>
            <w:tcW w:w="1860"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参赛选手、裁判</w:t>
            </w:r>
          </w:p>
        </w:tc>
        <w:tc>
          <w:tcPr>
            <w:tcW w:w="2066"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竞赛场地</w:t>
            </w:r>
          </w:p>
        </w:tc>
      </w:tr>
      <w:tr w:rsidR="004D1D75" w:rsidTr="00937480">
        <w:tc>
          <w:tcPr>
            <w:tcW w:w="1260" w:type="dxa"/>
            <w:vMerge/>
            <w:vAlign w:val="center"/>
          </w:tcPr>
          <w:p w:rsidR="004D1D75" w:rsidRPr="00D6252A" w:rsidRDefault="004D1D75" w:rsidP="00937480">
            <w:pPr>
              <w:pStyle w:val="a3"/>
              <w:ind w:firstLine="480"/>
              <w:rPr>
                <w:rFonts w:ascii="宋体"/>
                <w:sz w:val="21"/>
                <w:szCs w:val="21"/>
              </w:rPr>
            </w:pPr>
          </w:p>
        </w:tc>
        <w:tc>
          <w:tcPr>
            <w:tcW w:w="1548" w:type="dxa"/>
            <w:vAlign w:val="center"/>
          </w:tcPr>
          <w:p w:rsidR="004D1D75" w:rsidRPr="00D6252A" w:rsidRDefault="004D1D75" w:rsidP="00937480">
            <w:pPr>
              <w:pStyle w:val="a3"/>
              <w:rPr>
                <w:rFonts w:ascii="宋体"/>
                <w:sz w:val="21"/>
                <w:szCs w:val="21"/>
              </w:rPr>
            </w:pPr>
            <w:r w:rsidRPr="00D6252A">
              <w:rPr>
                <w:rFonts w:ascii="宋体" w:hAnsi="宋体"/>
                <w:sz w:val="21"/>
                <w:szCs w:val="21"/>
              </w:rPr>
              <w:t>12:00</w:t>
            </w:r>
            <w:r w:rsidRPr="00D6252A">
              <w:rPr>
                <w:rFonts w:ascii="宋体" w:hAnsi="宋体" w:hint="eastAsia"/>
                <w:sz w:val="21"/>
                <w:szCs w:val="21"/>
              </w:rPr>
              <w:t>～</w:t>
            </w:r>
            <w:r w:rsidRPr="00D6252A">
              <w:rPr>
                <w:rFonts w:ascii="宋体" w:hAnsi="宋体"/>
                <w:sz w:val="21"/>
                <w:szCs w:val="21"/>
              </w:rPr>
              <w:t>13:00</w:t>
            </w:r>
          </w:p>
        </w:tc>
        <w:tc>
          <w:tcPr>
            <w:tcW w:w="2595"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午餐</w:t>
            </w:r>
          </w:p>
        </w:tc>
        <w:tc>
          <w:tcPr>
            <w:tcW w:w="1860"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参赛选手、裁判</w:t>
            </w:r>
          </w:p>
          <w:p w:rsidR="004D1D75" w:rsidRPr="00D6252A" w:rsidRDefault="004D1D75" w:rsidP="00937480">
            <w:pPr>
              <w:pStyle w:val="a3"/>
              <w:rPr>
                <w:rFonts w:ascii="宋体"/>
                <w:sz w:val="21"/>
                <w:szCs w:val="21"/>
              </w:rPr>
            </w:pPr>
            <w:r w:rsidRPr="00D6252A">
              <w:rPr>
                <w:rFonts w:ascii="宋体" w:hAnsi="宋体" w:hint="eastAsia"/>
                <w:sz w:val="21"/>
                <w:szCs w:val="21"/>
              </w:rPr>
              <w:t>工作人员</w:t>
            </w:r>
          </w:p>
        </w:tc>
        <w:tc>
          <w:tcPr>
            <w:tcW w:w="2066" w:type="dxa"/>
            <w:vAlign w:val="center"/>
          </w:tcPr>
          <w:p w:rsidR="004D1D75" w:rsidRPr="00D6252A" w:rsidRDefault="004D1D75" w:rsidP="00937480">
            <w:pPr>
              <w:pStyle w:val="a3"/>
              <w:ind w:firstLine="480"/>
              <w:jc w:val="center"/>
              <w:rPr>
                <w:rFonts w:ascii="宋体"/>
                <w:sz w:val="21"/>
                <w:szCs w:val="21"/>
              </w:rPr>
            </w:pPr>
          </w:p>
        </w:tc>
      </w:tr>
      <w:tr w:rsidR="004D1D75" w:rsidTr="00937480">
        <w:tc>
          <w:tcPr>
            <w:tcW w:w="1260" w:type="dxa"/>
            <w:vMerge/>
            <w:vAlign w:val="center"/>
          </w:tcPr>
          <w:p w:rsidR="004D1D75" w:rsidRPr="00D6252A" w:rsidRDefault="004D1D75" w:rsidP="00937480">
            <w:pPr>
              <w:pStyle w:val="a3"/>
              <w:ind w:firstLine="480"/>
              <w:rPr>
                <w:rFonts w:ascii="宋体"/>
                <w:sz w:val="21"/>
                <w:szCs w:val="21"/>
              </w:rPr>
            </w:pPr>
          </w:p>
        </w:tc>
        <w:tc>
          <w:tcPr>
            <w:tcW w:w="1548" w:type="dxa"/>
            <w:vAlign w:val="center"/>
          </w:tcPr>
          <w:p w:rsidR="004D1D75" w:rsidRPr="00D6252A" w:rsidRDefault="004D1D75" w:rsidP="00937480">
            <w:pPr>
              <w:pStyle w:val="a3"/>
              <w:rPr>
                <w:rFonts w:ascii="宋体"/>
                <w:sz w:val="21"/>
                <w:szCs w:val="21"/>
              </w:rPr>
            </w:pPr>
            <w:r w:rsidRPr="00D6252A">
              <w:rPr>
                <w:rFonts w:ascii="宋体" w:hAnsi="宋体"/>
                <w:sz w:val="21"/>
                <w:szCs w:val="21"/>
              </w:rPr>
              <w:t>13:00</w:t>
            </w:r>
            <w:r w:rsidRPr="00D6252A">
              <w:rPr>
                <w:rFonts w:ascii="宋体" w:hAnsi="宋体" w:hint="eastAsia"/>
                <w:sz w:val="21"/>
                <w:szCs w:val="21"/>
              </w:rPr>
              <w:t>～</w:t>
            </w:r>
            <w:r w:rsidRPr="00D6252A">
              <w:rPr>
                <w:rFonts w:ascii="宋体" w:hAnsi="宋体"/>
                <w:sz w:val="21"/>
                <w:szCs w:val="21"/>
              </w:rPr>
              <w:t>14:00</w:t>
            </w:r>
          </w:p>
        </w:tc>
        <w:tc>
          <w:tcPr>
            <w:tcW w:w="2595" w:type="dxa"/>
            <w:vAlign w:val="center"/>
          </w:tcPr>
          <w:p w:rsidR="004D1D75" w:rsidRPr="00D6252A" w:rsidRDefault="004D1D75" w:rsidP="004D1D75">
            <w:pPr>
              <w:pStyle w:val="a3"/>
              <w:rPr>
                <w:rFonts w:ascii="宋体"/>
                <w:sz w:val="21"/>
                <w:szCs w:val="21"/>
              </w:rPr>
            </w:pPr>
            <w:r w:rsidRPr="00D6252A">
              <w:rPr>
                <w:rFonts w:ascii="宋体" w:hAnsi="宋体" w:hint="eastAsia"/>
                <w:sz w:val="21"/>
                <w:szCs w:val="21"/>
              </w:rPr>
              <w:t>比赛</w:t>
            </w:r>
          </w:p>
        </w:tc>
        <w:tc>
          <w:tcPr>
            <w:tcW w:w="1860"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参赛选手、裁判</w:t>
            </w:r>
          </w:p>
        </w:tc>
        <w:tc>
          <w:tcPr>
            <w:tcW w:w="2066" w:type="dxa"/>
            <w:vAlign w:val="center"/>
          </w:tcPr>
          <w:p w:rsidR="004D1D75" w:rsidRPr="00D6252A" w:rsidRDefault="004D1D75" w:rsidP="00937480">
            <w:pPr>
              <w:pStyle w:val="a3"/>
              <w:rPr>
                <w:rFonts w:ascii="宋体"/>
                <w:sz w:val="21"/>
                <w:szCs w:val="21"/>
              </w:rPr>
            </w:pPr>
            <w:r w:rsidRPr="00D6252A">
              <w:rPr>
                <w:rFonts w:ascii="宋体" w:hAnsi="宋体" w:hint="eastAsia"/>
                <w:sz w:val="21"/>
                <w:szCs w:val="21"/>
              </w:rPr>
              <w:t>竞赛场地</w:t>
            </w:r>
          </w:p>
        </w:tc>
      </w:tr>
      <w:tr w:rsidR="004D1D75" w:rsidTr="00937480">
        <w:tc>
          <w:tcPr>
            <w:tcW w:w="1260" w:type="dxa"/>
            <w:vMerge/>
            <w:vAlign w:val="center"/>
          </w:tcPr>
          <w:p w:rsidR="004D1D75" w:rsidRPr="00D6252A" w:rsidRDefault="004D1D75" w:rsidP="00937480">
            <w:pPr>
              <w:pStyle w:val="a3"/>
              <w:ind w:firstLine="480"/>
              <w:rPr>
                <w:rFonts w:ascii="宋体"/>
                <w:sz w:val="21"/>
                <w:szCs w:val="21"/>
              </w:rPr>
            </w:pPr>
          </w:p>
        </w:tc>
        <w:tc>
          <w:tcPr>
            <w:tcW w:w="1548" w:type="dxa"/>
            <w:vAlign w:val="center"/>
          </w:tcPr>
          <w:p w:rsidR="004D1D75" w:rsidRPr="00D6252A" w:rsidRDefault="004D1D75" w:rsidP="00937480">
            <w:pPr>
              <w:pStyle w:val="a3"/>
              <w:rPr>
                <w:rFonts w:ascii="宋体" w:hAnsi="宋体"/>
                <w:sz w:val="21"/>
                <w:szCs w:val="21"/>
              </w:rPr>
            </w:pPr>
            <w:r w:rsidRPr="00D6252A">
              <w:rPr>
                <w:rFonts w:ascii="宋体" w:hAnsi="宋体"/>
                <w:sz w:val="21"/>
                <w:szCs w:val="21"/>
              </w:rPr>
              <w:t>14:00</w:t>
            </w:r>
            <w:r w:rsidRPr="00D6252A">
              <w:rPr>
                <w:rFonts w:ascii="宋体" w:hAnsi="宋体" w:hint="eastAsia"/>
                <w:sz w:val="21"/>
                <w:szCs w:val="21"/>
              </w:rPr>
              <w:t>～</w:t>
            </w:r>
          </w:p>
        </w:tc>
        <w:tc>
          <w:tcPr>
            <w:tcW w:w="2595" w:type="dxa"/>
            <w:vAlign w:val="center"/>
          </w:tcPr>
          <w:p w:rsidR="004D1D75" w:rsidRPr="00D6252A" w:rsidRDefault="004D1D75" w:rsidP="004D1D75">
            <w:pPr>
              <w:pStyle w:val="a3"/>
              <w:rPr>
                <w:rFonts w:ascii="宋体" w:hAnsi="宋体" w:hint="eastAsia"/>
                <w:sz w:val="21"/>
                <w:szCs w:val="21"/>
              </w:rPr>
            </w:pPr>
            <w:r>
              <w:rPr>
                <w:rFonts w:ascii="宋体" w:hAnsi="宋体" w:hint="eastAsia"/>
                <w:sz w:val="21"/>
                <w:szCs w:val="21"/>
              </w:rPr>
              <w:t>成绩</w:t>
            </w:r>
            <w:r w:rsidR="00780419">
              <w:rPr>
                <w:rFonts w:ascii="宋体" w:hAnsi="宋体" w:hint="eastAsia"/>
                <w:sz w:val="21"/>
                <w:szCs w:val="21"/>
              </w:rPr>
              <w:t>核对</w:t>
            </w:r>
            <w:r w:rsidR="00780419">
              <w:rPr>
                <w:rFonts w:ascii="宋体" w:hAnsi="宋体"/>
                <w:sz w:val="21"/>
                <w:szCs w:val="21"/>
              </w:rPr>
              <w:t>汇总</w:t>
            </w:r>
          </w:p>
        </w:tc>
        <w:tc>
          <w:tcPr>
            <w:tcW w:w="1860" w:type="dxa"/>
            <w:vAlign w:val="center"/>
          </w:tcPr>
          <w:p w:rsidR="004D1D75" w:rsidRPr="00D6252A" w:rsidRDefault="004D1D75" w:rsidP="00937480">
            <w:pPr>
              <w:pStyle w:val="a3"/>
              <w:rPr>
                <w:rFonts w:ascii="宋体" w:hAnsi="宋体"/>
                <w:sz w:val="21"/>
                <w:szCs w:val="21"/>
              </w:rPr>
            </w:pPr>
            <w:r>
              <w:rPr>
                <w:rFonts w:ascii="宋体" w:hAnsi="宋体" w:hint="eastAsia"/>
                <w:sz w:val="21"/>
                <w:szCs w:val="21"/>
              </w:rPr>
              <w:t>裁判、</w:t>
            </w:r>
            <w:r>
              <w:rPr>
                <w:rFonts w:ascii="宋体" w:hAnsi="宋体"/>
                <w:sz w:val="21"/>
                <w:szCs w:val="21"/>
              </w:rPr>
              <w:t>监</w:t>
            </w:r>
            <w:bookmarkStart w:id="0" w:name="_GoBack"/>
            <w:bookmarkEnd w:id="0"/>
            <w:r>
              <w:rPr>
                <w:rFonts w:ascii="宋体" w:hAnsi="宋体"/>
                <w:sz w:val="21"/>
                <w:szCs w:val="21"/>
              </w:rPr>
              <w:t>察员</w:t>
            </w:r>
          </w:p>
        </w:tc>
        <w:tc>
          <w:tcPr>
            <w:tcW w:w="2066" w:type="dxa"/>
            <w:vAlign w:val="center"/>
          </w:tcPr>
          <w:p w:rsidR="004D1D75" w:rsidRPr="00D6252A" w:rsidRDefault="004D1D75" w:rsidP="00937480">
            <w:pPr>
              <w:pStyle w:val="a3"/>
              <w:rPr>
                <w:rFonts w:ascii="宋体" w:hAnsi="宋体"/>
                <w:sz w:val="21"/>
                <w:szCs w:val="21"/>
              </w:rPr>
            </w:pPr>
            <w:r>
              <w:rPr>
                <w:rFonts w:ascii="宋体" w:hAnsi="宋体" w:hint="eastAsia"/>
                <w:sz w:val="21"/>
                <w:szCs w:val="21"/>
              </w:rPr>
              <w:t>竞赛场地</w:t>
            </w:r>
          </w:p>
        </w:tc>
      </w:tr>
    </w:tbl>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六、比赛</w:t>
      </w:r>
      <w:proofErr w:type="gramStart"/>
      <w:r>
        <w:rPr>
          <w:rFonts w:ascii="仿宋_GB2312" w:eastAsia="仿宋_GB2312" w:hAnsi="仿宋_GB2312" w:cs="仿宋_GB2312" w:hint="eastAsia"/>
          <w:b/>
          <w:bCs/>
          <w:sz w:val="28"/>
          <w:szCs w:val="28"/>
        </w:rPr>
        <w:t>赛</w:t>
      </w:r>
      <w:proofErr w:type="gramEnd"/>
      <w:r>
        <w:rPr>
          <w:rFonts w:ascii="仿宋_GB2312" w:eastAsia="仿宋_GB2312" w:hAnsi="仿宋_GB2312" w:cs="仿宋_GB2312" w:hint="eastAsia"/>
          <w:b/>
          <w:bCs/>
          <w:sz w:val="28"/>
          <w:szCs w:val="28"/>
        </w:rPr>
        <w:t>卷</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本赛项</w:t>
      </w:r>
      <w:proofErr w:type="gramStart"/>
      <w:r>
        <w:rPr>
          <w:rFonts w:ascii="仿宋_GB2312" w:eastAsia="仿宋_GB2312" w:hAnsi="仿宋" w:cs="仿宋" w:hint="eastAsia"/>
          <w:kern w:val="0"/>
          <w:sz w:val="28"/>
          <w:szCs w:val="28"/>
        </w:rPr>
        <w:t>包括网</w:t>
      </w:r>
      <w:proofErr w:type="gramEnd"/>
      <w:r>
        <w:rPr>
          <w:rFonts w:ascii="仿宋_GB2312" w:eastAsia="仿宋_GB2312" w:hAnsi="仿宋" w:cs="仿宋" w:hint="eastAsia"/>
          <w:kern w:val="0"/>
          <w:sz w:val="28"/>
          <w:szCs w:val="28"/>
        </w:rPr>
        <w:t>店开设装修、网店客户服务、网店推广三部分内容，网店开设装修、网店客户服务为公开赛卷，于</w:t>
      </w:r>
      <w:r>
        <w:rPr>
          <w:rFonts w:ascii="仿宋_GB2312" w:eastAsia="仿宋_GB2312" w:hAnsi="Arial Narrow" w:cs="宋体" w:hint="eastAsia"/>
          <w:sz w:val="28"/>
          <w:szCs w:val="28"/>
        </w:rPr>
        <w:t>赛前公开赛题库，内容中建立不少于</w:t>
      </w:r>
      <w:r>
        <w:rPr>
          <w:rFonts w:ascii="仿宋_GB2312" w:eastAsia="仿宋_GB2312" w:hAnsi="Arial Narrow" w:cs="宋体"/>
          <w:sz w:val="28"/>
          <w:szCs w:val="28"/>
        </w:rPr>
        <w:t>10</w:t>
      </w:r>
      <w:r>
        <w:rPr>
          <w:rFonts w:ascii="仿宋_GB2312" w:eastAsia="仿宋_GB2312" w:hAnsi="Arial Narrow" w:cs="宋体" w:hint="eastAsia"/>
          <w:sz w:val="28"/>
          <w:szCs w:val="28"/>
        </w:rPr>
        <w:t>套的比赛</w:t>
      </w:r>
      <w:proofErr w:type="gramStart"/>
      <w:r>
        <w:rPr>
          <w:rFonts w:ascii="仿宋_GB2312" w:eastAsia="仿宋_GB2312" w:hAnsi="Arial Narrow" w:cs="宋体" w:hint="eastAsia"/>
          <w:sz w:val="28"/>
          <w:szCs w:val="28"/>
        </w:rPr>
        <w:t>赛</w:t>
      </w:r>
      <w:proofErr w:type="gramEnd"/>
      <w:r>
        <w:rPr>
          <w:rFonts w:ascii="仿宋_GB2312" w:eastAsia="仿宋_GB2312" w:hAnsi="Arial Narrow" w:cs="宋体" w:hint="eastAsia"/>
          <w:sz w:val="28"/>
          <w:szCs w:val="28"/>
        </w:rPr>
        <w:t>卷，</w:t>
      </w:r>
      <w:proofErr w:type="gramStart"/>
      <w:r>
        <w:rPr>
          <w:rFonts w:ascii="仿宋_GB2312" w:eastAsia="仿宋_GB2312" w:hAnsi="Arial Narrow" w:cs="宋体" w:hint="eastAsia"/>
          <w:sz w:val="28"/>
          <w:szCs w:val="28"/>
        </w:rPr>
        <w:t>各套赛卷的</w:t>
      </w:r>
      <w:proofErr w:type="gramEnd"/>
      <w:r>
        <w:rPr>
          <w:rFonts w:ascii="仿宋_GB2312" w:eastAsia="仿宋_GB2312" w:hAnsi="Arial Narrow" w:cs="宋体" w:hint="eastAsia"/>
          <w:sz w:val="28"/>
          <w:szCs w:val="28"/>
        </w:rPr>
        <w:t>内容重复率不超过</w:t>
      </w:r>
      <w:r>
        <w:rPr>
          <w:rFonts w:ascii="仿宋_GB2312" w:eastAsia="仿宋_GB2312" w:hAnsi="Arial Narrow" w:cs="宋体"/>
          <w:sz w:val="28"/>
          <w:szCs w:val="28"/>
        </w:rPr>
        <w:t>50%</w:t>
      </w:r>
      <w:r>
        <w:rPr>
          <w:rFonts w:ascii="仿宋_GB2312" w:eastAsia="仿宋_GB2312" w:hAnsi="Arial Narrow" w:cs="宋体" w:hint="eastAsia"/>
          <w:sz w:val="28"/>
          <w:szCs w:val="28"/>
        </w:rPr>
        <w:t>。网店推广公开赛模拟练习题</w:t>
      </w:r>
      <w:r>
        <w:rPr>
          <w:rFonts w:ascii="仿宋_GB2312" w:eastAsia="仿宋_GB2312" w:hAnsi="Arial Narrow" w:cs="宋体"/>
          <w:sz w:val="28"/>
          <w:szCs w:val="28"/>
        </w:rPr>
        <w:t>1</w:t>
      </w:r>
      <w:r>
        <w:rPr>
          <w:rFonts w:ascii="仿宋_GB2312" w:eastAsia="仿宋_GB2312" w:hAnsi="Arial Narrow" w:cs="宋体" w:hint="eastAsia"/>
          <w:sz w:val="28"/>
          <w:szCs w:val="28"/>
        </w:rPr>
        <w:t>套，</w:t>
      </w:r>
      <w:r>
        <w:rPr>
          <w:rFonts w:ascii="仿宋_GB2312" w:eastAsia="仿宋_GB2312" w:hAnsi="仿宋" w:cs="仿宋" w:hint="eastAsia"/>
          <w:kern w:val="0"/>
          <w:sz w:val="28"/>
          <w:szCs w:val="28"/>
        </w:rPr>
        <w:t>正式</w:t>
      </w:r>
      <w:proofErr w:type="gramStart"/>
      <w:r>
        <w:rPr>
          <w:rFonts w:ascii="仿宋_GB2312" w:eastAsia="仿宋_GB2312" w:hAnsi="仿宋" w:cs="仿宋" w:hint="eastAsia"/>
          <w:kern w:val="0"/>
          <w:sz w:val="28"/>
          <w:szCs w:val="28"/>
        </w:rPr>
        <w:t>赛卷</w:t>
      </w:r>
      <w:r>
        <w:rPr>
          <w:rFonts w:ascii="仿宋_GB2312" w:eastAsia="仿宋_GB2312" w:hAnsi="Arial Narrow" w:cs="宋体" w:hint="eastAsia"/>
          <w:sz w:val="28"/>
          <w:szCs w:val="28"/>
        </w:rPr>
        <w:t>内容</w:t>
      </w:r>
      <w:proofErr w:type="gramEnd"/>
      <w:r>
        <w:rPr>
          <w:rFonts w:ascii="仿宋_GB2312" w:eastAsia="仿宋_GB2312" w:hAnsi="Arial Narrow" w:cs="宋体" w:hint="eastAsia"/>
          <w:sz w:val="28"/>
          <w:szCs w:val="28"/>
        </w:rPr>
        <w:t>中建立不少于</w:t>
      </w:r>
      <w:r>
        <w:rPr>
          <w:rFonts w:ascii="仿宋_GB2312" w:eastAsia="仿宋_GB2312" w:hAnsi="Arial Narrow" w:cs="宋体"/>
          <w:sz w:val="28"/>
          <w:szCs w:val="28"/>
        </w:rPr>
        <w:t>10</w:t>
      </w:r>
      <w:r>
        <w:rPr>
          <w:rFonts w:ascii="仿宋_GB2312" w:eastAsia="仿宋_GB2312" w:hAnsi="Arial Narrow" w:cs="宋体" w:hint="eastAsia"/>
          <w:sz w:val="28"/>
          <w:szCs w:val="28"/>
        </w:rPr>
        <w:t>套的比赛</w:t>
      </w:r>
      <w:proofErr w:type="gramStart"/>
      <w:r>
        <w:rPr>
          <w:rFonts w:ascii="仿宋_GB2312" w:eastAsia="仿宋_GB2312" w:hAnsi="Arial Narrow" w:cs="宋体" w:hint="eastAsia"/>
          <w:sz w:val="28"/>
          <w:szCs w:val="28"/>
        </w:rPr>
        <w:t>赛</w:t>
      </w:r>
      <w:proofErr w:type="gramEnd"/>
      <w:r>
        <w:rPr>
          <w:rFonts w:ascii="仿宋_GB2312" w:eastAsia="仿宋_GB2312" w:hAnsi="Arial Narrow" w:cs="宋体" w:hint="eastAsia"/>
          <w:sz w:val="28"/>
          <w:szCs w:val="28"/>
        </w:rPr>
        <w:t>卷，</w:t>
      </w:r>
      <w:proofErr w:type="gramStart"/>
      <w:r>
        <w:rPr>
          <w:rFonts w:ascii="仿宋_GB2312" w:eastAsia="仿宋_GB2312" w:hAnsi="Arial Narrow" w:cs="宋体" w:hint="eastAsia"/>
          <w:sz w:val="28"/>
          <w:szCs w:val="28"/>
        </w:rPr>
        <w:t>各套赛卷的</w:t>
      </w:r>
      <w:proofErr w:type="gramEnd"/>
      <w:r>
        <w:rPr>
          <w:rFonts w:ascii="仿宋_GB2312" w:eastAsia="仿宋_GB2312" w:hAnsi="Arial Narrow" w:cs="宋体" w:hint="eastAsia"/>
          <w:sz w:val="28"/>
          <w:szCs w:val="28"/>
        </w:rPr>
        <w:t>内容重复率不超过</w:t>
      </w:r>
      <w:r>
        <w:rPr>
          <w:rFonts w:ascii="仿宋_GB2312" w:eastAsia="仿宋_GB2312" w:hAnsi="Arial Narrow" w:cs="宋体"/>
          <w:sz w:val="28"/>
          <w:szCs w:val="28"/>
        </w:rPr>
        <w:t>50%</w:t>
      </w:r>
      <w:r>
        <w:rPr>
          <w:rFonts w:ascii="仿宋_GB2312" w:eastAsia="仿宋_GB2312" w:hAnsi="Arial Narrow" w:cs="宋体" w:hint="eastAsia"/>
          <w:sz w:val="28"/>
          <w:szCs w:val="28"/>
        </w:rPr>
        <w:t>。</w:t>
      </w:r>
      <w:proofErr w:type="gramStart"/>
      <w:r>
        <w:rPr>
          <w:rFonts w:ascii="仿宋_GB2312" w:eastAsia="仿宋_GB2312" w:hAnsi="仿宋" w:cs="仿宋" w:hint="eastAsia"/>
          <w:kern w:val="0"/>
          <w:sz w:val="28"/>
          <w:szCs w:val="28"/>
        </w:rPr>
        <w:t>正式赛卷要求</w:t>
      </w:r>
      <w:proofErr w:type="gramEnd"/>
      <w:r>
        <w:rPr>
          <w:rFonts w:ascii="仿宋_GB2312" w:eastAsia="仿宋_GB2312" w:hAnsi="仿宋" w:cs="仿宋" w:hint="eastAsia"/>
          <w:kern w:val="0"/>
          <w:sz w:val="28"/>
          <w:szCs w:val="28"/>
        </w:rPr>
        <w:t>于比赛当日，</w:t>
      </w:r>
      <w:proofErr w:type="gramStart"/>
      <w:r>
        <w:rPr>
          <w:rFonts w:ascii="仿宋_GB2312" w:eastAsia="仿宋_GB2312" w:hAnsi="仿宋" w:cs="仿宋" w:hint="eastAsia"/>
          <w:kern w:val="0"/>
          <w:sz w:val="28"/>
          <w:szCs w:val="28"/>
        </w:rPr>
        <w:t>经赛卷随机</w:t>
      </w:r>
      <w:proofErr w:type="gramEnd"/>
      <w:r>
        <w:rPr>
          <w:rFonts w:ascii="仿宋_GB2312" w:eastAsia="仿宋_GB2312" w:hAnsi="仿宋" w:cs="仿宋" w:hint="eastAsia"/>
          <w:kern w:val="0"/>
          <w:sz w:val="28"/>
          <w:szCs w:val="28"/>
        </w:rPr>
        <w:t>排序后，在现场监督人员监督下，由裁判长指定相关人员抽取正式赛卷。</w:t>
      </w:r>
    </w:p>
    <w:p w:rsidR="00C56525" w:rsidRDefault="00C56525">
      <w:pPr>
        <w:spacing w:line="560" w:lineRule="exact"/>
        <w:ind w:left="560"/>
        <w:rPr>
          <w:rFonts w:ascii="仿宋_GB2312" w:eastAsia="仿宋_GB2312" w:hAnsi="仿宋" w:cs="仿宋"/>
          <w:b/>
          <w:bCs/>
          <w:kern w:val="0"/>
          <w:sz w:val="28"/>
          <w:szCs w:val="28"/>
        </w:rPr>
      </w:pPr>
      <w:r>
        <w:rPr>
          <w:rFonts w:ascii="仿宋_GB2312" w:eastAsia="仿宋_GB2312" w:hAnsi="仿宋" w:cs="仿宋" w:hint="eastAsia"/>
          <w:b/>
          <w:bCs/>
          <w:kern w:val="0"/>
          <w:sz w:val="28"/>
          <w:szCs w:val="28"/>
        </w:rPr>
        <w:t>（一）网店开设装修（样题）</w:t>
      </w:r>
    </w:p>
    <w:p w:rsidR="00C56525" w:rsidRDefault="00C56525" w:rsidP="00B92570">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按照开店流程</w:t>
      </w:r>
      <w:proofErr w:type="gramStart"/>
      <w:r>
        <w:rPr>
          <w:rFonts w:ascii="仿宋_GB2312" w:eastAsia="仿宋_GB2312" w:hAnsi="仿宋" w:cs="仿宋" w:hint="eastAsia"/>
          <w:kern w:val="0"/>
          <w:sz w:val="28"/>
          <w:szCs w:val="28"/>
        </w:rPr>
        <w:t>完成网</w:t>
      </w:r>
      <w:proofErr w:type="gramEnd"/>
      <w:r>
        <w:rPr>
          <w:rFonts w:ascii="仿宋_GB2312" w:eastAsia="仿宋_GB2312" w:hAnsi="仿宋" w:cs="仿宋" w:hint="eastAsia"/>
          <w:kern w:val="0"/>
          <w:sz w:val="28"/>
          <w:szCs w:val="28"/>
        </w:rPr>
        <w:t>店注册、认证、设置操作。在比赛软件允许的结构范围内，利用比赛软件提供的素材，完成</w:t>
      </w:r>
      <w:r>
        <w:rPr>
          <w:rFonts w:ascii="仿宋_GB2312" w:eastAsia="仿宋_GB2312" w:hAnsi="仿宋" w:cs="仿宋"/>
          <w:kern w:val="0"/>
          <w:sz w:val="28"/>
          <w:szCs w:val="28"/>
        </w:rPr>
        <w:t>PC</w:t>
      </w:r>
      <w:r>
        <w:rPr>
          <w:rFonts w:ascii="仿宋_GB2312" w:eastAsia="仿宋_GB2312" w:hAnsi="仿宋" w:cs="仿宋" w:hint="eastAsia"/>
          <w:kern w:val="0"/>
          <w:sz w:val="28"/>
          <w:szCs w:val="28"/>
        </w:rPr>
        <w:t>电商店铺首页的“店铺标志、店铺招牌、商品分类、广告图、轮播图、商品推荐”的设计与制作，商品详情页的“商品展示类、吸引购买类、促销活动类、实力展示类、交易说明类、关联销售类”的设计与制作，通过图片、程序模板等</w:t>
      </w:r>
      <w:proofErr w:type="gramStart"/>
      <w:r>
        <w:rPr>
          <w:rFonts w:ascii="仿宋_GB2312" w:eastAsia="仿宋_GB2312" w:hAnsi="仿宋" w:cs="仿宋" w:hint="eastAsia"/>
          <w:kern w:val="0"/>
          <w:sz w:val="28"/>
          <w:szCs w:val="28"/>
        </w:rPr>
        <w:t>装饰让</w:t>
      </w:r>
      <w:proofErr w:type="gramEnd"/>
      <w:r>
        <w:rPr>
          <w:rFonts w:ascii="仿宋_GB2312" w:eastAsia="仿宋_GB2312" w:hAnsi="仿宋" w:cs="仿宋" w:hint="eastAsia"/>
          <w:kern w:val="0"/>
          <w:sz w:val="28"/>
          <w:szCs w:val="28"/>
        </w:rPr>
        <w:t>店铺丰富美观，提高转化率。比赛当日抽取一类商品作为赛题，按照比赛要求</w:t>
      </w:r>
      <w:proofErr w:type="gramStart"/>
      <w:r>
        <w:rPr>
          <w:rFonts w:ascii="仿宋_GB2312" w:eastAsia="仿宋_GB2312" w:hAnsi="仿宋" w:cs="仿宋" w:hint="eastAsia"/>
          <w:kern w:val="0"/>
          <w:sz w:val="28"/>
          <w:szCs w:val="28"/>
        </w:rPr>
        <w:t>完成网</w:t>
      </w:r>
      <w:proofErr w:type="gramEnd"/>
      <w:r>
        <w:rPr>
          <w:rFonts w:ascii="仿宋_GB2312" w:eastAsia="仿宋_GB2312" w:hAnsi="仿宋" w:cs="仿宋" w:hint="eastAsia"/>
          <w:kern w:val="0"/>
          <w:sz w:val="28"/>
          <w:szCs w:val="28"/>
        </w:rPr>
        <w:t>店开设装修。</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1</w:t>
      </w:r>
      <w:r>
        <w:rPr>
          <w:rFonts w:ascii="仿宋_GB2312" w:eastAsia="仿宋_GB2312" w:hAnsi="仿宋" w:cs="仿宋" w:hint="eastAsia"/>
          <w:kern w:val="0"/>
          <w:sz w:val="28"/>
          <w:szCs w:val="28"/>
        </w:rPr>
        <w:t>．网店开设</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按照系统流程先开设店铺，设置店铺信息，包括店主姓名、身份证号、身份证复印件</w:t>
      </w:r>
      <w:r>
        <w:rPr>
          <w:rFonts w:ascii="仿宋_GB2312" w:eastAsia="仿宋_GB2312" w:hAnsi="仿宋" w:cs="仿宋"/>
          <w:kern w:val="0"/>
          <w:sz w:val="28"/>
          <w:szCs w:val="28"/>
        </w:rPr>
        <w:t>(</w:t>
      </w:r>
      <w:r>
        <w:rPr>
          <w:rFonts w:ascii="仿宋_GB2312" w:eastAsia="仿宋_GB2312" w:hAnsi="仿宋" w:cs="仿宋" w:hint="eastAsia"/>
          <w:kern w:val="0"/>
          <w:sz w:val="28"/>
          <w:szCs w:val="28"/>
        </w:rPr>
        <w:t>大小不可超过</w:t>
      </w:r>
      <w:r>
        <w:rPr>
          <w:rFonts w:ascii="仿宋_GB2312" w:eastAsia="仿宋_GB2312" w:hAnsi="仿宋" w:cs="仿宋"/>
          <w:kern w:val="0"/>
          <w:sz w:val="28"/>
          <w:szCs w:val="28"/>
        </w:rPr>
        <w:t>150K)</w:t>
      </w:r>
      <w:r>
        <w:rPr>
          <w:rFonts w:ascii="仿宋_GB2312" w:eastAsia="仿宋_GB2312" w:hAnsi="仿宋" w:cs="仿宋" w:hint="eastAsia"/>
          <w:kern w:val="0"/>
          <w:sz w:val="28"/>
          <w:szCs w:val="28"/>
        </w:rPr>
        <w:t>、银行账号、店铺名称、店铺主营、店铺特色、营业执照、店铺分类（背景材料由</w:t>
      </w:r>
      <w:proofErr w:type="gramStart"/>
      <w:r>
        <w:rPr>
          <w:rFonts w:ascii="仿宋_GB2312" w:eastAsia="仿宋_GB2312" w:hAnsi="仿宋" w:cs="仿宋" w:hint="eastAsia"/>
          <w:kern w:val="0"/>
          <w:sz w:val="28"/>
          <w:szCs w:val="28"/>
        </w:rPr>
        <w:t>大赛办</w:t>
      </w:r>
      <w:proofErr w:type="gramEnd"/>
      <w:r>
        <w:rPr>
          <w:rFonts w:ascii="仿宋_GB2312" w:eastAsia="仿宋_GB2312" w:hAnsi="仿宋" w:cs="仿宋" w:hint="eastAsia"/>
          <w:kern w:val="0"/>
          <w:sz w:val="28"/>
          <w:szCs w:val="28"/>
        </w:rPr>
        <w:t>提供）。</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2</w:t>
      </w:r>
      <w:r>
        <w:rPr>
          <w:rFonts w:ascii="仿宋_GB2312" w:eastAsia="仿宋_GB2312" w:hAnsi="仿宋" w:cs="仿宋" w:hint="eastAsia"/>
          <w:kern w:val="0"/>
          <w:sz w:val="28"/>
          <w:szCs w:val="28"/>
        </w:rPr>
        <w:t>．店标</w:t>
      </w:r>
      <w:r>
        <w:rPr>
          <w:rFonts w:ascii="仿宋_GB2312" w:eastAsia="仿宋_GB2312" w:hAnsi="仿宋" w:cs="仿宋"/>
          <w:kern w:val="0"/>
          <w:sz w:val="28"/>
          <w:szCs w:val="28"/>
        </w:rPr>
        <w:t>(logo)</w:t>
      </w:r>
      <w:r>
        <w:rPr>
          <w:rFonts w:ascii="仿宋_GB2312" w:eastAsia="仿宋_GB2312" w:hAnsi="仿宋" w:cs="仿宋" w:hint="eastAsia"/>
          <w:kern w:val="0"/>
          <w:sz w:val="28"/>
          <w:szCs w:val="28"/>
        </w:rPr>
        <w:t>、店招设计</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设计要求：店标（</w:t>
      </w:r>
      <w:r>
        <w:rPr>
          <w:rFonts w:ascii="仿宋_GB2312" w:eastAsia="仿宋_GB2312" w:hAnsi="仿宋" w:cs="仿宋"/>
          <w:kern w:val="0"/>
          <w:sz w:val="28"/>
          <w:szCs w:val="28"/>
        </w:rPr>
        <w:t>Logo</w:t>
      </w:r>
      <w:r>
        <w:rPr>
          <w:rFonts w:ascii="仿宋_GB2312" w:eastAsia="仿宋_GB2312" w:hAnsi="仿宋" w:cs="仿宋" w:hint="eastAsia"/>
          <w:kern w:val="0"/>
          <w:sz w:val="28"/>
          <w:szCs w:val="28"/>
        </w:rPr>
        <w:t>）大小适宜、比例精准、没有压缩变形，能体现店铺所销售的商品，设计独特，具有一定的创新性。</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具体要求：制作</w:t>
      </w:r>
      <w:r>
        <w:rPr>
          <w:rFonts w:ascii="仿宋_GB2312" w:eastAsia="仿宋_GB2312" w:hAnsi="仿宋" w:cs="仿宋"/>
          <w:kern w:val="0"/>
          <w:sz w:val="28"/>
          <w:szCs w:val="28"/>
        </w:rPr>
        <w:t>1</w:t>
      </w:r>
      <w:r>
        <w:rPr>
          <w:rFonts w:ascii="仿宋_GB2312" w:eastAsia="仿宋_GB2312" w:hAnsi="仿宋" w:cs="仿宋" w:hint="eastAsia"/>
          <w:kern w:val="0"/>
          <w:sz w:val="28"/>
          <w:szCs w:val="28"/>
        </w:rPr>
        <w:t>张尺寸为</w:t>
      </w:r>
      <w:r>
        <w:rPr>
          <w:rFonts w:ascii="仿宋_GB2312" w:eastAsia="仿宋_GB2312" w:hAnsi="仿宋" w:cs="仿宋"/>
          <w:kern w:val="0"/>
          <w:sz w:val="28"/>
          <w:szCs w:val="28"/>
        </w:rPr>
        <w:t>230*70</w:t>
      </w:r>
      <w:r>
        <w:rPr>
          <w:rFonts w:ascii="仿宋_GB2312" w:eastAsia="仿宋_GB2312" w:hAnsi="仿宋" w:cs="仿宋" w:hint="eastAsia"/>
          <w:kern w:val="0"/>
          <w:sz w:val="28"/>
          <w:szCs w:val="28"/>
        </w:rPr>
        <w:t>像素、大小不超过</w:t>
      </w:r>
      <w:r>
        <w:rPr>
          <w:rFonts w:ascii="仿宋_GB2312" w:eastAsia="仿宋_GB2312" w:hAnsi="仿宋" w:cs="仿宋"/>
          <w:kern w:val="0"/>
          <w:sz w:val="28"/>
          <w:szCs w:val="28"/>
        </w:rPr>
        <w:t>150K</w:t>
      </w:r>
      <w:r>
        <w:rPr>
          <w:rFonts w:ascii="仿宋_GB2312" w:eastAsia="仿宋_GB2312" w:hAnsi="仿宋" w:cs="仿宋" w:hint="eastAsia"/>
          <w:kern w:val="0"/>
          <w:sz w:val="28"/>
          <w:szCs w:val="28"/>
        </w:rPr>
        <w:t>的图片作为店标。</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3</w:t>
      </w:r>
      <w:r>
        <w:rPr>
          <w:rFonts w:ascii="仿宋_GB2312" w:eastAsia="仿宋_GB2312" w:hAnsi="仿宋" w:cs="仿宋" w:hint="eastAsia"/>
          <w:kern w:val="0"/>
          <w:sz w:val="28"/>
          <w:szCs w:val="28"/>
        </w:rPr>
        <w:t>．网店</w:t>
      </w:r>
      <w:r>
        <w:rPr>
          <w:rFonts w:ascii="仿宋_GB2312" w:eastAsia="仿宋_GB2312" w:hAnsi="仿宋" w:cs="仿宋"/>
          <w:kern w:val="0"/>
          <w:sz w:val="28"/>
          <w:szCs w:val="28"/>
        </w:rPr>
        <w:t>Banner</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设计要求：</w:t>
      </w:r>
      <w:r>
        <w:rPr>
          <w:rFonts w:ascii="仿宋_GB2312" w:eastAsia="仿宋_GB2312" w:hAnsi="仿宋" w:cs="仿宋"/>
          <w:kern w:val="0"/>
          <w:sz w:val="28"/>
          <w:szCs w:val="28"/>
        </w:rPr>
        <w:t>Banner</w:t>
      </w:r>
      <w:r>
        <w:rPr>
          <w:rFonts w:ascii="仿宋_GB2312" w:eastAsia="仿宋_GB2312" w:hAnsi="仿宋" w:cs="仿宋" w:hint="eastAsia"/>
          <w:kern w:val="0"/>
          <w:sz w:val="28"/>
          <w:szCs w:val="28"/>
        </w:rPr>
        <w:t>主题与店铺所经营的商品具有相关性；设计具有吸引力和营销向导；设计规格可以提升店铺整体风格。素材由比赛组委会提供，提供的图片中共有五种商品，店铺的设计是销售五种商品，其中的四种商品做</w:t>
      </w:r>
      <w:r>
        <w:rPr>
          <w:rFonts w:ascii="仿宋_GB2312" w:eastAsia="仿宋_GB2312" w:hAnsi="仿宋" w:cs="仿宋"/>
          <w:kern w:val="0"/>
          <w:sz w:val="28"/>
          <w:szCs w:val="28"/>
        </w:rPr>
        <w:t>banner</w:t>
      </w:r>
      <w:r>
        <w:rPr>
          <w:rFonts w:ascii="仿宋_GB2312" w:eastAsia="仿宋_GB2312" w:hAnsi="仿宋" w:cs="仿宋" w:hint="eastAsia"/>
          <w:kern w:val="0"/>
          <w:sz w:val="28"/>
          <w:szCs w:val="28"/>
        </w:rPr>
        <w:t>图，剩下一种商品做主图和详情页。</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具体要求：制作</w:t>
      </w:r>
      <w:r>
        <w:rPr>
          <w:rFonts w:ascii="仿宋_GB2312" w:eastAsia="仿宋_GB2312" w:hAnsi="仿宋" w:cs="仿宋"/>
          <w:kern w:val="0"/>
          <w:sz w:val="28"/>
          <w:szCs w:val="28"/>
        </w:rPr>
        <w:t>4</w:t>
      </w:r>
      <w:r>
        <w:rPr>
          <w:rFonts w:ascii="仿宋_GB2312" w:eastAsia="仿宋_GB2312" w:hAnsi="仿宋" w:cs="仿宋" w:hint="eastAsia"/>
          <w:kern w:val="0"/>
          <w:sz w:val="28"/>
          <w:szCs w:val="28"/>
        </w:rPr>
        <w:t>张尺寸为</w:t>
      </w:r>
      <w:r>
        <w:rPr>
          <w:rFonts w:ascii="仿宋_GB2312" w:eastAsia="仿宋_GB2312" w:hAnsi="仿宋" w:cs="仿宋"/>
          <w:kern w:val="0"/>
          <w:sz w:val="28"/>
          <w:szCs w:val="28"/>
        </w:rPr>
        <w:t>727*416</w:t>
      </w:r>
      <w:r>
        <w:rPr>
          <w:rFonts w:ascii="仿宋_GB2312" w:eastAsia="仿宋_GB2312" w:hAnsi="仿宋" w:cs="仿宋" w:hint="eastAsia"/>
          <w:kern w:val="0"/>
          <w:sz w:val="28"/>
          <w:szCs w:val="28"/>
        </w:rPr>
        <w:t>像素、大小不超过</w:t>
      </w:r>
      <w:r>
        <w:rPr>
          <w:rFonts w:ascii="仿宋_GB2312" w:eastAsia="仿宋_GB2312" w:hAnsi="仿宋" w:cs="仿宋"/>
          <w:kern w:val="0"/>
          <w:sz w:val="28"/>
          <w:szCs w:val="28"/>
        </w:rPr>
        <w:t>150K</w:t>
      </w:r>
      <w:r>
        <w:rPr>
          <w:rFonts w:ascii="仿宋_GB2312" w:eastAsia="仿宋_GB2312" w:hAnsi="仿宋" w:cs="仿宋" w:hint="eastAsia"/>
          <w:kern w:val="0"/>
          <w:sz w:val="28"/>
          <w:szCs w:val="28"/>
        </w:rPr>
        <w:t>的图片。</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4.</w:t>
      </w:r>
      <w:r>
        <w:rPr>
          <w:rFonts w:ascii="仿宋_GB2312" w:eastAsia="仿宋_GB2312" w:hAnsi="仿宋" w:cs="仿宋" w:hint="eastAsia"/>
          <w:kern w:val="0"/>
          <w:sz w:val="28"/>
          <w:szCs w:val="28"/>
        </w:rPr>
        <w:t>商品主图</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设计要求：图片必须能较好地反映出该商品的功能特点、对顾客有很好的吸引力，保证图片有较好的清晰度，图文结合的图片，文字不能影响图片的整体美观、不能本末倒置；图片素材由</w:t>
      </w:r>
      <w:proofErr w:type="gramStart"/>
      <w:r>
        <w:rPr>
          <w:rFonts w:ascii="仿宋_GB2312" w:eastAsia="仿宋_GB2312" w:hAnsi="仿宋" w:cs="仿宋" w:hint="eastAsia"/>
          <w:kern w:val="0"/>
          <w:sz w:val="28"/>
          <w:szCs w:val="28"/>
        </w:rPr>
        <w:t>大赛办</w:t>
      </w:r>
      <w:proofErr w:type="gramEnd"/>
      <w:r>
        <w:rPr>
          <w:rFonts w:ascii="仿宋_GB2312" w:eastAsia="仿宋_GB2312" w:hAnsi="仿宋" w:cs="仿宋" w:hint="eastAsia"/>
          <w:kern w:val="0"/>
          <w:sz w:val="28"/>
          <w:szCs w:val="28"/>
        </w:rPr>
        <w:t>提供。</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具体要求：制作</w:t>
      </w:r>
      <w:r>
        <w:rPr>
          <w:rFonts w:ascii="仿宋_GB2312" w:eastAsia="仿宋_GB2312" w:hAnsi="仿宋" w:cs="仿宋"/>
          <w:kern w:val="0"/>
          <w:sz w:val="28"/>
          <w:szCs w:val="28"/>
        </w:rPr>
        <w:t>4</w:t>
      </w:r>
      <w:r>
        <w:rPr>
          <w:rFonts w:ascii="仿宋_GB2312" w:eastAsia="仿宋_GB2312" w:hAnsi="仿宋" w:cs="仿宋" w:hint="eastAsia"/>
          <w:kern w:val="0"/>
          <w:sz w:val="28"/>
          <w:szCs w:val="28"/>
        </w:rPr>
        <w:t>张尺寸为</w:t>
      </w:r>
      <w:r>
        <w:rPr>
          <w:rFonts w:ascii="仿宋_GB2312" w:eastAsia="仿宋_GB2312" w:hAnsi="仿宋" w:cs="仿宋"/>
          <w:kern w:val="0"/>
          <w:sz w:val="28"/>
          <w:szCs w:val="28"/>
        </w:rPr>
        <w:t>800*800</w:t>
      </w:r>
      <w:r>
        <w:rPr>
          <w:rFonts w:ascii="仿宋_GB2312" w:eastAsia="仿宋_GB2312" w:hAnsi="仿宋" w:cs="仿宋" w:hint="eastAsia"/>
          <w:kern w:val="0"/>
          <w:sz w:val="28"/>
          <w:szCs w:val="28"/>
        </w:rPr>
        <w:t>像素、大小不超过</w:t>
      </w:r>
      <w:r>
        <w:rPr>
          <w:rFonts w:ascii="仿宋_GB2312" w:eastAsia="仿宋_GB2312" w:hAnsi="仿宋" w:cs="仿宋"/>
          <w:kern w:val="0"/>
          <w:sz w:val="28"/>
          <w:szCs w:val="28"/>
        </w:rPr>
        <w:t>200K</w:t>
      </w:r>
      <w:r>
        <w:rPr>
          <w:rFonts w:ascii="仿宋_GB2312" w:eastAsia="仿宋_GB2312" w:hAnsi="仿宋" w:cs="仿宋" w:hint="eastAsia"/>
          <w:kern w:val="0"/>
          <w:sz w:val="28"/>
          <w:szCs w:val="28"/>
        </w:rPr>
        <w:t>的图片；</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5</w:t>
      </w:r>
      <w:r>
        <w:rPr>
          <w:rFonts w:ascii="仿宋_GB2312" w:eastAsia="仿宋_GB2312" w:hAnsi="仿宋" w:cs="仿宋" w:hint="eastAsia"/>
          <w:kern w:val="0"/>
          <w:sz w:val="28"/>
          <w:szCs w:val="28"/>
        </w:rPr>
        <w:t>．商品详情页：</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设计要求：商品信息</w:t>
      </w:r>
      <w:r>
        <w:rPr>
          <w:rFonts w:ascii="仿宋_GB2312" w:eastAsia="仿宋_GB2312" w:hAnsi="仿宋" w:cs="仿宋"/>
          <w:kern w:val="0"/>
          <w:sz w:val="28"/>
          <w:szCs w:val="28"/>
        </w:rPr>
        <w:t>(</w:t>
      </w:r>
      <w:r>
        <w:rPr>
          <w:rFonts w:ascii="仿宋_GB2312" w:eastAsia="仿宋_GB2312" w:hAnsi="仿宋" w:cs="仿宋" w:hint="eastAsia"/>
          <w:kern w:val="0"/>
          <w:sz w:val="28"/>
          <w:szCs w:val="28"/>
        </w:rPr>
        <w:t>图片、文本或图文混排</w:t>
      </w:r>
      <w:r>
        <w:rPr>
          <w:rFonts w:ascii="仿宋_GB2312" w:eastAsia="仿宋_GB2312" w:hAnsi="仿宋" w:cs="仿宋"/>
          <w:kern w:val="0"/>
          <w:sz w:val="28"/>
          <w:szCs w:val="28"/>
        </w:rPr>
        <w:t>)</w:t>
      </w:r>
      <w:r>
        <w:rPr>
          <w:rFonts w:ascii="仿宋_GB2312" w:eastAsia="仿宋_GB2312" w:hAnsi="仿宋" w:cs="仿宋" w:hint="eastAsia"/>
          <w:kern w:val="0"/>
          <w:sz w:val="28"/>
          <w:szCs w:val="28"/>
        </w:rPr>
        <w:t>、商品展示（图片）、促销信息、支付与配送信息、售后信息；图片素材由</w:t>
      </w:r>
      <w:proofErr w:type="gramStart"/>
      <w:r>
        <w:rPr>
          <w:rFonts w:ascii="仿宋_GB2312" w:eastAsia="仿宋_GB2312" w:hAnsi="仿宋" w:cs="仿宋" w:hint="eastAsia"/>
          <w:kern w:val="0"/>
          <w:sz w:val="28"/>
          <w:szCs w:val="28"/>
        </w:rPr>
        <w:t>大赛办</w:t>
      </w:r>
      <w:proofErr w:type="gramEnd"/>
      <w:r>
        <w:rPr>
          <w:rFonts w:ascii="仿宋_GB2312" w:eastAsia="仿宋_GB2312" w:hAnsi="仿宋" w:cs="仿宋" w:hint="eastAsia"/>
          <w:kern w:val="0"/>
          <w:sz w:val="28"/>
          <w:szCs w:val="28"/>
        </w:rPr>
        <w:t>提供。商品描述中包含该商品的适用人群，及对该类人群有何种价值与优势；商品信息中可以允许以促销为目的宣传用语，但不允许过分夸张。</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具体要求：运用</w:t>
      </w:r>
      <w:r>
        <w:rPr>
          <w:rFonts w:ascii="仿宋_GB2312" w:eastAsia="仿宋_GB2312" w:hAnsi="仿宋" w:cs="仿宋"/>
          <w:kern w:val="0"/>
          <w:sz w:val="28"/>
          <w:szCs w:val="28"/>
        </w:rPr>
        <w:t>HTML+CSS</w:t>
      </w:r>
      <w:r>
        <w:rPr>
          <w:rFonts w:ascii="仿宋_GB2312" w:eastAsia="仿宋_GB2312" w:hAnsi="仿宋" w:cs="仿宋" w:hint="eastAsia"/>
          <w:kern w:val="0"/>
          <w:sz w:val="28"/>
          <w:szCs w:val="28"/>
        </w:rPr>
        <w:t>和图片配合对商品描述进行排版；要求使用</w:t>
      </w:r>
      <w:r>
        <w:rPr>
          <w:rFonts w:ascii="仿宋_GB2312" w:eastAsia="仿宋_GB2312" w:hAnsi="仿宋" w:cs="仿宋"/>
          <w:kern w:val="0"/>
          <w:sz w:val="28"/>
          <w:szCs w:val="28"/>
        </w:rPr>
        <w:t>Dreamweaver</w:t>
      </w:r>
      <w:r>
        <w:rPr>
          <w:rFonts w:ascii="仿宋_GB2312" w:eastAsia="仿宋_GB2312" w:hAnsi="仿宋" w:cs="仿宋" w:hint="eastAsia"/>
          <w:kern w:val="0"/>
          <w:sz w:val="28"/>
          <w:szCs w:val="28"/>
        </w:rPr>
        <w:t>处理成</w:t>
      </w:r>
      <w:r>
        <w:rPr>
          <w:rFonts w:ascii="仿宋_GB2312" w:eastAsia="仿宋_GB2312" w:hAnsi="仿宋" w:cs="仿宋"/>
          <w:kern w:val="0"/>
          <w:sz w:val="28"/>
          <w:szCs w:val="28"/>
        </w:rPr>
        <w:t>HTML</w:t>
      </w:r>
      <w:r>
        <w:rPr>
          <w:rFonts w:ascii="仿宋_GB2312" w:eastAsia="仿宋_GB2312" w:hAnsi="仿宋" w:cs="仿宋" w:hint="eastAsia"/>
          <w:kern w:val="0"/>
          <w:sz w:val="28"/>
          <w:szCs w:val="28"/>
        </w:rPr>
        <w:t>代码或者用</w:t>
      </w:r>
      <w:r>
        <w:rPr>
          <w:rFonts w:ascii="仿宋_GB2312" w:eastAsia="仿宋_GB2312" w:hAnsi="仿宋" w:cs="仿宋"/>
          <w:kern w:val="0"/>
          <w:sz w:val="28"/>
          <w:szCs w:val="28"/>
        </w:rPr>
        <w:t>Photoshop</w:t>
      </w:r>
      <w:r>
        <w:rPr>
          <w:rFonts w:ascii="仿宋_GB2312" w:eastAsia="仿宋_GB2312" w:hAnsi="仿宋" w:cs="仿宋" w:hint="eastAsia"/>
          <w:kern w:val="0"/>
          <w:sz w:val="28"/>
          <w:szCs w:val="28"/>
        </w:rPr>
        <w:t>设计成图片后放入商品描述里添加。</w:t>
      </w:r>
    </w:p>
    <w:p w:rsidR="00C56525" w:rsidRDefault="00C56525" w:rsidP="00B92570">
      <w:pPr>
        <w:spacing w:line="560" w:lineRule="exact"/>
        <w:ind w:firstLineChars="200" w:firstLine="562"/>
        <w:rPr>
          <w:rFonts w:ascii="仿宋_GB2312" w:eastAsia="仿宋_GB2312" w:hAnsi="仿宋" w:cs="仿宋"/>
          <w:b/>
          <w:bCs/>
          <w:kern w:val="0"/>
          <w:sz w:val="28"/>
          <w:szCs w:val="28"/>
        </w:rPr>
      </w:pPr>
      <w:r>
        <w:rPr>
          <w:rFonts w:ascii="仿宋_GB2312" w:eastAsia="仿宋_GB2312" w:hAnsi="仿宋" w:cs="仿宋" w:hint="eastAsia"/>
          <w:b/>
          <w:bCs/>
          <w:kern w:val="0"/>
          <w:sz w:val="28"/>
          <w:szCs w:val="28"/>
        </w:rPr>
        <w:t>（二）网店客户服务（样题）</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选手通过在线即时聊天工具完成多类</w:t>
      </w:r>
      <w:proofErr w:type="gramStart"/>
      <w:r>
        <w:rPr>
          <w:rFonts w:ascii="仿宋_GB2312" w:eastAsia="仿宋_GB2312" w:hAnsi="仿宋" w:cs="仿宋" w:hint="eastAsia"/>
          <w:kern w:val="0"/>
          <w:sz w:val="28"/>
          <w:szCs w:val="28"/>
        </w:rPr>
        <w:t>目商品</w:t>
      </w:r>
      <w:proofErr w:type="gramEnd"/>
      <w:r>
        <w:rPr>
          <w:rFonts w:ascii="仿宋_GB2312" w:eastAsia="仿宋_GB2312" w:hAnsi="仿宋" w:cs="仿宋" w:hint="eastAsia"/>
          <w:kern w:val="0"/>
          <w:sz w:val="28"/>
          <w:szCs w:val="28"/>
        </w:rPr>
        <w:t>售前、售中、售后服务，针对客户服务过程中“规定用语”采用软件自动评分。选手可以利用比赛软件编辑快捷回复话</w:t>
      </w:r>
      <w:proofErr w:type="gramStart"/>
      <w:r>
        <w:rPr>
          <w:rFonts w:ascii="仿宋_GB2312" w:eastAsia="仿宋_GB2312" w:hAnsi="仿宋" w:cs="仿宋" w:hint="eastAsia"/>
          <w:kern w:val="0"/>
          <w:sz w:val="28"/>
          <w:szCs w:val="28"/>
        </w:rPr>
        <w:t>术提高</w:t>
      </w:r>
      <w:proofErr w:type="gramEnd"/>
      <w:r>
        <w:rPr>
          <w:rFonts w:ascii="仿宋_GB2312" w:eastAsia="仿宋_GB2312" w:hAnsi="仿宋" w:cs="仿宋" w:hint="eastAsia"/>
          <w:kern w:val="0"/>
          <w:sz w:val="28"/>
          <w:szCs w:val="28"/>
        </w:rPr>
        <w:t>响应速度，要求多窗口操作服务多个客户。斜体字为“规定用语”，</w:t>
      </w:r>
      <w:proofErr w:type="gramStart"/>
      <w:r>
        <w:rPr>
          <w:rFonts w:ascii="仿宋_GB2312" w:eastAsia="仿宋_GB2312" w:hAnsi="仿宋" w:cs="仿宋" w:hint="eastAsia"/>
          <w:kern w:val="0"/>
          <w:sz w:val="28"/>
          <w:szCs w:val="28"/>
        </w:rPr>
        <w:t>样题如下</w:t>
      </w:r>
      <w:proofErr w:type="gramEnd"/>
      <w:r>
        <w:rPr>
          <w:rFonts w:ascii="仿宋_GB2312" w:eastAsia="仿宋_GB2312" w:hAnsi="仿宋" w:cs="仿宋" w:hint="eastAsia"/>
          <w:kern w:val="0"/>
          <w:sz w:val="28"/>
          <w:szCs w:val="28"/>
        </w:rPr>
        <w:t>：</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1</w:t>
      </w:r>
      <w:r>
        <w:rPr>
          <w:rFonts w:ascii="仿宋_GB2312" w:eastAsia="仿宋_GB2312" w:hAnsi="仿宋" w:cs="仿宋" w:hint="eastAsia"/>
          <w:kern w:val="0"/>
          <w:sz w:val="28"/>
          <w:szCs w:val="28"/>
        </w:rPr>
        <w:t>．关于发票</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买家：在你们店里购物，可以开增值税普通发票吗？</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可以开发票。如需开具增值税普通发票，请您在下单时选择电子发票，并填写发票抬头（个人或企业）；或是在下单之后，找到相应的订单，点击“开票申请”，填写发票抬头。电子发票可在确认收货后自行下载，根据国家税务总局公告，电子发票与传统纸质发票具有同等法律效力。</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买家：可以开增值税专用发票吗？</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客服：可以的，如需开具增值税专用发票，请您联系在线客服，提供开票信息。</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2</w:t>
      </w:r>
      <w:r>
        <w:rPr>
          <w:rFonts w:ascii="仿宋_GB2312" w:eastAsia="仿宋_GB2312" w:hAnsi="仿宋" w:cs="仿宋" w:hint="eastAsia"/>
          <w:kern w:val="0"/>
          <w:sz w:val="28"/>
          <w:szCs w:val="28"/>
        </w:rPr>
        <w:t>．关于物流</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买家：你们默认发什么快递？</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客服：亲，我们店默认圆通快递，圆通不到的地区转</w:t>
      </w:r>
      <w:r>
        <w:rPr>
          <w:rFonts w:ascii="仿宋_GB2312" w:eastAsia="仿宋_GB2312" w:hAnsi="仿宋" w:cs="仿宋"/>
          <w:kern w:val="0"/>
          <w:sz w:val="28"/>
          <w:szCs w:val="28"/>
        </w:rPr>
        <w:t>EMS</w:t>
      </w:r>
      <w:r>
        <w:rPr>
          <w:rFonts w:ascii="仿宋_GB2312" w:eastAsia="仿宋_GB2312" w:hAnsi="仿宋" w:cs="仿宋" w:hint="eastAsia"/>
          <w:kern w:val="0"/>
          <w:sz w:val="28"/>
          <w:szCs w:val="28"/>
        </w:rPr>
        <w:t>。</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买家：青海省比较偏远的小镇，快递能到吗？</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客服：亲，我们默认圆通快递，可以配送到青海省，如果是特别偏远的地区，快递无法送达会自动跳转为</w:t>
      </w:r>
      <w:r>
        <w:rPr>
          <w:rFonts w:ascii="仿宋_GB2312" w:eastAsia="仿宋_GB2312" w:hAnsi="仿宋" w:cs="仿宋"/>
          <w:kern w:val="0"/>
          <w:sz w:val="28"/>
          <w:szCs w:val="28"/>
        </w:rPr>
        <w:t>EMS</w:t>
      </w:r>
      <w:r>
        <w:rPr>
          <w:rFonts w:ascii="仿宋_GB2312" w:eastAsia="仿宋_GB2312" w:hAnsi="仿宋" w:cs="仿宋" w:hint="eastAsia"/>
          <w:kern w:val="0"/>
          <w:sz w:val="28"/>
          <w:szCs w:val="28"/>
        </w:rPr>
        <w:t>配送。</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3</w:t>
      </w:r>
      <w:r>
        <w:rPr>
          <w:rFonts w:ascii="仿宋_GB2312" w:eastAsia="仿宋_GB2312" w:hAnsi="仿宋" w:cs="仿宋" w:hint="eastAsia"/>
          <w:kern w:val="0"/>
          <w:sz w:val="28"/>
          <w:szCs w:val="28"/>
        </w:rPr>
        <w:t>．关于技术支持</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买家：为什么这款吸油烟机工作时声音这么大？</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客服：亲，机器运行声音和它的功率有很大关系，相对应吸力也越大，</w:t>
      </w:r>
      <w:proofErr w:type="gramStart"/>
      <w:r>
        <w:rPr>
          <w:rFonts w:ascii="仿宋_GB2312" w:eastAsia="仿宋_GB2312" w:hAnsi="仿宋" w:cs="仿宋" w:hint="eastAsia"/>
          <w:kern w:val="0"/>
          <w:sz w:val="28"/>
          <w:szCs w:val="28"/>
        </w:rPr>
        <w:t>风道声</w:t>
      </w:r>
      <w:proofErr w:type="gramEnd"/>
      <w:r>
        <w:rPr>
          <w:rFonts w:ascii="仿宋_GB2312" w:eastAsia="仿宋_GB2312" w:hAnsi="仿宋" w:cs="仿宋" w:hint="eastAsia"/>
          <w:kern w:val="0"/>
          <w:sz w:val="28"/>
          <w:szCs w:val="28"/>
        </w:rPr>
        <w:t>和机器本身的声音行业内都是无法避免的，我们的降噪技术一直是业内的领跑者，感谢您给我们提出的建议，我们仍会努力完善。</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买家：你好，我购买的这款吸油烟</w:t>
      </w:r>
      <w:proofErr w:type="gramStart"/>
      <w:r>
        <w:rPr>
          <w:rFonts w:ascii="仿宋_GB2312" w:eastAsia="仿宋_GB2312" w:hAnsi="仿宋" w:cs="仿宋" w:hint="eastAsia"/>
          <w:kern w:val="0"/>
          <w:sz w:val="28"/>
          <w:szCs w:val="28"/>
        </w:rPr>
        <w:t>机怎么</w:t>
      </w:r>
      <w:proofErr w:type="gramEnd"/>
      <w:r>
        <w:rPr>
          <w:rFonts w:ascii="仿宋_GB2312" w:eastAsia="仿宋_GB2312" w:hAnsi="仿宋" w:cs="仿宋" w:hint="eastAsia"/>
          <w:kern w:val="0"/>
          <w:sz w:val="28"/>
          <w:szCs w:val="28"/>
        </w:rPr>
        <w:t>连接手机？</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客服：亲，我刚查看了一下您的订单，您购买的这款吸油烟机不支持人工智能，是不能连接手机的款式。</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买家：为什么我每次用完这个吸油烟机后它还会继续工作？</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客服：亲亲，我们这款吸油烟机设有延时关机功能，力保吸油烟效果最好。</w:t>
      </w:r>
    </w:p>
    <w:p w:rsidR="00C56525" w:rsidRDefault="00C56525" w:rsidP="00B92570">
      <w:pPr>
        <w:spacing w:line="560" w:lineRule="exact"/>
        <w:ind w:firstLineChars="200" w:firstLine="562"/>
        <w:rPr>
          <w:rFonts w:ascii="仿宋_GB2312" w:eastAsia="仿宋_GB2312" w:hAnsi="仿宋" w:cs="仿宋"/>
          <w:b/>
          <w:bCs/>
          <w:kern w:val="0"/>
          <w:sz w:val="28"/>
          <w:szCs w:val="28"/>
        </w:rPr>
      </w:pPr>
      <w:r>
        <w:rPr>
          <w:rFonts w:ascii="仿宋_GB2312" w:eastAsia="仿宋_GB2312" w:hAnsi="仿宋" w:cs="仿宋" w:hint="eastAsia"/>
          <w:b/>
          <w:bCs/>
          <w:kern w:val="0"/>
          <w:sz w:val="28"/>
          <w:szCs w:val="28"/>
        </w:rPr>
        <w:t>（三）网店推广（样题）</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参赛团队以卖家角色，在给定的推广资金范围内为一家正在运营的店铺模拟进行一个周期的推广活动。选手需根据系统给定的资源分析店铺内的商品、买家搜索需求与搜索习惯、买家特征，根据分析结果与掌握的专业知识制定直通车推广策略、钻石展位营销策略、标题优化策略，通过直通车推广，获得商品竞价排名，增加商品展现量，提高点击量、点击率、转化量、转化率；通过钻石展位营销定位精准人群和资源位，进行创意的强势展现，增加点击量、点击率、转化量和转化率；通过标题优化提高商品的自然排名，增加展现量，尽可能地提高标题优化得分。</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1.</w:t>
      </w:r>
      <w:r>
        <w:rPr>
          <w:rFonts w:ascii="仿宋_GB2312" w:eastAsia="仿宋_GB2312" w:hAnsi="仿宋" w:cs="仿宋" w:hint="eastAsia"/>
          <w:kern w:val="0"/>
          <w:sz w:val="28"/>
          <w:szCs w:val="28"/>
        </w:rPr>
        <w:t>资源分析</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系统内置的资源数据，辅助网店推广策略的制定、实施与优化。主要是商品数据、关键词数据和人群信息。</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商品数据包含产品标题、类目、初始曝光量、点击量、点击率、成交</w:t>
      </w:r>
      <w:r>
        <w:rPr>
          <w:rFonts w:ascii="仿宋_GB2312" w:eastAsia="仿宋_GB2312" w:hAnsi="仿宋" w:cs="仿宋" w:hint="eastAsia"/>
          <w:kern w:val="0"/>
          <w:sz w:val="28"/>
          <w:szCs w:val="28"/>
        </w:rPr>
        <w:lastRenderedPageBreak/>
        <w:t>量、转化率和商品信息（标题、属性、短描述、类目）等。</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关键词数据提供买家搜索关键词的展现指数、点击率、转化率、竞争指数等。根据关键词数据，判断“买家怎么来”。</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人群信息为人群定向策略的制定与实施提供参考。</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2.</w:t>
      </w:r>
      <w:r>
        <w:rPr>
          <w:rFonts w:ascii="仿宋_GB2312" w:eastAsia="仿宋_GB2312" w:hAnsi="仿宋" w:cs="仿宋" w:hint="eastAsia"/>
          <w:kern w:val="0"/>
          <w:sz w:val="28"/>
          <w:szCs w:val="28"/>
        </w:rPr>
        <w:t>直通车推广</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推广计划设置：参赛选手需根据推广资金预算、店铺内商品的详细信息等为商品分配推广方式，并为推广计划设置计划消耗上限、投放时间、投放地域等。</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推广计划名称：计划名称是用于记住计划推广的宝贝情况等，方便记忆即可。</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设置计划消耗上限：根据系统给定的</w:t>
      </w:r>
      <w:proofErr w:type="gramStart"/>
      <w:r>
        <w:rPr>
          <w:rFonts w:ascii="仿宋_GB2312" w:eastAsia="仿宋_GB2312" w:hAnsi="仿宋" w:cs="仿宋" w:hint="eastAsia"/>
          <w:kern w:val="0"/>
          <w:sz w:val="28"/>
          <w:szCs w:val="28"/>
        </w:rPr>
        <w:t>总推广</w:t>
      </w:r>
      <w:proofErr w:type="gramEnd"/>
      <w:r>
        <w:rPr>
          <w:rFonts w:ascii="仿宋_GB2312" w:eastAsia="仿宋_GB2312" w:hAnsi="仿宋" w:cs="仿宋" w:hint="eastAsia"/>
          <w:kern w:val="0"/>
          <w:sz w:val="28"/>
          <w:szCs w:val="28"/>
        </w:rPr>
        <w:t>资金预算、推广目标、推广策略制定计划消耗上限。</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投放时间：设置分时折扣。</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投放地域：为推广宝贝选择特定的区域进行推广。</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w:t>
      </w:r>
      <w:r>
        <w:rPr>
          <w:rFonts w:ascii="仿宋_GB2312" w:eastAsia="仿宋_GB2312" w:hAnsi="仿宋" w:cs="仿宋"/>
          <w:kern w:val="0"/>
          <w:sz w:val="28"/>
          <w:szCs w:val="28"/>
        </w:rPr>
        <w:t>1</w:t>
      </w:r>
      <w:r>
        <w:rPr>
          <w:rFonts w:ascii="仿宋_GB2312" w:eastAsia="仿宋_GB2312" w:hAnsi="仿宋" w:cs="仿宋" w:hint="eastAsia"/>
          <w:kern w:val="0"/>
          <w:sz w:val="28"/>
          <w:szCs w:val="28"/>
        </w:rPr>
        <w:t>）标准推广计划除了设置推广计划名称、设置计划消耗上限、设置投放时间，设置投放地域等基础信息外，还要选择推广宝贝、添加推广关键词并出价、添加精选人群与溢价、创意设置等。</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选择推广宝贝：标准推广计划中一个推广宝贝即为一个推广单元，可以建立多个推广计划。</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关键词添加与出价：在添加关键词并出价后，系统会给出推广关键词的质量分与商品的预估排名，可以根据预估排名继续进行关键词出价的调整。关键词的匹配方式分为精准匹配与广泛匹配。</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创意设置与添加：标准推广计划中一个推广单元可以添加</w:t>
      </w:r>
      <w:r>
        <w:rPr>
          <w:rFonts w:ascii="仿宋_GB2312" w:eastAsia="仿宋_GB2312" w:hAnsi="仿宋" w:cs="仿宋"/>
          <w:kern w:val="0"/>
          <w:sz w:val="28"/>
          <w:szCs w:val="28"/>
        </w:rPr>
        <w:t>4</w:t>
      </w:r>
      <w:r>
        <w:rPr>
          <w:rFonts w:ascii="仿宋_GB2312" w:eastAsia="仿宋_GB2312" w:hAnsi="仿宋" w:cs="仿宋" w:hint="eastAsia"/>
          <w:kern w:val="0"/>
          <w:sz w:val="28"/>
          <w:szCs w:val="28"/>
        </w:rPr>
        <w:t>个创意，创意的流量分配方式有优选</w:t>
      </w:r>
      <w:proofErr w:type="gramStart"/>
      <w:r>
        <w:rPr>
          <w:rFonts w:ascii="仿宋_GB2312" w:eastAsia="仿宋_GB2312" w:hAnsi="仿宋" w:cs="仿宋" w:hint="eastAsia"/>
          <w:kern w:val="0"/>
          <w:sz w:val="28"/>
          <w:szCs w:val="28"/>
        </w:rPr>
        <w:t>和轮播两种</w:t>
      </w:r>
      <w:proofErr w:type="gramEnd"/>
      <w:r>
        <w:rPr>
          <w:rFonts w:ascii="仿宋_GB2312" w:eastAsia="仿宋_GB2312" w:hAnsi="仿宋" w:cs="仿宋" w:hint="eastAsia"/>
          <w:kern w:val="0"/>
          <w:sz w:val="28"/>
          <w:szCs w:val="28"/>
        </w:rPr>
        <w:t>方式。</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精选人群：通过添加精选人群并设置溢价，可以提高关键词在精选人群下的排名，增加展现量，促进点击与转化。</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w:t>
      </w:r>
      <w:r>
        <w:rPr>
          <w:rFonts w:ascii="仿宋_GB2312" w:eastAsia="仿宋_GB2312" w:hAnsi="仿宋" w:cs="仿宋"/>
          <w:kern w:val="0"/>
          <w:sz w:val="28"/>
          <w:szCs w:val="28"/>
        </w:rPr>
        <w:t>2</w:t>
      </w:r>
      <w:r>
        <w:rPr>
          <w:rFonts w:ascii="仿宋_GB2312" w:eastAsia="仿宋_GB2312" w:hAnsi="仿宋" w:cs="仿宋" w:hint="eastAsia"/>
          <w:kern w:val="0"/>
          <w:sz w:val="28"/>
          <w:szCs w:val="28"/>
        </w:rPr>
        <w:t>）智能推广计划除设置推广计划名称、设置日限额、设置投放时间，设置投放地域等基础设置外，还要选择推广宝贝、设置默认出价上限、添加推广关键词并出价、修改营销场景、创意设置等。</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选择推广宝贝：智能推广计划一个计划可以推广多个商品，可以建立多个推广单元。</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设置默认出价上限：默认出价上限即关键词单次点击出价上限，实际出价不高于最终出价上限。</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关键词添加与出价：智能推广计划的关键词添加方式为系统智能匹配的关键词和手动添加，出价方式均为系统智能出价，匹配方式为精准匹配，能够大量的节省人力成本，使推广更加方便快捷。</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修改营销场景：营销场景可以设置为宝贝测款、日常销售、活动场景。</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创意设置与添加：在智能推广计划中，一个推广单元可以添加</w:t>
      </w:r>
      <w:r>
        <w:rPr>
          <w:rFonts w:ascii="仿宋_GB2312" w:eastAsia="仿宋_GB2312" w:hAnsi="仿宋" w:cs="仿宋"/>
          <w:kern w:val="0"/>
          <w:sz w:val="28"/>
          <w:szCs w:val="28"/>
        </w:rPr>
        <w:t>4</w:t>
      </w:r>
      <w:r>
        <w:rPr>
          <w:rFonts w:ascii="仿宋_GB2312" w:eastAsia="仿宋_GB2312" w:hAnsi="仿宋" w:cs="仿宋" w:hint="eastAsia"/>
          <w:kern w:val="0"/>
          <w:sz w:val="28"/>
          <w:szCs w:val="28"/>
        </w:rPr>
        <w:t>个创意，可以设置为智能创意或普通创意，创意的流量分配方式有优选</w:t>
      </w:r>
      <w:proofErr w:type="gramStart"/>
      <w:r>
        <w:rPr>
          <w:rFonts w:ascii="仿宋_GB2312" w:eastAsia="仿宋_GB2312" w:hAnsi="仿宋" w:cs="仿宋" w:hint="eastAsia"/>
          <w:kern w:val="0"/>
          <w:sz w:val="28"/>
          <w:szCs w:val="28"/>
        </w:rPr>
        <w:t>和轮播两种</w:t>
      </w:r>
      <w:proofErr w:type="gramEnd"/>
      <w:r>
        <w:rPr>
          <w:rFonts w:ascii="仿宋_GB2312" w:eastAsia="仿宋_GB2312" w:hAnsi="仿宋" w:cs="仿宋" w:hint="eastAsia"/>
          <w:kern w:val="0"/>
          <w:sz w:val="28"/>
          <w:szCs w:val="28"/>
        </w:rPr>
        <w:t>方式。</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3.</w:t>
      </w:r>
      <w:r>
        <w:rPr>
          <w:rFonts w:ascii="仿宋_GB2312" w:eastAsia="仿宋_GB2312" w:hAnsi="仿宋" w:cs="仿宋" w:hint="eastAsia"/>
          <w:kern w:val="0"/>
          <w:sz w:val="28"/>
          <w:szCs w:val="28"/>
        </w:rPr>
        <w:t>钻石展位营销</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钻石展位营销包括为店铺引流、为宝贝引流两种推广场景，包括设置推广计划、设置推广单元、添加创意等操作。</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设置推广计划：推广计划的设置包括设置营销参数、设置基本信息。</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设置推广单元：推广单元设置包括设置基本信息、设置定向人群、选择资源位、出价，</w:t>
      </w:r>
      <w:proofErr w:type="gramStart"/>
      <w:r>
        <w:rPr>
          <w:rFonts w:ascii="仿宋_GB2312" w:eastAsia="仿宋_GB2312" w:hAnsi="仿宋" w:cs="仿宋" w:hint="eastAsia"/>
          <w:kern w:val="0"/>
          <w:sz w:val="28"/>
          <w:szCs w:val="28"/>
        </w:rPr>
        <w:t>当推广</w:t>
      </w:r>
      <w:proofErr w:type="gramEnd"/>
      <w:r>
        <w:rPr>
          <w:rFonts w:ascii="仿宋_GB2312" w:eastAsia="仿宋_GB2312" w:hAnsi="仿宋" w:cs="仿宋" w:hint="eastAsia"/>
          <w:kern w:val="0"/>
          <w:sz w:val="28"/>
          <w:szCs w:val="28"/>
        </w:rPr>
        <w:t>场景为宝贝引流时还需要选择推广宝贝。</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钻石展位通过人群的精准定位锁定精准人群，通过向目标人群强势展现的方式，来提高点击与转化。</w:t>
      </w:r>
    </w:p>
    <w:p w:rsidR="00C56525" w:rsidRDefault="00C56525" w:rsidP="00B92570">
      <w:pPr>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kern w:val="0"/>
          <w:sz w:val="28"/>
          <w:szCs w:val="28"/>
        </w:rPr>
        <w:t>4.</w:t>
      </w:r>
      <w:r>
        <w:rPr>
          <w:rFonts w:ascii="仿宋_GB2312" w:eastAsia="仿宋_GB2312" w:hAnsi="仿宋" w:cs="仿宋" w:hint="eastAsia"/>
          <w:kern w:val="0"/>
          <w:sz w:val="28"/>
          <w:szCs w:val="28"/>
        </w:rPr>
        <w:t>标题优化</w:t>
      </w:r>
    </w:p>
    <w:p w:rsidR="00C56525" w:rsidRDefault="00C56525">
      <w:pPr>
        <w:spacing w:line="560" w:lineRule="exact"/>
        <w:rPr>
          <w:rFonts w:ascii="仿宋_GB2312" w:eastAsia="仿宋_GB2312" w:hAnsi="仿宋_GB2312" w:cs="仿宋_GB2312"/>
          <w:b/>
          <w:bCs/>
          <w:sz w:val="28"/>
          <w:szCs w:val="28"/>
        </w:rPr>
      </w:pPr>
      <w:r>
        <w:rPr>
          <w:rFonts w:ascii="仿宋_GB2312" w:eastAsia="仿宋_GB2312" w:hAnsi="仿宋" w:cs="仿宋" w:hint="eastAsia"/>
          <w:kern w:val="0"/>
          <w:sz w:val="28"/>
          <w:szCs w:val="28"/>
        </w:rPr>
        <w:t>通过直通车推广和钻石展位营销，店铺中商品获得了一定的展现量、点击量、成交量，店铺内商品的交易转化能力获得了一定程度的提高。为提高商品的自然排名，获得自然流量，参赛选手要针对具体的商品进行标题优化。标题优化需要借助关键词数据和商品详细信息，并结合标题撰写原则进行标题关键词的添加、删除、组合，优化后可以通过搜索关键词的方式查看商品的实时排名，并根据排名反馈继续优化标题，直到获得能够满足推广目标的商品排名。</w:t>
      </w:r>
    </w:p>
    <w:p w:rsidR="00C56525" w:rsidRDefault="00C56525" w:rsidP="00B92570">
      <w:pPr>
        <w:spacing w:line="560" w:lineRule="exac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七、比赛规则</w:t>
      </w:r>
    </w:p>
    <w:p w:rsidR="00C56525" w:rsidRDefault="00C56525" w:rsidP="00B9257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（一）报名资格及参赛选手要求</w:t>
      </w:r>
    </w:p>
    <w:p w:rsidR="00C56525" w:rsidRDefault="00C56525" w:rsidP="00D6252A">
      <w:pPr>
        <w:pStyle w:val="5-"/>
        <w:tabs>
          <w:tab w:val="left" w:pos="851"/>
        </w:tabs>
        <w:adjustRightInd w:val="0"/>
        <w:snapToGrid w:val="0"/>
        <w:spacing w:beforeLines="0" w:afterLines="0" w:line="560" w:lineRule="exact"/>
        <w:ind w:firstLine="400"/>
        <w:rPr>
          <w:rFonts w:ascii="仿宋_GB2312" w:hAnsi="仿宋" w:cs="仿宋"/>
        </w:rPr>
      </w:pPr>
      <w:bookmarkStart w:id="1" w:name="OLE_LINK2"/>
      <w:r>
        <w:rPr>
          <w:rFonts w:ascii="仿宋_GB2312" w:hAnsi="仿宋" w:cs="仿宋" w:hint="eastAsia"/>
        </w:rPr>
        <w:t>参赛选手须为沈阳市各类公办中等职业学校、技工学校在编专任教师，有连续</w:t>
      </w:r>
      <w:r>
        <w:rPr>
          <w:rFonts w:ascii="仿宋_GB2312" w:hAnsi="仿宋" w:cs="仿宋"/>
        </w:rPr>
        <w:t>2</w:t>
      </w:r>
      <w:r>
        <w:rPr>
          <w:rFonts w:ascii="仿宋_GB2312" w:hAnsi="仿宋" w:cs="仿宋" w:hint="eastAsia"/>
        </w:rPr>
        <w:t>年在校工</w:t>
      </w:r>
      <w:proofErr w:type="gramStart"/>
      <w:r>
        <w:rPr>
          <w:rFonts w:ascii="仿宋_GB2312" w:hAnsi="仿宋" w:cs="仿宋" w:hint="eastAsia"/>
        </w:rPr>
        <w:t>作经历</w:t>
      </w:r>
      <w:proofErr w:type="gramEnd"/>
      <w:r>
        <w:rPr>
          <w:rFonts w:ascii="仿宋_GB2312" w:hAnsi="仿宋" w:cs="仿宋" w:hint="eastAsia"/>
        </w:rPr>
        <w:t>的公办外聘全职教师和民办学校全职教师。</w:t>
      </w:r>
    </w:p>
    <w:bookmarkEnd w:id="1"/>
    <w:p w:rsidR="00C56525" w:rsidRDefault="00C56525" w:rsidP="00B92570">
      <w:pPr>
        <w:numPr>
          <w:ilvl w:val="0"/>
          <w:numId w:val="2"/>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熟悉场地与抽签</w:t>
      </w:r>
    </w:p>
    <w:p w:rsidR="00C56525" w:rsidRDefault="00C56525" w:rsidP="00B92570">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hint="eastAsia"/>
          <w:sz w:val="28"/>
          <w:szCs w:val="28"/>
        </w:rPr>
        <w:t>熟悉场地：比赛日前一天上午</w:t>
      </w:r>
      <w:r>
        <w:rPr>
          <w:rFonts w:ascii="仿宋_GB2312" w:eastAsia="仿宋_GB2312" w:hAnsi="仿宋_GB2312" w:cs="仿宋_GB2312"/>
          <w:sz w:val="28"/>
          <w:szCs w:val="28"/>
        </w:rPr>
        <w:t>10</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00-10</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30</w:t>
      </w:r>
      <w:r>
        <w:rPr>
          <w:rFonts w:ascii="仿宋_GB2312" w:eastAsia="仿宋_GB2312" w:hAnsi="仿宋_GB2312" w:cs="仿宋_GB2312" w:hint="eastAsia"/>
          <w:sz w:val="28"/>
          <w:szCs w:val="28"/>
        </w:rPr>
        <w:t>召开领队会议，由各参赛院校领队或参赛选手参加，会议讲解比赛注意事项并进行赛前答疑。比赛日前一天上午</w:t>
      </w:r>
      <w:r>
        <w:rPr>
          <w:rFonts w:ascii="仿宋_GB2312" w:eastAsia="仿宋_GB2312" w:hAnsi="仿宋_GB2312" w:cs="仿宋_GB2312"/>
          <w:sz w:val="28"/>
          <w:szCs w:val="28"/>
        </w:rPr>
        <w:t>10</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30-11</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00</w:t>
      </w:r>
      <w:r>
        <w:rPr>
          <w:rFonts w:ascii="仿宋_GB2312" w:eastAsia="仿宋_GB2312" w:hAnsi="仿宋_GB2312" w:cs="仿宋_GB2312" w:hint="eastAsia"/>
          <w:sz w:val="28"/>
          <w:szCs w:val="28"/>
        </w:rPr>
        <w:t>开放赛场，熟悉场地。</w:t>
      </w:r>
    </w:p>
    <w:p w:rsidR="00C56525" w:rsidRDefault="00C56525" w:rsidP="00B92570">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抽签检录与加密：比赛前一小时内举行抽签仪式，通过抽签确定各参赛选手的赛场座次。</w:t>
      </w:r>
    </w:p>
    <w:p w:rsidR="00C56525" w:rsidRDefault="00C56525" w:rsidP="00B92570">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lastRenderedPageBreak/>
        <w:t>3.</w:t>
      </w:r>
      <w:r>
        <w:rPr>
          <w:rFonts w:ascii="仿宋_GB2312" w:eastAsia="仿宋_GB2312" w:hAnsi="仿宋_GB2312" w:cs="仿宋_GB2312" w:hint="eastAsia"/>
          <w:sz w:val="28"/>
          <w:szCs w:val="28"/>
        </w:rPr>
        <w:t>由检录工作人员依照检录表进行点名核对，并检查确定无误后向裁判长递交检录单。</w:t>
      </w:r>
    </w:p>
    <w:p w:rsidR="00C56525" w:rsidRDefault="00C56525" w:rsidP="00B92570">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4.</w:t>
      </w:r>
      <w:r>
        <w:rPr>
          <w:rFonts w:ascii="仿宋_GB2312" w:eastAsia="仿宋_GB2312" w:hAnsi="仿宋_GB2312" w:cs="仿宋_GB2312" w:hint="eastAsia"/>
          <w:sz w:val="28"/>
          <w:szCs w:val="28"/>
        </w:rPr>
        <w:t>所有比赛项目在比赛的当天进行两次加密，加密后参赛选手中途不得擅自离开赛场。分别由两组加密裁判组织实施加密工作，管理加密结果。监督员全程监督加密过程。第一组加密裁判，组织参赛选手进行第一次抽签，产生参赛编号和赛场，替换选手参赛证等个人身份信息，在《</w:t>
      </w:r>
      <w:r>
        <w:rPr>
          <w:rFonts w:ascii="仿宋_GB2312" w:eastAsia="仿宋_GB2312" w:hAnsi="仿宋_GB2312" w:cs="仿宋_GB2312"/>
          <w:sz w:val="28"/>
          <w:szCs w:val="28"/>
        </w:rPr>
        <w:t>2019</w:t>
      </w:r>
      <w:r>
        <w:rPr>
          <w:rFonts w:ascii="仿宋_GB2312" w:eastAsia="仿宋_GB2312" w:hAnsi="仿宋_GB2312" w:cs="仿宋_GB2312" w:hint="eastAsia"/>
          <w:sz w:val="28"/>
          <w:szCs w:val="28"/>
        </w:rPr>
        <w:t>沈阳职业院校技能大赛一次加密记录表》中填写一次加密记录表后，连同选手参赛证等个人身份信息证件，当即装入一次加密结果密封袋中单独保管。第二组加密裁判，组织参赛选手进行第二次抽签，</w:t>
      </w:r>
      <w:proofErr w:type="gramStart"/>
      <w:r>
        <w:rPr>
          <w:rFonts w:ascii="仿宋_GB2312" w:eastAsia="仿宋_GB2312" w:hAnsi="仿宋_GB2312" w:cs="仿宋_GB2312" w:hint="eastAsia"/>
          <w:sz w:val="28"/>
          <w:szCs w:val="28"/>
        </w:rPr>
        <w:t>确定赛</w:t>
      </w:r>
      <w:proofErr w:type="gramEnd"/>
      <w:r>
        <w:rPr>
          <w:rFonts w:ascii="仿宋_GB2312" w:eastAsia="仿宋_GB2312" w:hAnsi="仿宋_GB2312" w:cs="仿宋_GB2312" w:hint="eastAsia"/>
          <w:sz w:val="28"/>
          <w:szCs w:val="28"/>
        </w:rPr>
        <w:t>位号，替换选手参赛编号，在《</w:t>
      </w:r>
      <w:r>
        <w:rPr>
          <w:rFonts w:ascii="仿宋_GB2312" w:eastAsia="仿宋_GB2312" w:hAnsi="仿宋_GB2312" w:cs="仿宋_GB2312"/>
          <w:sz w:val="28"/>
          <w:szCs w:val="28"/>
        </w:rPr>
        <w:t>2019</w:t>
      </w:r>
      <w:r>
        <w:rPr>
          <w:rFonts w:ascii="仿宋_GB2312" w:eastAsia="仿宋_GB2312" w:hAnsi="仿宋_GB2312" w:cs="仿宋_GB2312" w:hint="eastAsia"/>
          <w:sz w:val="28"/>
          <w:szCs w:val="28"/>
        </w:rPr>
        <w:t>沈阳职业院校技能大赛二次加密记录表》中填写二次加密记录表后，连同选手参赛编号，当即装入二次加密结果密封袋中单独保管。所有加密结果密封袋的封条均需相应的加密裁判和监督人员签字。密封袋在监督人员监督下由加密裁判放置于保密室的保险柜中保存。</w:t>
      </w:r>
    </w:p>
    <w:p w:rsidR="00C56525" w:rsidRDefault="00C56525" w:rsidP="00B92570">
      <w:pPr>
        <w:numPr>
          <w:ilvl w:val="0"/>
          <w:numId w:val="2"/>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赛场要求</w:t>
      </w:r>
    </w:p>
    <w:p w:rsidR="00C56525" w:rsidRDefault="00C56525" w:rsidP="00D6252A">
      <w:pPr>
        <w:pStyle w:val="5-"/>
        <w:tabs>
          <w:tab w:val="left" w:pos="851"/>
        </w:tabs>
        <w:adjustRightInd w:val="0"/>
        <w:snapToGrid w:val="0"/>
        <w:spacing w:beforeLines="0" w:afterLines="0" w:line="560" w:lineRule="exact"/>
        <w:ind w:firstLine="400"/>
      </w:pPr>
      <w:r>
        <w:rPr>
          <w:rFonts w:ascii="仿宋_GB2312" w:hAnsi="仿宋" w:cs="仿宋"/>
        </w:rPr>
        <w:t>1.</w:t>
      </w:r>
      <w:r>
        <w:rPr>
          <w:rFonts w:hint="eastAsia"/>
        </w:rPr>
        <w:t>引导：参赛</w:t>
      </w:r>
      <w:proofErr w:type="gramStart"/>
      <w:r>
        <w:rPr>
          <w:rFonts w:hint="eastAsia"/>
        </w:rPr>
        <w:t>选手凭赛位号</w:t>
      </w:r>
      <w:proofErr w:type="gramEnd"/>
      <w:r>
        <w:rPr>
          <w:rFonts w:hint="eastAsia"/>
        </w:rPr>
        <w:t>进入赛场，不得携带其他显示个人身份信息的物品，不得携带</w:t>
      </w:r>
      <w:r>
        <w:rPr>
          <w:rFonts w:ascii="仿宋_GB2312" w:hAnsi="仿宋" w:cs="仿宋" w:hint="eastAsia"/>
        </w:rPr>
        <w:t>与比赛无关的电子设备、通讯设备及其他相关资料与用品</w:t>
      </w:r>
      <w:r>
        <w:rPr>
          <w:rFonts w:hint="eastAsia"/>
        </w:rPr>
        <w:t>。现场裁判负责引导参赛选手</w:t>
      </w:r>
      <w:proofErr w:type="gramStart"/>
      <w:r>
        <w:rPr>
          <w:rFonts w:hint="eastAsia"/>
        </w:rPr>
        <w:t>至赛位</w:t>
      </w:r>
      <w:proofErr w:type="gramEnd"/>
      <w:r>
        <w:rPr>
          <w:rFonts w:hint="eastAsia"/>
        </w:rPr>
        <w:t>前等待比赛指令。比赛开始前，在没有裁判允许的情况下，严禁随意触碰比赛设施和</w:t>
      </w:r>
      <w:proofErr w:type="gramStart"/>
      <w:r>
        <w:rPr>
          <w:rFonts w:hint="eastAsia"/>
        </w:rPr>
        <w:t>阅读赛卷</w:t>
      </w:r>
      <w:proofErr w:type="gramEnd"/>
      <w:r>
        <w:rPr>
          <w:rFonts w:hint="eastAsia"/>
        </w:rPr>
        <w:t>内容。比赛中途不得离开赛场。</w:t>
      </w:r>
    </w:p>
    <w:p w:rsidR="00C56525" w:rsidRDefault="00C56525">
      <w:pPr>
        <w:pStyle w:val="5-"/>
        <w:tabs>
          <w:tab w:val="left" w:pos="851"/>
        </w:tabs>
        <w:adjustRightInd w:val="0"/>
        <w:snapToGrid w:val="0"/>
        <w:spacing w:beforeLines="0" w:afterLines="0" w:line="560" w:lineRule="exact"/>
        <w:ind w:left="567" w:firstLineChars="0" w:firstLine="0"/>
        <w:rPr>
          <w:rFonts w:ascii="仿宋_GB2312" w:hAnsi="仿宋" w:cs="仿宋"/>
        </w:rPr>
      </w:pPr>
      <w:r>
        <w:rPr>
          <w:rFonts w:ascii="仿宋_GB2312" w:hAnsi="仿宋" w:cs="仿宋"/>
        </w:rPr>
        <w:t>2.</w:t>
      </w:r>
      <w:r>
        <w:rPr>
          <w:rFonts w:ascii="仿宋_GB2312" w:hAnsi="仿宋" w:cs="仿宋" w:hint="eastAsia"/>
        </w:rPr>
        <w:t>由裁判长宣布比赛开始，参赛选手开始比赛。</w:t>
      </w:r>
    </w:p>
    <w:p w:rsidR="00C56525" w:rsidRDefault="00C56525" w:rsidP="00D6252A">
      <w:pPr>
        <w:pStyle w:val="5-"/>
        <w:tabs>
          <w:tab w:val="left" w:pos="851"/>
        </w:tabs>
        <w:adjustRightInd w:val="0"/>
        <w:snapToGrid w:val="0"/>
        <w:spacing w:beforeLines="0" w:afterLines="0" w:line="560" w:lineRule="exact"/>
        <w:ind w:firstLine="400"/>
        <w:rPr>
          <w:rFonts w:ascii="仿宋_GB2312" w:cs="仿宋_GB2312"/>
          <w:szCs w:val="28"/>
        </w:rPr>
      </w:pPr>
      <w:r>
        <w:rPr>
          <w:rFonts w:ascii="仿宋_GB2312" w:hAnsi="仿宋" w:cs="仿宋"/>
        </w:rPr>
        <w:t>3.</w:t>
      </w:r>
      <w:r>
        <w:rPr>
          <w:rFonts w:ascii="仿宋_GB2312" w:hAnsi="仿宋" w:cs="仿宋" w:hint="eastAsia"/>
        </w:rPr>
        <w:t>比赛过程中，如</w:t>
      </w:r>
      <w:proofErr w:type="gramStart"/>
      <w:r>
        <w:rPr>
          <w:rFonts w:ascii="仿宋_GB2312" w:hAnsi="仿宋" w:cs="仿宋" w:hint="eastAsia"/>
        </w:rPr>
        <w:t>遇设备</w:t>
      </w:r>
      <w:proofErr w:type="gramEnd"/>
      <w:r>
        <w:rPr>
          <w:rFonts w:ascii="仿宋_GB2312" w:hAnsi="仿宋" w:cs="仿宋" w:hint="eastAsia"/>
        </w:rPr>
        <w:t>或软件等故障，参赛选手</w:t>
      </w:r>
      <w:proofErr w:type="gramStart"/>
      <w:r>
        <w:rPr>
          <w:rFonts w:ascii="仿宋_GB2312" w:hAnsi="仿宋" w:cs="仿宋" w:hint="eastAsia"/>
        </w:rPr>
        <w:t>应举手</w:t>
      </w:r>
      <w:proofErr w:type="gramEnd"/>
      <w:r>
        <w:rPr>
          <w:rFonts w:ascii="仿宋_GB2312" w:hAnsi="仿宋" w:cs="仿宋" w:hint="eastAsia"/>
        </w:rPr>
        <w:t>示意。裁判、技术人员等应及时予以解决。确因计算机软件或硬件故障，致使操作无法继续的，经裁判同意，予以启用备用计算机。如</w:t>
      </w:r>
      <w:proofErr w:type="gramStart"/>
      <w:r>
        <w:rPr>
          <w:rFonts w:ascii="仿宋_GB2312" w:hAnsi="仿宋" w:cs="仿宋" w:hint="eastAsia"/>
        </w:rPr>
        <w:t>遇身体</w:t>
      </w:r>
      <w:proofErr w:type="gramEnd"/>
      <w:r>
        <w:rPr>
          <w:rFonts w:ascii="仿宋_GB2312" w:hAnsi="仿宋" w:cs="仿宋" w:hint="eastAsia"/>
        </w:rPr>
        <w:t>不适，</w:t>
      </w:r>
      <w:r>
        <w:rPr>
          <w:rFonts w:ascii="仿宋_GB2312" w:hAnsi="仿宋" w:cs="仿宋" w:hint="eastAsia"/>
        </w:rPr>
        <w:lastRenderedPageBreak/>
        <w:t>参赛选手应及时举手示意，现场医务人员按应急预案救治。如有其它问题，参赛选手</w:t>
      </w:r>
      <w:proofErr w:type="gramStart"/>
      <w:r>
        <w:rPr>
          <w:rFonts w:ascii="仿宋_GB2312" w:hAnsi="仿宋" w:cs="仿宋" w:hint="eastAsia"/>
        </w:rPr>
        <w:t>应举手</w:t>
      </w:r>
      <w:proofErr w:type="gramEnd"/>
      <w:r>
        <w:rPr>
          <w:rFonts w:ascii="仿宋_GB2312" w:hAnsi="仿宋" w:cs="仿宋" w:hint="eastAsia"/>
        </w:rPr>
        <w:t>示意，裁判应按照有关要求及时予以答疑。</w:t>
      </w:r>
    </w:p>
    <w:p w:rsidR="00C56525" w:rsidRDefault="00C56525" w:rsidP="00B92570">
      <w:pPr>
        <w:numPr>
          <w:ilvl w:val="0"/>
          <w:numId w:val="2"/>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成绩评定</w:t>
      </w:r>
    </w:p>
    <w:p w:rsidR="00C56525" w:rsidRDefault="00C56525" w:rsidP="00D6252A">
      <w:pPr>
        <w:pStyle w:val="5-"/>
        <w:tabs>
          <w:tab w:val="left" w:pos="851"/>
          <w:tab w:val="left" w:pos="993"/>
        </w:tabs>
        <w:adjustRightInd w:val="0"/>
        <w:snapToGrid w:val="0"/>
        <w:spacing w:beforeLines="0" w:afterLines="0" w:line="560" w:lineRule="exact"/>
        <w:ind w:firstLine="400"/>
        <w:rPr>
          <w:rFonts w:ascii="仿宋_GB2312" w:cs="仿宋_GB2312"/>
          <w:szCs w:val="28"/>
        </w:rPr>
      </w:pPr>
      <w:r>
        <w:rPr>
          <w:rFonts w:ascii="仿宋_GB2312" w:hAnsi="仿宋" w:cs="仿宋"/>
        </w:rPr>
        <w:t>1.</w:t>
      </w:r>
      <w:r>
        <w:rPr>
          <w:rFonts w:ascii="仿宋_GB2312" w:hAnsi="仿宋" w:cs="仿宋" w:hint="eastAsia"/>
        </w:rPr>
        <w:t>网店推广比赛结束后，裁判公布比赛结果，并将成绩登录在比赛成绩单上。参赛选手在比赛成绩单上签字，裁判监督所有参赛选手签字后，裁判签字。</w:t>
      </w:r>
    </w:p>
    <w:p w:rsidR="00C56525" w:rsidRDefault="00C56525">
      <w:pPr>
        <w:pStyle w:val="5-"/>
        <w:tabs>
          <w:tab w:val="left" w:pos="851"/>
          <w:tab w:val="left" w:pos="993"/>
        </w:tabs>
        <w:adjustRightInd w:val="0"/>
        <w:snapToGrid w:val="0"/>
        <w:spacing w:beforeLines="0" w:afterLines="0" w:line="560" w:lineRule="exact"/>
        <w:ind w:left="567" w:firstLineChars="0" w:firstLine="0"/>
        <w:rPr>
          <w:rFonts w:ascii="仿宋_GB2312" w:hAnsi="仿宋" w:cs="仿宋"/>
        </w:rPr>
      </w:pPr>
      <w:r>
        <w:rPr>
          <w:rFonts w:ascii="仿宋_GB2312" w:hAnsi="仿宋" w:cs="仿宋"/>
        </w:rPr>
        <w:t>2.</w:t>
      </w:r>
      <w:r>
        <w:rPr>
          <w:rFonts w:ascii="仿宋_GB2312" w:hAnsi="仿宋" w:cs="仿宋" w:hint="eastAsia"/>
        </w:rPr>
        <w:t>记分员将解密后的各选手成绩汇总成最终成绩单，</w:t>
      </w:r>
    </w:p>
    <w:p w:rsidR="00C56525" w:rsidRDefault="00C56525">
      <w:pPr>
        <w:pStyle w:val="5-"/>
        <w:tabs>
          <w:tab w:val="left" w:pos="851"/>
          <w:tab w:val="left" w:pos="993"/>
        </w:tabs>
        <w:adjustRightInd w:val="0"/>
        <w:snapToGrid w:val="0"/>
        <w:spacing w:beforeLines="0" w:afterLines="0" w:line="560" w:lineRule="exact"/>
        <w:ind w:firstLineChars="0" w:firstLine="0"/>
        <w:rPr>
          <w:rFonts w:ascii="仿宋_GB2312" w:hAnsi="仿宋" w:cs="宋体"/>
        </w:rPr>
      </w:pPr>
      <w:r>
        <w:rPr>
          <w:rFonts w:ascii="仿宋_GB2312" w:hAnsi="仿宋" w:cs="仿宋" w:hint="eastAsia"/>
        </w:rPr>
        <w:t>经裁判长、监督组签字确认，</w:t>
      </w:r>
      <w:r>
        <w:rPr>
          <w:rFonts w:ascii="仿宋_GB2312" w:hAnsi="仿宋" w:cs="宋体" w:hint="eastAsia"/>
        </w:rPr>
        <w:t>并以纸质形式在指定地方向全体参赛选手进行公布</w:t>
      </w:r>
      <w:r>
        <w:rPr>
          <w:rFonts w:ascii="仿宋_GB2312" w:hAnsi="仿宋" w:cs="仿宋" w:hint="eastAsia"/>
        </w:rPr>
        <w:t>。</w:t>
      </w:r>
      <w:r>
        <w:rPr>
          <w:rFonts w:ascii="仿宋_GB2312" w:hAnsi="仿宋" w:cs="宋体" w:hint="eastAsia"/>
        </w:rPr>
        <w:t>公布无异议后，经裁判长、监督组长和仲裁长在成绩单上审核签字，</w:t>
      </w:r>
      <w:proofErr w:type="gramStart"/>
      <w:r>
        <w:rPr>
          <w:rFonts w:ascii="仿宋_GB2312" w:hAnsi="仿宋" w:cs="宋体" w:hint="eastAsia"/>
        </w:rPr>
        <w:t>在闭赛式</w:t>
      </w:r>
      <w:proofErr w:type="gramEnd"/>
      <w:r>
        <w:rPr>
          <w:rFonts w:ascii="仿宋_GB2312" w:hAnsi="仿宋" w:cs="宋体" w:hint="eastAsia"/>
        </w:rPr>
        <w:t>上公布比赛成绩。</w:t>
      </w:r>
    </w:p>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八、比赛环境</w:t>
      </w:r>
    </w:p>
    <w:p w:rsidR="00C56525" w:rsidRDefault="00C56525" w:rsidP="00B92570">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（一）场地及周边布局</w:t>
      </w:r>
    </w:p>
    <w:p w:rsidR="00C56525" w:rsidRDefault="00C56525" w:rsidP="00B92570">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比赛地点设置在沈阳现代制造服务学校。</w:t>
      </w:r>
    </w:p>
    <w:p w:rsidR="00C56525" w:rsidRDefault="00C56525" w:rsidP="00B9257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（二）场内设施及布局</w:t>
      </w:r>
    </w:p>
    <w:p w:rsidR="00C56525" w:rsidRDefault="00C56525" w:rsidP="00D6252A">
      <w:pPr>
        <w:pStyle w:val="5-"/>
        <w:tabs>
          <w:tab w:val="left" w:pos="851"/>
          <w:tab w:val="left" w:pos="993"/>
        </w:tabs>
        <w:adjustRightInd w:val="0"/>
        <w:snapToGrid w:val="0"/>
        <w:spacing w:beforeLines="0" w:afterLines="0" w:line="560" w:lineRule="exact"/>
        <w:ind w:firstLine="400"/>
        <w:rPr>
          <w:rFonts w:ascii="仿宋_GB2312" w:hAnsi="仿宋" w:cs="仿宋"/>
        </w:rPr>
      </w:pPr>
      <w:r>
        <w:rPr>
          <w:rFonts w:ascii="仿宋_GB2312" w:hAnsi="仿宋" w:cs="仿宋"/>
        </w:rPr>
        <w:t>1.</w:t>
      </w:r>
      <w:r>
        <w:rPr>
          <w:rFonts w:ascii="仿宋_GB2312" w:hAnsi="仿宋" w:cs="仿宋" w:hint="eastAsia"/>
        </w:rPr>
        <w:t>比赛场地：比赛场地设在体育馆内或电脑机房，场地内设置满足整个团队的比赛环境，分成相对应数量的赛区。一个参赛选手一个赛位，</w:t>
      </w:r>
      <w:proofErr w:type="gramStart"/>
      <w:r>
        <w:rPr>
          <w:rFonts w:ascii="仿宋_GB2312" w:hAnsi="仿宋" w:cs="仿宋" w:hint="eastAsia"/>
        </w:rPr>
        <w:t>每个赛位</w:t>
      </w:r>
      <w:proofErr w:type="gramEnd"/>
      <w:r>
        <w:rPr>
          <w:rFonts w:ascii="仿宋_GB2312" w:hAnsi="仿宋" w:cs="仿宋" w:hint="eastAsia"/>
        </w:rPr>
        <w:t>两台电脑，其中一台电脑备用，两张桌子，两把椅子。比赛场地内设置背景板、宣传横幅及壁挂图，营造比赛氛围。比赛场地外设置观众席和屏幕，便于比赛全程的观摩和监督。</w:t>
      </w:r>
    </w:p>
    <w:p w:rsidR="00C56525" w:rsidRDefault="00C56525" w:rsidP="00B92570">
      <w:pPr>
        <w:ind w:firstLineChars="200" w:firstLine="560"/>
        <w:rPr>
          <w:rFonts w:ascii="仿宋_GB2312" w:eastAsia="仿宋_GB2312" w:hAnsi="仿宋" w:cs="仿宋"/>
          <w:kern w:val="0"/>
          <w:sz w:val="28"/>
          <w:szCs w:val="20"/>
        </w:rPr>
      </w:pPr>
      <w:r>
        <w:rPr>
          <w:rFonts w:ascii="仿宋_GB2312" w:eastAsia="仿宋_GB2312" w:hAnsi="仿宋" w:cs="仿宋"/>
          <w:kern w:val="0"/>
          <w:sz w:val="28"/>
          <w:szCs w:val="20"/>
        </w:rPr>
        <w:t>2.</w:t>
      </w:r>
      <w:r>
        <w:rPr>
          <w:rFonts w:ascii="仿宋_GB2312" w:eastAsia="仿宋_GB2312" w:hAnsi="仿宋" w:cs="仿宋" w:hint="eastAsia"/>
          <w:kern w:val="0"/>
          <w:sz w:val="28"/>
          <w:szCs w:val="20"/>
        </w:rPr>
        <w:t>局域网络采用星形网络拓扑结构，安装千兆交换机。网线与电源线隐蔽铺设。采用独立网络环境，不连接</w:t>
      </w:r>
      <w:r>
        <w:rPr>
          <w:rFonts w:ascii="仿宋_GB2312" w:eastAsia="仿宋_GB2312" w:hAnsi="仿宋" w:cs="仿宋"/>
          <w:kern w:val="0"/>
          <w:sz w:val="28"/>
          <w:szCs w:val="20"/>
        </w:rPr>
        <w:t>INTERNET</w:t>
      </w:r>
      <w:r>
        <w:rPr>
          <w:rFonts w:ascii="仿宋_GB2312" w:eastAsia="仿宋_GB2312" w:hAnsi="仿宋" w:cs="仿宋" w:hint="eastAsia"/>
          <w:kern w:val="0"/>
          <w:sz w:val="28"/>
          <w:szCs w:val="20"/>
        </w:rPr>
        <w:t>，禁止外部电脑接入。</w:t>
      </w:r>
    </w:p>
    <w:p w:rsidR="00C56525" w:rsidRDefault="00C56525">
      <w:pPr>
        <w:ind w:firstLine="560"/>
        <w:rPr>
          <w:rFonts w:ascii="仿宋_GB2312" w:eastAsia="仿宋_GB2312" w:hAnsi="仿宋" w:cs="仿宋"/>
          <w:kern w:val="0"/>
          <w:sz w:val="28"/>
          <w:szCs w:val="20"/>
        </w:rPr>
      </w:pPr>
      <w:r>
        <w:rPr>
          <w:rFonts w:ascii="仿宋_GB2312" w:eastAsia="仿宋_GB2312" w:hAnsi="仿宋" w:cs="仿宋"/>
          <w:kern w:val="0"/>
          <w:sz w:val="28"/>
          <w:szCs w:val="20"/>
        </w:rPr>
        <w:t>3.</w:t>
      </w:r>
      <w:r>
        <w:rPr>
          <w:rFonts w:ascii="仿宋_GB2312" w:eastAsia="仿宋_GB2312" w:hAnsi="仿宋" w:cs="仿宋" w:hint="eastAsia"/>
          <w:kern w:val="0"/>
          <w:sz w:val="28"/>
          <w:szCs w:val="20"/>
        </w:rPr>
        <w:t>安全保障。采用统一的杀毒软件对服务器进行防毒保护。屏蔽比赛现场使用的电脑</w:t>
      </w:r>
      <w:r>
        <w:rPr>
          <w:rFonts w:ascii="仿宋_GB2312" w:eastAsia="仿宋_GB2312" w:hAnsi="仿宋" w:cs="仿宋"/>
          <w:kern w:val="0"/>
          <w:sz w:val="28"/>
          <w:szCs w:val="20"/>
        </w:rPr>
        <w:t>USB</w:t>
      </w:r>
      <w:r>
        <w:rPr>
          <w:rFonts w:ascii="仿宋_GB2312" w:eastAsia="仿宋_GB2312" w:hAnsi="仿宋" w:cs="仿宋" w:hint="eastAsia"/>
          <w:kern w:val="0"/>
          <w:sz w:val="28"/>
          <w:szCs w:val="20"/>
        </w:rPr>
        <w:t>接口。部署具有网络管理、账号管理和日志管理功能的综合监控系统。</w:t>
      </w:r>
    </w:p>
    <w:p w:rsidR="00C56525" w:rsidRDefault="00C56525">
      <w:pPr>
        <w:ind w:firstLine="560"/>
        <w:rPr>
          <w:rFonts w:ascii="仿宋_GB2312" w:eastAsia="仿宋_GB2312" w:hAnsi="仿宋" w:cs="仿宋"/>
          <w:kern w:val="0"/>
          <w:sz w:val="28"/>
          <w:szCs w:val="20"/>
        </w:rPr>
      </w:pPr>
      <w:r>
        <w:rPr>
          <w:rFonts w:ascii="仿宋_GB2312" w:eastAsia="仿宋_GB2312" w:hAnsi="仿宋" w:cs="仿宋"/>
          <w:kern w:val="0"/>
          <w:sz w:val="28"/>
          <w:szCs w:val="20"/>
        </w:rPr>
        <w:t>4.</w:t>
      </w:r>
      <w:r>
        <w:rPr>
          <w:rFonts w:ascii="仿宋_GB2312" w:eastAsia="仿宋_GB2312" w:hAnsi="仿宋" w:cs="仿宋" w:hint="eastAsia"/>
          <w:kern w:val="0"/>
          <w:sz w:val="28"/>
          <w:szCs w:val="20"/>
        </w:rPr>
        <w:t>采用双路供电。利用</w:t>
      </w:r>
      <w:r>
        <w:rPr>
          <w:rFonts w:ascii="仿宋_GB2312" w:eastAsia="仿宋_GB2312" w:hAnsi="仿宋" w:cs="仿宋"/>
          <w:kern w:val="0"/>
          <w:sz w:val="28"/>
          <w:szCs w:val="20"/>
        </w:rPr>
        <w:t>UPS</w:t>
      </w:r>
      <w:r>
        <w:rPr>
          <w:rFonts w:ascii="仿宋_GB2312" w:eastAsia="仿宋_GB2312" w:hAnsi="仿宋" w:cs="仿宋" w:hint="eastAsia"/>
          <w:kern w:val="0"/>
          <w:sz w:val="28"/>
          <w:szCs w:val="20"/>
        </w:rPr>
        <w:t>防止现场因突然断电导致的系统数据丢失，</w:t>
      </w:r>
      <w:r>
        <w:rPr>
          <w:rFonts w:ascii="仿宋_GB2312" w:eastAsia="仿宋_GB2312" w:hAnsi="仿宋" w:cs="仿宋" w:hint="eastAsia"/>
          <w:kern w:val="0"/>
          <w:sz w:val="28"/>
          <w:szCs w:val="20"/>
        </w:rPr>
        <w:lastRenderedPageBreak/>
        <w:t>额定功率：</w:t>
      </w:r>
      <w:r>
        <w:rPr>
          <w:rFonts w:ascii="仿宋_GB2312" w:eastAsia="仿宋_GB2312" w:hAnsi="仿宋" w:cs="仿宋"/>
          <w:kern w:val="0"/>
          <w:sz w:val="28"/>
          <w:szCs w:val="20"/>
        </w:rPr>
        <w:t>3KVA</w:t>
      </w:r>
      <w:r>
        <w:rPr>
          <w:rFonts w:ascii="仿宋_GB2312" w:eastAsia="仿宋_GB2312" w:hAnsi="仿宋" w:cs="仿宋" w:hint="eastAsia"/>
          <w:kern w:val="0"/>
          <w:sz w:val="28"/>
          <w:szCs w:val="20"/>
        </w:rPr>
        <w:t>，后备时间：</w:t>
      </w:r>
      <w:r>
        <w:rPr>
          <w:rFonts w:ascii="仿宋_GB2312" w:eastAsia="仿宋_GB2312" w:hAnsi="仿宋" w:cs="仿宋"/>
          <w:kern w:val="0"/>
          <w:sz w:val="28"/>
          <w:szCs w:val="20"/>
        </w:rPr>
        <w:t>2</w:t>
      </w:r>
      <w:r>
        <w:rPr>
          <w:rFonts w:ascii="仿宋_GB2312" w:eastAsia="仿宋_GB2312" w:hAnsi="仿宋" w:cs="仿宋" w:hint="eastAsia"/>
          <w:kern w:val="0"/>
          <w:sz w:val="28"/>
          <w:szCs w:val="20"/>
        </w:rPr>
        <w:t>小时，电池类型：输出电压：</w:t>
      </w:r>
      <w:r>
        <w:rPr>
          <w:rFonts w:ascii="仿宋_GB2312" w:eastAsia="仿宋_GB2312" w:hAnsi="仿宋" w:cs="仿宋"/>
          <w:kern w:val="0"/>
          <w:sz w:val="28"/>
          <w:szCs w:val="20"/>
        </w:rPr>
        <w:t>230V</w:t>
      </w:r>
      <w:r>
        <w:rPr>
          <w:rFonts w:ascii="仿宋_GB2312" w:eastAsia="仿宋_GB2312" w:hAnsi="仿宋" w:cs="仿宋" w:hint="eastAsia"/>
          <w:kern w:val="0"/>
          <w:sz w:val="28"/>
          <w:szCs w:val="20"/>
        </w:rPr>
        <w:t>±</w:t>
      </w:r>
      <w:r>
        <w:rPr>
          <w:rFonts w:ascii="仿宋_GB2312" w:eastAsia="仿宋_GB2312" w:hAnsi="仿宋" w:cs="仿宋"/>
          <w:kern w:val="0"/>
          <w:sz w:val="28"/>
          <w:szCs w:val="20"/>
        </w:rPr>
        <w:t>5%V</w:t>
      </w:r>
      <w:r>
        <w:rPr>
          <w:rFonts w:ascii="仿宋_GB2312" w:eastAsia="仿宋_GB2312" w:hAnsi="仿宋" w:cs="仿宋" w:hint="eastAsia"/>
          <w:kern w:val="0"/>
          <w:sz w:val="28"/>
          <w:szCs w:val="20"/>
        </w:rPr>
        <w:t>。</w:t>
      </w:r>
    </w:p>
    <w:p w:rsidR="00C56525" w:rsidRDefault="00C56525" w:rsidP="00B92570">
      <w:pPr>
        <w:numPr>
          <w:ilvl w:val="0"/>
          <w:numId w:val="3"/>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技术规范</w:t>
      </w:r>
    </w:p>
    <w:p w:rsidR="00C56525" w:rsidRDefault="00C56525" w:rsidP="00B92570">
      <w:pPr>
        <w:snapToGrid w:val="0"/>
        <w:spacing w:line="56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参赛团队遵循以下规范：</w:t>
      </w:r>
    </w:p>
    <w:p w:rsidR="00C56525" w:rsidRDefault="00C56525" w:rsidP="00B92570">
      <w:pPr>
        <w:adjustRightInd w:val="0"/>
        <w:snapToGrid w:val="0"/>
        <w:spacing w:line="56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教学要求：《中等职业学校电子商务专业教学标准》</w:t>
      </w:r>
    </w:p>
    <w:p w:rsidR="00C56525" w:rsidRDefault="00C56525" w:rsidP="00B92570">
      <w:pPr>
        <w:adjustRightInd w:val="0"/>
        <w:snapToGrid w:val="0"/>
        <w:spacing w:line="56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网店开设装修：利用淘宝、天猫、京东网店的首页和详情页的知识和技能，设计和制作店铺的首页、详情页。</w:t>
      </w:r>
    </w:p>
    <w:p w:rsidR="00C56525" w:rsidRPr="00B17406" w:rsidRDefault="00C56525" w:rsidP="00B92570">
      <w:pPr>
        <w:adjustRightInd w:val="0"/>
        <w:snapToGrid w:val="0"/>
        <w:spacing w:line="56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网店客户服务：利用阿里旺旺做售前、售中、售后服务的知识和技能，</w:t>
      </w:r>
      <w:proofErr w:type="gramStart"/>
      <w:r>
        <w:rPr>
          <w:rFonts w:ascii="仿宋_GB2312" w:eastAsia="仿宋_GB2312" w:hAnsi="仿宋" w:cs="仿宋" w:hint="eastAsia"/>
          <w:sz w:val="28"/>
          <w:szCs w:val="28"/>
        </w:rPr>
        <w:t>完成网</w:t>
      </w:r>
      <w:proofErr w:type="gramEnd"/>
      <w:r>
        <w:rPr>
          <w:rFonts w:ascii="仿宋_GB2312" w:eastAsia="仿宋_GB2312" w:hAnsi="仿宋" w:cs="仿宋" w:hint="eastAsia"/>
          <w:sz w:val="28"/>
          <w:szCs w:val="28"/>
        </w:rPr>
        <w:t>店客户服务。</w:t>
      </w:r>
    </w:p>
    <w:p w:rsidR="00C56525" w:rsidRDefault="00C56525" w:rsidP="00B92570">
      <w:pPr>
        <w:snapToGrid w:val="0"/>
        <w:spacing w:line="56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网店推广：</w:t>
      </w:r>
      <w:proofErr w:type="gramStart"/>
      <w:r>
        <w:rPr>
          <w:rFonts w:ascii="仿宋_GB2312" w:eastAsia="仿宋_GB2312" w:hAnsi="仿宋" w:cs="仿宋" w:hint="eastAsia"/>
          <w:sz w:val="28"/>
          <w:szCs w:val="28"/>
        </w:rPr>
        <w:t>采用淘宝直通车</w:t>
      </w:r>
      <w:proofErr w:type="gramEnd"/>
      <w:r>
        <w:rPr>
          <w:rFonts w:ascii="仿宋_GB2312" w:eastAsia="仿宋_GB2312" w:hAnsi="仿宋" w:cs="仿宋" w:hint="eastAsia"/>
          <w:sz w:val="28"/>
          <w:szCs w:val="28"/>
        </w:rPr>
        <w:t>推广、钻石展位营销和标题优化的知识与技能完成给定店铺的推广活动。</w:t>
      </w:r>
    </w:p>
    <w:p w:rsidR="00C56525" w:rsidRDefault="00C56525" w:rsidP="00B92570">
      <w:pPr>
        <w:numPr>
          <w:ilvl w:val="0"/>
          <w:numId w:val="3"/>
        </w:numPr>
        <w:spacing w:line="34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技术平台</w:t>
      </w:r>
    </w:p>
    <w:tbl>
      <w:tblPr>
        <w:tblpPr w:leftFromText="180" w:rightFromText="180" w:vertAnchor="text" w:horzAnchor="page" w:tblpX="1801" w:tblpY="537"/>
        <w:tblOverlap w:val="never"/>
        <w:tblW w:w="90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372"/>
        <w:gridCol w:w="6663"/>
      </w:tblGrid>
      <w:tr w:rsidR="00C56525">
        <w:trPr>
          <w:trHeight w:val="158"/>
        </w:trPr>
        <w:tc>
          <w:tcPr>
            <w:tcW w:w="2372" w:type="dxa"/>
            <w:vAlign w:val="center"/>
          </w:tcPr>
          <w:p w:rsidR="00C56525" w:rsidRDefault="00C56525">
            <w:pPr>
              <w:spacing w:line="340" w:lineRule="exact"/>
              <w:jc w:val="center"/>
              <w:rPr>
                <w:rFonts w:ascii="仿宋_GB2312" w:eastAsia="仿宋_GB2312" w:hAnsi="仿宋"/>
                <w:b/>
                <w:sz w:val="24"/>
              </w:rPr>
            </w:pPr>
            <w:r>
              <w:rPr>
                <w:rFonts w:ascii="仿宋_GB2312" w:eastAsia="仿宋_GB2312" w:hAnsi="仿宋" w:hint="eastAsia"/>
                <w:b/>
                <w:sz w:val="24"/>
              </w:rPr>
              <w:t>品名</w:t>
            </w:r>
          </w:p>
        </w:tc>
        <w:tc>
          <w:tcPr>
            <w:tcW w:w="6663" w:type="dxa"/>
            <w:vAlign w:val="center"/>
          </w:tcPr>
          <w:p w:rsidR="00C56525" w:rsidRDefault="00C56525">
            <w:pPr>
              <w:spacing w:line="340" w:lineRule="exact"/>
              <w:jc w:val="center"/>
              <w:rPr>
                <w:rFonts w:ascii="仿宋_GB2312" w:eastAsia="仿宋_GB2312" w:hAnsi="仿宋"/>
                <w:b/>
                <w:sz w:val="24"/>
              </w:rPr>
            </w:pPr>
            <w:r>
              <w:rPr>
                <w:rFonts w:ascii="仿宋_GB2312" w:eastAsia="仿宋_GB2312" w:hAnsi="仿宋" w:hint="eastAsia"/>
                <w:b/>
                <w:sz w:val="24"/>
              </w:rPr>
              <w:t>规格要求说明</w:t>
            </w:r>
          </w:p>
        </w:tc>
      </w:tr>
      <w:tr w:rsidR="00C56525">
        <w:trPr>
          <w:trHeight w:val="90"/>
        </w:trPr>
        <w:tc>
          <w:tcPr>
            <w:tcW w:w="2372" w:type="dxa"/>
            <w:vAlign w:val="center"/>
          </w:tcPr>
          <w:p w:rsidR="00C56525" w:rsidRDefault="00C56525">
            <w:pPr>
              <w:spacing w:line="340" w:lineRule="exact"/>
              <w:jc w:val="center"/>
              <w:rPr>
                <w:rFonts w:ascii="仿宋_GB2312" w:eastAsia="仿宋_GB2312" w:hAnsi="仿宋"/>
                <w:b/>
                <w:bCs/>
                <w:sz w:val="24"/>
              </w:rPr>
            </w:pPr>
            <w:r>
              <w:rPr>
                <w:rFonts w:ascii="仿宋_GB2312" w:eastAsia="仿宋_GB2312" w:hAnsi="仿宋" w:hint="eastAsia"/>
                <w:b/>
                <w:bCs/>
                <w:sz w:val="24"/>
              </w:rPr>
              <w:t>参赛选手计算机</w:t>
            </w:r>
          </w:p>
        </w:tc>
        <w:tc>
          <w:tcPr>
            <w:tcW w:w="6663" w:type="dxa"/>
          </w:tcPr>
          <w:p w:rsidR="00C56525" w:rsidRDefault="00C56525">
            <w:pPr>
              <w:widowControl/>
              <w:spacing w:line="340" w:lineRule="exact"/>
              <w:jc w:val="left"/>
              <w:rPr>
                <w:rFonts w:ascii="仿宋_GB2312" w:eastAsia="仿宋_GB2312" w:hAnsi="仿宋"/>
                <w:sz w:val="24"/>
              </w:rPr>
            </w:pPr>
            <w:r>
              <w:rPr>
                <w:rFonts w:ascii="仿宋_GB2312" w:eastAsia="仿宋_GB2312" w:hAnsi="仿宋" w:hint="eastAsia"/>
                <w:sz w:val="24"/>
              </w:rPr>
              <w:t>配置要求：酷</w:t>
            </w:r>
            <w:proofErr w:type="gramStart"/>
            <w:r>
              <w:rPr>
                <w:rFonts w:ascii="仿宋_GB2312" w:eastAsia="仿宋_GB2312" w:hAnsi="仿宋" w:hint="eastAsia"/>
                <w:sz w:val="24"/>
              </w:rPr>
              <w:t>睿</w:t>
            </w:r>
            <w:proofErr w:type="gramEnd"/>
            <w:r>
              <w:rPr>
                <w:rFonts w:ascii="仿宋_GB2312" w:eastAsia="仿宋_GB2312" w:hAnsi="仿宋"/>
                <w:sz w:val="24"/>
              </w:rPr>
              <w:t>I5</w:t>
            </w:r>
            <w:r>
              <w:rPr>
                <w:rFonts w:ascii="仿宋_GB2312" w:eastAsia="仿宋_GB2312" w:hAnsi="仿宋" w:hint="eastAsia"/>
                <w:sz w:val="24"/>
              </w:rPr>
              <w:t>双核</w:t>
            </w:r>
            <w:r>
              <w:rPr>
                <w:rFonts w:ascii="仿宋_GB2312" w:eastAsia="仿宋_GB2312" w:hAnsi="仿宋"/>
                <w:sz w:val="24"/>
              </w:rPr>
              <w:t>3.0</w:t>
            </w:r>
            <w:r>
              <w:rPr>
                <w:rFonts w:ascii="仿宋_GB2312" w:eastAsia="仿宋_GB2312" w:hAnsi="仿宋" w:hint="eastAsia"/>
                <w:sz w:val="24"/>
              </w:rPr>
              <w:t>以上</w:t>
            </w:r>
            <w:r>
              <w:rPr>
                <w:rFonts w:ascii="仿宋_GB2312" w:eastAsia="仿宋_GB2312" w:hAnsi="仿宋"/>
                <w:sz w:val="24"/>
              </w:rPr>
              <w:t>CPU</w:t>
            </w:r>
            <w:r>
              <w:rPr>
                <w:rFonts w:ascii="仿宋_GB2312" w:eastAsia="仿宋_GB2312" w:hAnsi="仿宋" w:hint="eastAsia"/>
                <w:sz w:val="24"/>
              </w:rPr>
              <w:t>；</w:t>
            </w:r>
            <w:r>
              <w:rPr>
                <w:rFonts w:ascii="仿宋_GB2312" w:eastAsia="仿宋_GB2312" w:hAnsi="仿宋"/>
                <w:sz w:val="24"/>
              </w:rPr>
              <w:t>8G</w:t>
            </w:r>
            <w:r>
              <w:rPr>
                <w:rFonts w:ascii="仿宋_GB2312" w:eastAsia="仿宋_GB2312" w:hAnsi="仿宋" w:hint="eastAsia"/>
                <w:sz w:val="24"/>
              </w:rPr>
              <w:t>以上内存；</w:t>
            </w:r>
            <w:r>
              <w:rPr>
                <w:rFonts w:ascii="仿宋_GB2312" w:eastAsia="仿宋_GB2312" w:hAnsi="仿宋"/>
                <w:sz w:val="24"/>
              </w:rPr>
              <w:t>100G</w:t>
            </w:r>
            <w:r>
              <w:rPr>
                <w:rFonts w:ascii="仿宋_GB2312" w:eastAsia="仿宋_GB2312" w:hAnsi="仿宋" w:hint="eastAsia"/>
                <w:sz w:val="24"/>
              </w:rPr>
              <w:t>以上硬盘；</w:t>
            </w:r>
            <w:r>
              <w:rPr>
                <w:rFonts w:ascii="仿宋_GB2312" w:eastAsia="仿宋_GB2312" w:hAnsi="仿宋"/>
                <w:sz w:val="24"/>
              </w:rPr>
              <w:t>2G</w:t>
            </w:r>
            <w:r>
              <w:rPr>
                <w:rFonts w:ascii="仿宋_GB2312" w:eastAsia="仿宋_GB2312" w:hAnsi="仿宋" w:hint="eastAsia"/>
                <w:sz w:val="24"/>
              </w:rPr>
              <w:t>显</w:t>
            </w:r>
            <w:proofErr w:type="gramStart"/>
            <w:r>
              <w:rPr>
                <w:rFonts w:ascii="仿宋_GB2312" w:eastAsia="仿宋_GB2312" w:hAnsi="仿宋" w:hint="eastAsia"/>
                <w:sz w:val="24"/>
              </w:rPr>
              <w:t>存以上</w:t>
            </w:r>
            <w:proofErr w:type="gramEnd"/>
            <w:r>
              <w:rPr>
                <w:rFonts w:ascii="仿宋_GB2312" w:eastAsia="仿宋_GB2312" w:hAnsi="仿宋" w:hint="eastAsia"/>
                <w:sz w:val="24"/>
              </w:rPr>
              <w:t>独立显卡，千兆网卡。预装</w:t>
            </w:r>
            <w:r>
              <w:rPr>
                <w:rFonts w:ascii="仿宋_GB2312" w:eastAsia="仿宋_GB2312" w:hAnsi="仿宋"/>
                <w:sz w:val="24"/>
              </w:rPr>
              <w:t>Windows7</w:t>
            </w:r>
            <w:r>
              <w:rPr>
                <w:rFonts w:ascii="仿宋_GB2312" w:eastAsia="仿宋_GB2312" w:hAnsi="仿宋" w:hint="eastAsia"/>
                <w:sz w:val="24"/>
              </w:rPr>
              <w:t>以上操作系统；预装火狐浏览器；预装录屏软件；预装全拼、简拼、微软拼音等中文输入法和英文输入法；预装</w:t>
            </w:r>
            <w:r>
              <w:rPr>
                <w:rFonts w:ascii="仿宋_GB2312" w:eastAsia="仿宋_GB2312" w:hAnsi="仿宋"/>
                <w:sz w:val="24"/>
              </w:rPr>
              <w:t>DreamweaverCS6</w:t>
            </w:r>
            <w:r>
              <w:rPr>
                <w:rFonts w:ascii="仿宋_GB2312" w:eastAsia="仿宋_GB2312" w:hAnsi="仿宋" w:hint="eastAsia"/>
                <w:sz w:val="24"/>
              </w:rPr>
              <w:t>和</w:t>
            </w:r>
            <w:r>
              <w:rPr>
                <w:rFonts w:ascii="仿宋_GB2312" w:eastAsia="仿宋_GB2312" w:hAnsi="仿宋"/>
                <w:sz w:val="24"/>
              </w:rPr>
              <w:t>FireworksCS6</w:t>
            </w:r>
            <w:r>
              <w:rPr>
                <w:rFonts w:ascii="仿宋_GB2312" w:eastAsia="仿宋_GB2312" w:hAnsi="仿宋" w:hint="eastAsia"/>
                <w:sz w:val="24"/>
              </w:rPr>
              <w:t>简体中文版；预装</w:t>
            </w:r>
            <w:r>
              <w:rPr>
                <w:rFonts w:ascii="仿宋_GB2312" w:eastAsia="仿宋_GB2312" w:hAnsi="仿宋"/>
                <w:sz w:val="24"/>
              </w:rPr>
              <w:t xml:space="preserve">AdobePhotoshopCS6 </w:t>
            </w:r>
            <w:r>
              <w:rPr>
                <w:rFonts w:ascii="仿宋_GB2312" w:eastAsia="仿宋_GB2312" w:hAnsi="仿宋" w:hint="eastAsia"/>
                <w:sz w:val="24"/>
              </w:rPr>
              <w:t>版本。</w:t>
            </w:r>
          </w:p>
        </w:tc>
      </w:tr>
      <w:tr w:rsidR="00C56525">
        <w:trPr>
          <w:trHeight w:val="656"/>
        </w:trPr>
        <w:tc>
          <w:tcPr>
            <w:tcW w:w="2372" w:type="dxa"/>
            <w:vAlign w:val="center"/>
          </w:tcPr>
          <w:p w:rsidR="00C56525" w:rsidRDefault="00C56525">
            <w:pPr>
              <w:spacing w:line="340" w:lineRule="exact"/>
              <w:jc w:val="center"/>
              <w:rPr>
                <w:rFonts w:ascii="仿宋_GB2312" w:eastAsia="仿宋_GB2312" w:hAnsi="仿宋"/>
                <w:b/>
                <w:bCs/>
                <w:sz w:val="24"/>
              </w:rPr>
            </w:pPr>
            <w:r>
              <w:rPr>
                <w:rFonts w:ascii="仿宋_GB2312" w:eastAsia="仿宋_GB2312" w:hAnsi="仿宋" w:hint="eastAsia"/>
                <w:b/>
                <w:bCs/>
                <w:sz w:val="24"/>
              </w:rPr>
              <w:t>网络连接设备</w:t>
            </w:r>
          </w:p>
        </w:tc>
        <w:tc>
          <w:tcPr>
            <w:tcW w:w="6663" w:type="dxa"/>
            <w:vAlign w:val="center"/>
          </w:tcPr>
          <w:p w:rsidR="00C56525" w:rsidRDefault="00C56525">
            <w:pPr>
              <w:spacing w:line="340" w:lineRule="exact"/>
              <w:rPr>
                <w:rFonts w:ascii="仿宋_GB2312" w:eastAsia="仿宋_GB2312" w:hAnsi="仿宋"/>
                <w:sz w:val="24"/>
              </w:rPr>
            </w:pPr>
            <w:r>
              <w:rPr>
                <w:rFonts w:ascii="仿宋_GB2312" w:eastAsia="仿宋_GB2312" w:hAnsi="仿宋" w:hint="eastAsia"/>
                <w:sz w:val="24"/>
              </w:rPr>
              <w:t>提供网络布线、千兆交换机</w:t>
            </w:r>
          </w:p>
        </w:tc>
      </w:tr>
      <w:tr w:rsidR="00C56525">
        <w:trPr>
          <w:trHeight w:val="1330"/>
        </w:trPr>
        <w:tc>
          <w:tcPr>
            <w:tcW w:w="2372" w:type="dxa"/>
            <w:vAlign w:val="center"/>
          </w:tcPr>
          <w:p w:rsidR="00C56525" w:rsidRDefault="00C56525">
            <w:pPr>
              <w:spacing w:line="340" w:lineRule="exact"/>
              <w:jc w:val="center"/>
              <w:rPr>
                <w:rFonts w:ascii="仿宋_GB2312" w:eastAsia="仿宋_GB2312" w:hAnsi="仿宋"/>
                <w:b/>
                <w:bCs/>
                <w:sz w:val="24"/>
              </w:rPr>
            </w:pPr>
            <w:r>
              <w:rPr>
                <w:rFonts w:ascii="仿宋_GB2312" w:eastAsia="仿宋_GB2312" w:hAnsi="仿宋" w:hint="eastAsia"/>
                <w:b/>
                <w:bCs/>
                <w:sz w:val="24"/>
              </w:rPr>
              <w:t>比赛服务器</w:t>
            </w:r>
          </w:p>
        </w:tc>
        <w:tc>
          <w:tcPr>
            <w:tcW w:w="6663" w:type="dxa"/>
            <w:vAlign w:val="center"/>
          </w:tcPr>
          <w:p w:rsidR="00C56525" w:rsidRDefault="00C56525">
            <w:pPr>
              <w:spacing w:line="340" w:lineRule="exact"/>
              <w:jc w:val="left"/>
              <w:rPr>
                <w:rFonts w:ascii="仿宋_GB2312" w:eastAsia="仿宋_GB2312" w:hAnsi="仿宋"/>
                <w:sz w:val="24"/>
              </w:rPr>
            </w:pPr>
            <w:r>
              <w:rPr>
                <w:rFonts w:ascii="仿宋_GB2312" w:eastAsia="仿宋_GB2312" w:hAnsi="仿宋" w:hint="eastAsia"/>
                <w:sz w:val="24"/>
              </w:rPr>
              <w:t>配置要求：英特尔至强</w:t>
            </w:r>
            <w:r>
              <w:rPr>
                <w:rFonts w:ascii="仿宋_GB2312" w:eastAsia="仿宋_GB2312" w:hAnsi="仿宋"/>
                <w:sz w:val="24"/>
              </w:rPr>
              <w:t>E5</w:t>
            </w:r>
            <w:proofErr w:type="gramStart"/>
            <w:r>
              <w:rPr>
                <w:rFonts w:ascii="仿宋_GB2312" w:eastAsia="仿宋_GB2312" w:hAnsi="仿宋" w:hint="eastAsia"/>
                <w:sz w:val="24"/>
              </w:rPr>
              <w:t>系列八核以上</w:t>
            </w:r>
            <w:proofErr w:type="gramEnd"/>
            <w:r>
              <w:rPr>
                <w:rFonts w:ascii="仿宋_GB2312" w:eastAsia="仿宋_GB2312" w:hAnsi="仿宋"/>
                <w:sz w:val="24"/>
              </w:rPr>
              <w:t>CPU</w:t>
            </w:r>
            <w:r>
              <w:rPr>
                <w:rFonts w:ascii="仿宋_GB2312" w:eastAsia="仿宋_GB2312" w:hAnsi="仿宋" w:hint="eastAsia"/>
                <w:sz w:val="24"/>
              </w:rPr>
              <w:t>；</w:t>
            </w:r>
            <w:r>
              <w:rPr>
                <w:rFonts w:ascii="仿宋_GB2312" w:eastAsia="仿宋_GB2312" w:hAnsi="仿宋"/>
                <w:sz w:val="24"/>
              </w:rPr>
              <w:t>16GB</w:t>
            </w:r>
            <w:r>
              <w:rPr>
                <w:rFonts w:ascii="仿宋_GB2312" w:eastAsia="仿宋_GB2312" w:hAnsi="仿宋" w:hint="eastAsia"/>
                <w:sz w:val="24"/>
              </w:rPr>
              <w:t>以上内存；</w:t>
            </w:r>
            <w:r>
              <w:rPr>
                <w:rFonts w:ascii="仿宋_GB2312" w:eastAsia="仿宋_GB2312" w:hAnsi="仿宋"/>
                <w:sz w:val="24"/>
              </w:rPr>
              <w:t>500G</w:t>
            </w:r>
            <w:r>
              <w:rPr>
                <w:rFonts w:ascii="仿宋_GB2312" w:eastAsia="仿宋_GB2312" w:hAnsi="仿宋" w:hint="eastAsia"/>
                <w:sz w:val="24"/>
              </w:rPr>
              <w:t>以上硬盘；千兆网卡。预装</w:t>
            </w:r>
            <w:r>
              <w:rPr>
                <w:rFonts w:ascii="仿宋_GB2312" w:eastAsia="仿宋_GB2312" w:hAnsi="仿宋"/>
                <w:sz w:val="24"/>
              </w:rPr>
              <w:t>Windows</w:t>
            </w:r>
            <w:r>
              <w:rPr>
                <w:rFonts w:eastAsia="仿宋_GB2312" w:cs="Calibri"/>
                <w:sz w:val="24"/>
              </w:rPr>
              <w:t> </w:t>
            </w:r>
            <w:r>
              <w:rPr>
                <w:rFonts w:ascii="仿宋_GB2312" w:eastAsia="仿宋_GB2312" w:hAnsi="仿宋"/>
                <w:sz w:val="24"/>
              </w:rPr>
              <w:t>Server</w:t>
            </w:r>
            <w:r>
              <w:rPr>
                <w:rFonts w:eastAsia="仿宋_GB2312" w:cs="Calibri"/>
                <w:sz w:val="24"/>
              </w:rPr>
              <w:t> </w:t>
            </w:r>
            <w:r>
              <w:rPr>
                <w:rFonts w:ascii="仿宋_GB2312" w:eastAsia="仿宋_GB2312" w:hAnsi="仿宋"/>
                <w:sz w:val="24"/>
              </w:rPr>
              <w:t>2008R2</w:t>
            </w:r>
            <w:r>
              <w:rPr>
                <w:rFonts w:ascii="仿宋_GB2312" w:eastAsia="仿宋_GB2312" w:hAnsi="仿宋" w:hint="eastAsia"/>
                <w:sz w:val="24"/>
              </w:rPr>
              <w:t>操作系统及</w:t>
            </w:r>
            <w:r>
              <w:rPr>
                <w:rFonts w:ascii="仿宋_GB2312" w:eastAsia="仿宋_GB2312" w:hAnsi="仿宋"/>
                <w:sz w:val="24"/>
              </w:rPr>
              <w:t>IIS7.5</w:t>
            </w:r>
            <w:r>
              <w:rPr>
                <w:rFonts w:ascii="仿宋_GB2312" w:eastAsia="仿宋_GB2312" w:hAnsi="仿宋" w:hint="eastAsia"/>
                <w:sz w:val="24"/>
              </w:rPr>
              <w:t>；预装</w:t>
            </w:r>
            <w:r>
              <w:rPr>
                <w:rFonts w:ascii="仿宋_GB2312" w:eastAsia="仿宋_GB2312" w:hAnsi="仿宋"/>
                <w:sz w:val="24"/>
              </w:rPr>
              <w:t>Microsoft</w:t>
            </w:r>
            <w:r>
              <w:rPr>
                <w:rFonts w:eastAsia="仿宋_GB2312" w:cs="Calibri"/>
                <w:sz w:val="24"/>
              </w:rPr>
              <w:t> </w:t>
            </w:r>
            <w:r>
              <w:rPr>
                <w:rFonts w:ascii="仿宋_GB2312" w:eastAsia="仿宋_GB2312" w:hAnsi="仿宋"/>
                <w:sz w:val="24"/>
              </w:rPr>
              <w:t>SQL</w:t>
            </w:r>
            <w:r>
              <w:rPr>
                <w:rFonts w:eastAsia="仿宋_GB2312" w:cs="Calibri"/>
                <w:sz w:val="24"/>
              </w:rPr>
              <w:t> </w:t>
            </w:r>
            <w:r>
              <w:rPr>
                <w:rFonts w:ascii="仿宋_GB2312" w:eastAsia="仿宋_GB2312" w:hAnsi="仿宋"/>
                <w:sz w:val="24"/>
              </w:rPr>
              <w:t>Server</w:t>
            </w:r>
            <w:r>
              <w:rPr>
                <w:rFonts w:eastAsia="仿宋_GB2312" w:cs="Calibri"/>
                <w:sz w:val="24"/>
              </w:rPr>
              <w:t> </w:t>
            </w:r>
            <w:r>
              <w:rPr>
                <w:rFonts w:ascii="仿宋_GB2312" w:eastAsia="仿宋_GB2312" w:hAnsi="仿宋"/>
                <w:sz w:val="24"/>
              </w:rPr>
              <w:t>2005</w:t>
            </w:r>
            <w:r>
              <w:rPr>
                <w:rFonts w:ascii="仿宋_GB2312" w:eastAsia="仿宋_GB2312" w:hAnsi="仿宋" w:hint="eastAsia"/>
                <w:sz w:val="24"/>
              </w:rPr>
              <w:t>数据库。</w:t>
            </w:r>
          </w:p>
        </w:tc>
      </w:tr>
      <w:tr w:rsidR="00C56525">
        <w:trPr>
          <w:trHeight w:val="731"/>
        </w:trPr>
        <w:tc>
          <w:tcPr>
            <w:tcW w:w="2372" w:type="dxa"/>
            <w:vAlign w:val="center"/>
          </w:tcPr>
          <w:p w:rsidR="00C56525" w:rsidRDefault="00C56525">
            <w:pPr>
              <w:spacing w:line="340" w:lineRule="exact"/>
              <w:jc w:val="center"/>
              <w:rPr>
                <w:rFonts w:ascii="仿宋_GB2312" w:eastAsia="仿宋_GB2312" w:hAnsi="仿宋"/>
                <w:b/>
                <w:bCs/>
                <w:sz w:val="24"/>
              </w:rPr>
            </w:pPr>
            <w:r>
              <w:rPr>
                <w:rFonts w:ascii="仿宋_GB2312" w:eastAsia="仿宋_GB2312" w:hAnsi="仿宋" w:hint="eastAsia"/>
                <w:b/>
                <w:bCs/>
                <w:sz w:val="24"/>
              </w:rPr>
              <w:t>比赛软件</w:t>
            </w:r>
          </w:p>
        </w:tc>
        <w:tc>
          <w:tcPr>
            <w:tcW w:w="6663" w:type="dxa"/>
            <w:vAlign w:val="center"/>
          </w:tcPr>
          <w:p w:rsidR="00C56525" w:rsidRDefault="00C56525">
            <w:pPr>
              <w:spacing w:line="340" w:lineRule="exact"/>
              <w:rPr>
                <w:rFonts w:ascii="仿宋_GB2312" w:eastAsia="仿宋_GB2312" w:hAnsi="仿宋"/>
                <w:sz w:val="24"/>
              </w:rPr>
            </w:pPr>
            <w:r>
              <w:rPr>
                <w:rFonts w:ascii="仿宋_GB2312" w:eastAsia="仿宋_GB2312" w:hAnsi="仿宋" w:hint="eastAsia"/>
                <w:sz w:val="24"/>
              </w:rPr>
              <w:t>中教畅享“电子商务综合实训与比赛系统</w:t>
            </w:r>
            <w:r>
              <w:rPr>
                <w:rFonts w:ascii="仿宋_GB2312" w:eastAsia="仿宋_GB2312" w:hAnsi="仿宋"/>
                <w:sz w:val="24"/>
              </w:rPr>
              <w:t>V3.0</w:t>
            </w:r>
            <w:r>
              <w:rPr>
                <w:rFonts w:ascii="仿宋_GB2312" w:eastAsia="仿宋_GB2312" w:hAnsi="仿宋" w:hint="eastAsia"/>
                <w:sz w:val="24"/>
              </w:rPr>
              <w:t>”</w:t>
            </w:r>
          </w:p>
        </w:tc>
      </w:tr>
    </w:tbl>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C56525" w:rsidRDefault="00C56525" w:rsidP="00B9257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（一）评分方法</w:t>
      </w:r>
    </w:p>
    <w:p w:rsidR="00C56525" w:rsidRDefault="00C56525">
      <w:pPr>
        <w:spacing w:line="480" w:lineRule="exact"/>
        <w:ind w:firstLine="561"/>
        <w:rPr>
          <w:rFonts w:ascii="仿宋_GB2312" w:eastAsia="仿宋_GB2312" w:hAnsi="仿宋_GB2312" w:cs="仿宋_GB2312"/>
          <w:sz w:val="28"/>
          <w:szCs w:val="28"/>
        </w:rPr>
      </w:pPr>
      <w:bookmarkStart w:id="2" w:name="_Toc380523942"/>
      <w:r>
        <w:rPr>
          <w:rFonts w:ascii="仿宋_GB2312" w:eastAsia="仿宋_GB2312" w:hAnsi="仿宋_GB2312" w:cs="仿宋_GB2312"/>
          <w:sz w:val="28"/>
          <w:szCs w:val="28"/>
        </w:rPr>
        <w:t>1.</w:t>
      </w:r>
      <w:r>
        <w:rPr>
          <w:rFonts w:ascii="仿宋_GB2312" w:eastAsia="仿宋_GB2312" w:hAnsi="仿宋_GB2312" w:cs="仿宋_GB2312" w:hint="eastAsia"/>
          <w:sz w:val="28"/>
          <w:szCs w:val="28"/>
        </w:rPr>
        <w:t>裁判选聘：</w:t>
      </w:r>
      <w:bookmarkStart w:id="3" w:name="_Hlk522700432"/>
      <w:bookmarkEnd w:id="2"/>
      <w:r>
        <w:rPr>
          <w:rFonts w:ascii="仿宋_GB2312" w:eastAsia="仿宋_GB2312" w:hAnsi="仿宋_GB2312" w:cs="仿宋_GB2312" w:hint="eastAsia"/>
          <w:sz w:val="28"/>
          <w:szCs w:val="28"/>
        </w:rPr>
        <w:t>由大赛组委会在赛项裁判库中抽取赛项裁判。裁判长由大赛组委会聘任。</w:t>
      </w:r>
      <w:bookmarkEnd w:id="3"/>
    </w:p>
    <w:p w:rsidR="00C56525" w:rsidRDefault="00C56525" w:rsidP="00B92570">
      <w:pPr>
        <w:widowControl/>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评分方法：网店客户服务、网店推广评分方式为机考评分。网店开设装修的评分方式为结果评分，由评分裁判进行主观评分。每个参赛选手作品各由评分裁判进行评分，去掉一个最高分，去掉一个最低分，取剩余裁判评分的平均分为最终得分。</w:t>
      </w:r>
    </w:p>
    <w:p w:rsidR="00C56525" w:rsidRDefault="00C56525" w:rsidP="00B92570">
      <w:pPr>
        <w:numPr>
          <w:ilvl w:val="0"/>
          <w:numId w:val="4"/>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成绩复核</w:t>
      </w:r>
    </w:p>
    <w:p w:rsidR="00C56525" w:rsidRDefault="00C56525" w:rsidP="00B92570">
      <w:pPr>
        <w:spacing w:line="560" w:lineRule="exact"/>
        <w:ind w:firstLineChars="200" w:firstLine="560"/>
        <w:rPr>
          <w:rFonts w:ascii="仿宋_GB2312" w:eastAsia="仿宋_GB2312"/>
          <w:sz w:val="28"/>
          <w:szCs w:val="28"/>
        </w:rPr>
      </w:pPr>
      <w:r>
        <w:rPr>
          <w:rFonts w:ascii="仿宋_GB2312" w:eastAsia="仿宋_GB2312" w:hint="eastAsia"/>
          <w:sz w:val="28"/>
          <w:szCs w:val="28"/>
        </w:rPr>
        <w:t>为保障成绩评判的准确性，监督组将对赛项总成绩排名前</w:t>
      </w:r>
      <w:r>
        <w:rPr>
          <w:rFonts w:ascii="仿宋_GB2312" w:eastAsia="仿宋_GB2312"/>
          <w:sz w:val="28"/>
          <w:szCs w:val="28"/>
        </w:rPr>
        <w:t>30%</w:t>
      </w:r>
      <w:r>
        <w:rPr>
          <w:rFonts w:ascii="仿宋_GB2312" w:eastAsia="仿宋_GB2312" w:hint="eastAsia"/>
          <w:sz w:val="28"/>
          <w:szCs w:val="28"/>
        </w:rPr>
        <w:t>的所有参赛选手的成绩进行复核；对其余成绩进行抽检复核，抽检覆盖率不得低于</w:t>
      </w:r>
      <w:r>
        <w:rPr>
          <w:rFonts w:ascii="仿宋_GB2312" w:eastAsia="仿宋_GB2312"/>
          <w:sz w:val="28"/>
          <w:szCs w:val="28"/>
        </w:rPr>
        <w:t>15%</w:t>
      </w:r>
      <w:r>
        <w:rPr>
          <w:rFonts w:ascii="仿宋_GB2312" w:eastAsia="仿宋_GB2312" w:hint="eastAsia"/>
          <w:sz w:val="28"/>
          <w:szCs w:val="28"/>
        </w:rPr>
        <w:t>。如发现成绩错误以书面方式及时告知裁判长，由裁判长更正成绩并签字确认。复核、抽检错误率超过</w:t>
      </w:r>
      <w:r>
        <w:rPr>
          <w:rFonts w:ascii="仿宋_GB2312" w:eastAsia="仿宋_GB2312"/>
          <w:sz w:val="28"/>
          <w:szCs w:val="28"/>
        </w:rPr>
        <w:t>5%</w:t>
      </w:r>
      <w:r>
        <w:rPr>
          <w:rFonts w:ascii="仿宋_GB2312" w:eastAsia="仿宋_GB2312" w:hint="eastAsia"/>
          <w:sz w:val="28"/>
          <w:szCs w:val="28"/>
        </w:rPr>
        <w:t>的，裁判组将对所有成绩进行复核。</w:t>
      </w:r>
    </w:p>
    <w:p w:rsidR="00C56525" w:rsidRDefault="00C56525" w:rsidP="00B92570">
      <w:pPr>
        <w:numPr>
          <w:ilvl w:val="0"/>
          <w:numId w:val="4"/>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成绩公布</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int="eastAsia"/>
          <w:sz w:val="28"/>
          <w:szCs w:val="28"/>
        </w:rPr>
        <w:t>赛项最终得分：按</w:t>
      </w:r>
      <w:r>
        <w:rPr>
          <w:rFonts w:ascii="仿宋_GB2312" w:eastAsia="仿宋_GB2312"/>
          <w:sz w:val="28"/>
          <w:szCs w:val="28"/>
        </w:rPr>
        <w:t>100</w:t>
      </w:r>
      <w:r>
        <w:rPr>
          <w:rFonts w:ascii="仿宋_GB2312" w:eastAsia="仿宋_GB2312" w:hint="eastAsia"/>
          <w:sz w:val="28"/>
          <w:szCs w:val="28"/>
        </w:rPr>
        <w:t>分制计分，最终成绩经复核无误，由裁判长、监督人员和仲裁人员签字确认后公布。</w:t>
      </w:r>
    </w:p>
    <w:p w:rsidR="00C56525" w:rsidRDefault="00C56525" w:rsidP="00B92570">
      <w:pPr>
        <w:numPr>
          <w:ilvl w:val="0"/>
          <w:numId w:val="4"/>
        </w:num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评分标准</w:t>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0"/>
        <w:gridCol w:w="746"/>
        <w:gridCol w:w="709"/>
        <w:gridCol w:w="5670"/>
        <w:gridCol w:w="997"/>
      </w:tblGrid>
      <w:tr w:rsidR="00C56525">
        <w:trPr>
          <w:trHeight w:val="505"/>
        </w:trPr>
        <w:tc>
          <w:tcPr>
            <w:tcW w:w="950" w:type="dxa"/>
            <w:vAlign w:val="center"/>
          </w:tcPr>
          <w:p w:rsidR="00C56525" w:rsidRDefault="00C56525">
            <w:pPr>
              <w:spacing w:line="340" w:lineRule="exact"/>
              <w:jc w:val="center"/>
              <w:rPr>
                <w:rFonts w:ascii="仿宋_GB2312" w:eastAsia="仿宋_GB2312" w:hAnsi="宋体"/>
                <w:b/>
                <w:sz w:val="24"/>
              </w:rPr>
            </w:pPr>
            <w:r>
              <w:rPr>
                <w:rFonts w:ascii="仿宋_GB2312" w:eastAsia="仿宋_GB2312" w:hAnsi="宋体" w:hint="eastAsia"/>
                <w:b/>
                <w:sz w:val="24"/>
              </w:rPr>
              <w:t>项目</w:t>
            </w:r>
          </w:p>
        </w:tc>
        <w:tc>
          <w:tcPr>
            <w:tcW w:w="746" w:type="dxa"/>
            <w:vAlign w:val="center"/>
          </w:tcPr>
          <w:p w:rsidR="00C56525" w:rsidRDefault="00C56525">
            <w:pPr>
              <w:spacing w:line="340" w:lineRule="exact"/>
              <w:jc w:val="center"/>
              <w:rPr>
                <w:rFonts w:ascii="仿宋_GB2312" w:eastAsia="仿宋_GB2312" w:hAnsi="宋体"/>
                <w:b/>
                <w:sz w:val="24"/>
              </w:rPr>
            </w:pPr>
            <w:r>
              <w:rPr>
                <w:rFonts w:ascii="仿宋_GB2312" w:eastAsia="仿宋_GB2312" w:hAnsi="宋体" w:hint="eastAsia"/>
                <w:b/>
                <w:sz w:val="24"/>
              </w:rPr>
              <w:t>内容</w:t>
            </w:r>
          </w:p>
        </w:tc>
        <w:tc>
          <w:tcPr>
            <w:tcW w:w="6379" w:type="dxa"/>
            <w:gridSpan w:val="2"/>
            <w:vAlign w:val="center"/>
          </w:tcPr>
          <w:p w:rsidR="00C56525" w:rsidRDefault="00C56525">
            <w:pPr>
              <w:spacing w:line="340" w:lineRule="exact"/>
              <w:jc w:val="center"/>
              <w:rPr>
                <w:rFonts w:ascii="仿宋_GB2312" w:eastAsia="仿宋_GB2312" w:hAnsi="宋体"/>
                <w:b/>
                <w:sz w:val="24"/>
              </w:rPr>
            </w:pPr>
            <w:r>
              <w:rPr>
                <w:rFonts w:ascii="仿宋_GB2312" w:eastAsia="仿宋_GB2312" w:hAnsi="宋体" w:hint="eastAsia"/>
                <w:b/>
                <w:sz w:val="24"/>
              </w:rPr>
              <w:t>评分细则</w:t>
            </w:r>
          </w:p>
        </w:tc>
        <w:tc>
          <w:tcPr>
            <w:tcW w:w="997" w:type="dxa"/>
            <w:vAlign w:val="center"/>
          </w:tcPr>
          <w:p w:rsidR="00C56525" w:rsidRDefault="00C56525">
            <w:pPr>
              <w:spacing w:line="340" w:lineRule="exact"/>
              <w:jc w:val="center"/>
              <w:rPr>
                <w:rFonts w:ascii="仿宋_GB2312" w:eastAsia="仿宋_GB2312" w:hAnsi="宋体"/>
                <w:b/>
                <w:sz w:val="24"/>
              </w:rPr>
            </w:pPr>
            <w:r>
              <w:rPr>
                <w:rFonts w:ascii="仿宋_GB2312" w:eastAsia="仿宋_GB2312" w:hAnsi="宋体" w:hint="eastAsia"/>
                <w:b/>
                <w:sz w:val="24"/>
              </w:rPr>
              <w:t>分值</w:t>
            </w:r>
          </w:p>
        </w:tc>
      </w:tr>
      <w:tr w:rsidR="00C56525">
        <w:trPr>
          <w:trHeight w:val="158"/>
        </w:trPr>
        <w:tc>
          <w:tcPr>
            <w:tcW w:w="950" w:type="dxa"/>
            <w:vMerge w:val="restart"/>
            <w:vAlign w:val="center"/>
          </w:tcPr>
          <w:p w:rsidR="00C56525" w:rsidRDefault="00C56525">
            <w:pPr>
              <w:spacing w:line="340" w:lineRule="exact"/>
              <w:rPr>
                <w:rFonts w:ascii="仿宋_GB2312" w:eastAsia="仿宋_GB2312" w:hAnsi="宋体"/>
                <w:sz w:val="24"/>
              </w:rPr>
            </w:pPr>
            <w:r>
              <w:rPr>
                <w:rFonts w:ascii="仿宋_GB2312" w:eastAsia="仿宋_GB2312" w:hAnsi="宋体" w:hint="eastAsia"/>
                <w:sz w:val="24"/>
              </w:rPr>
              <w:t>开</w:t>
            </w:r>
            <w:r>
              <w:rPr>
                <w:rFonts w:ascii="仿宋_GB2312" w:eastAsia="仿宋_GB2312" w:hAnsi="宋体"/>
                <w:sz w:val="24"/>
              </w:rPr>
              <w:t xml:space="preserve"> </w:t>
            </w:r>
            <w:r>
              <w:rPr>
                <w:rFonts w:ascii="仿宋_GB2312" w:eastAsia="仿宋_GB2312" w:hAnsi="宋体" w:hint="eastAsia"/>
                <w:sz w:val="24"/>
              </w:rPr>
              <w:t>设</w:t>
            </w:r>
          </w:p>
          <w:p w:rsidR="00C56525" w:rsidRDefault="00C56525">
            <w:pPr>
              <w:spacing w:line="340" w:lineRule="exact"/>
              <w:rPr>
                <w:rFonts w:ascii="仿宋_GB2312" w:eastAsia="仿宋_GB2312" w:hAnsi="宋体"/>
                <w:sz w:val="24"/>
              </w:rPr>
            </w:pPr>
            <w:r>
              <w:rPr>
                <w:rFonts w:ascii="仿宋_GB2312" w:eastAsia="仿宋_GB2312" w:hAnsi="宋体" w:hint="eastAsia"/>
                <w:sz w:val="24"/>
              </w:rPr>
              <w:t>装</w:t>
            </w:r>
            <w:r>
              <w:rPr>
                <w:rFonts w:ascii="仿宋_GB2312" w:eastAsia="仿宋_GB2312" w:hAnsi="宋体"/>
                <w:sz w:val="24"/>
              </w:rPr>
              <w:t xml:space="preserve"> </w:t>
            </w:r>
            <w:r>
              <w:rPr>
                <w:rFonts w:ascii="仿宋_GB2312" w:eastAsia="仿宋_GB2312" w:hAnsi="宋体" w:hint="eastAsia"/>
                <w:sz w:val="24"/>
              </w:rPr>
              <w:t>修</w:t>
            </w:r>
          </w:p>
          <w:p w:rsidR="00C56525" w:rsidRDefault="00C56525">
            <w:pPr>
              <w:spacing w:line="340" w:lineRule="exact"/>
              <w:rPr>
                <w:rFonts w:ascii="仿宋_GB2312" w:eastAsia="仿宋_GB2312" w:hAnsi="宋体"/>
                <w:sz w:val="24"/>
              </w:rPr>
            </w:pPr>
          </w:p>
        </w:tc>
        <w:tc>
          <w:tcPr>
            <w:tcW w:w="746" w:type="dxa"/>
            <w:vAlign w:val="center"/>
          </w:tcPr>
          <w:p w:rsidR="00C56525" w:rsidRDefault="00C56525">
            <w:pPr>
              <w:spacing w:line="340" w:lineRule="exact"/>
              <w:rPr>
                <w:rFonts w:ascii="仿宋_GB2312" w:eastAsia="仿宋_GB2312" w:hAnsi="宋体"/>
                <w:sz w:val="24"/>
              </w:rPr>
            </w:pPr>
            <w:r>
              <w:rPr>
                <w:rFonts w:ascii="仿宋_GB2312" w:eastAsia="仿宋_GB2312" w:hAnsi="宋体" w:hint="eastAsia"/>
                <w:sz w:val="24"/>
              </w:rPr>
              <w:t>总则</w:t>
            </w:r>
          </w:p>
        </w:tc>
        <w:tc>
          <w:tcPr>
            <w:tcW w:w="6379" w:type="dxa"/>
            <w:gridSpan w:val="2"/>
            <w:vAlign w:val="center"/>
          </w:tcPr>
          <w:p w:rsidR="00C56525" w:rsidRDefault="00C56525">
            <w:pPr>
              <w:spacing w:line="340" w:lineRule="exact"/>
              <w:rPr>
                <w:rFonts w:ascii="仿宋_GB2312" w:eastAsia="仿宋_GB2312" w:hAnsi="宋体"/>
                <w:sz w:val="24"/>
              </w:rPr>
            </w:pPr>
            <w:r>
              <w:rPr>
                <w:rFonts w:ascii="仿宋_GB2312" w:eastAsia="仿宋_GB2312" w:hAnsi="宋体"/>
                <w:sz w:val="24"/>
              </w:rPr>
              <w:t>1.</w:t>
            </w:r>
            <w:r>
              <w:rPr>
                <w:rFonts w:ascii="仿宋_GB2312" w:eastAsia="仿宋_GB2312" w:hAnsi="宋体" w:hint="eastAsia"/>
                <w:sz w:val="24"/>
              </w:rPr>
              <w:t>在所有需要以图片展示的得分项目中，如果有图片变形模糊失真等情况存在，则该项得分减半。</w:t>
            </w:r>
            <w:r>
              <w:rPr>
                <w:rFonts w:ascii="仿宋_GB2312" w:eastAsia="仿宋_GB2312" w:hAnsi="宋体"/>
                <w:sz w:val="24"/>
              </w:rPr>
              <w:t>2.</w:t>
            </w:r>
            <w:r>
              <w:rPr>
                <w:rFonts w:ascii="仿宋_GB2312" w:eastAsia="仿宋_GB2312" w:hAnsi="宋体" w:hint="eastAsia"/>
                <w:sz w:val="24"/>
              </w:rPr>
              <w:t>在对图片数量有明确要求的得分项目中，如果出现图片数量不足，则该项不得分。</w:t>
            </w:r>
            <w:r>
              <w:rPr>
                <w:rFonts w:ascii="仿宋_GB2312" w:eastAsia="仿宋_GB2312" w:hAnsi="宋体"/>
                <w:sz w:val="24"/>
              </w:rPr>
              <w:t>3.</w:t>
            </w:r>
            <w:r>
              <w:rPr>
                <w:rFonts w:ascii="仿宋_GB2312" w:eastAsia="仿宋_GB2312" w:hAnsi="宋体" w:hint="eastAsia"/>
                <w:sz w:val="24"/>
              </w:rPr>
              <w:t>如果比赛作品与赛题完全不相关，则该项不得分。</w:t>
            </w:r>
            <w:r>
              <w:rPr>
                <w:rFonts w:ascii="仿宋_GB2312" w:eastAsia="仿宋_GB2312" w:hAnsi="宋体"/>
                <w:sz w:val="24"/>
              </w:rPr>
              <w:t>4.</w:t>
            </w:r>
            <w:r>
              <w:rPr>
                <w:rFonts w:ascii="仿宋_GB2312" w:eastAsia="仿宋_GB2312" w:hAnsi="宋体" w:hint="eastAsia"/>
                <w:sz w:val="24"/>
              </w:rPr>
              <w:t>如果在作品中任何位置显示参赛院校或者参赛选手信息的，则开设装修环节计零分。</w:t>
            </w:r>
          </w:p>
        </w:tc>
        <w:tc>
          <w:tcPr>
            <w:tcW w:w="997" w:type="dxa"/>
            <w:vAlign w:val="center"/>
          </w:tcPr>
          <w:p w:rsidR="00C56525" w:rsidRDefault="00C56525">
            <w:pPr>
              <w:spacing w:line="340" w:lineRule="exact"/>
              <w:jc w:val="center"/>
              <w:rPr>
                <w:rFonts w:ascii="仿宋_GB2312" w:eastAsia="仿宋_GB2312" w:hAnsi="宋体"/>
                <w:sz w:val="24"/>
              </w:rPr>
            </w:pPr>
          </w:p>
        </w:tc>
      </w:tr>
      <w:tr w:rsidR="00C56525">
        <w:trPr>
          <w:trHeight w:val="158"/>
        </w:trPr>
        <w:tc>
          <w:tcPr>
            <w:tcW w:w="950" w:type="dxa"/>
            <w:vMerge/>
            <w:vAlign w:val="center"/>
          </w:tcPr>
          <w:p w:rsidR="00C56525" w:rsidRDefault="00C56525">
            <w:pPr>
              <w:spacing w:line="340" w:lineRule="exact"/>
              <w:rPr>
                <w:rFonts w:ascii="仿宋_GB2312" w:eastAsia="仿宋_GB2312" w:hAnsi="宋体"/>
                <w:sz w:val="24"/>
              </w:rPr>
            </w:pPr>
          </w:p>
        </w:tc>
        <w:tc>
          <w:tcPr>
            <w:tcW w:w="746" w:type="dxa"/>
            <w:vMerge w:val="restart"/>
            <w:vAlign w:val="center"/>
          </w:tcPr>
          <w:p w:rsidR="00C56525" w:rsidRDefault="00C56525">
            <w:pPr>
              <w:spacing w:line="340" w:lineRule="exact"/>
              <w:rPr>
                <w:rFonts w:ascii="仿宋_GB2312" w:eastAsia="仿宋_GB2312" w:hAnsi="宋体"/>
                <w:sz w:val="24"/>
              </w:rPr>
            </w:pPr>
            <w:r>
              <w:rPr>
                <w:rFonts w:ascii="仿宋_GB2312" w:eastAsia="仿宋_GB2312" w:hAnsi="宋体" w:hint="eastAsia"/>
                <w:sz w:val="24"/>
              </w:rPr>
              <w:t>店铺</w:t>
            </w:r>
          </w:p>
        </w:tc>
        <w:tc>
          <w:tcPr>
            <w:tcW w:w="709" w:type="dxa"/>
            <w:vMerge w:val="restart"/>
            <w:vAlign w:val="center"/>
          </w:tcPr>
          <w:p w:rsidR="00C56525" w:rsidRDefault="00C56525">
            <w:pPr>
              <w:spacing w:line="340" w:lineRule="exact"/>
              <w:jc w:val="center"/>
              <w:rPr>
                <w:rFonts w:ascii="仿宋_GB2312" w:eastAsia="仿宋_GB2312" w:hAnsi="宋体"/>
                <w:sz w:val="24"/>
              </w:rPr>
            </w:pPr>
            <w:r>
              <w:rPr>
                <w:rFonts w:ascii="仿宋_GB2312" w:eastAsia="仿宋_GB2312" w:hAnsi="宋体" w:hint="eastAsia"/>
                <w:sz w:val="24"/>
              </w:rPr>
              <w:t>首页</w:t>
            </w:r>
          </w:p>
        </w:tc>
        <w:tc>
          <w:tcPr>
            <w:tcW w:w="5670" w:type="dxa"/>
            <w:vAlign w:val="center"/>
          </w:tcPr>
          <w:p w:rsidR="00C56525" w:rsidRDefault="00C56525">
            <w:pPr>
              <w:spacing w:line="340" w:lineRule="exact"/>
              <w:rPr>
                <w:rFonts w:ascii="仿宋_GB2312" w:eastAsia="仿宋_GB2312" w:hAnsi="宋体"/>
                <w:sz w:val="24"/>
              </w:rPr>
            </w:pPr>
            <w:r>
              <w:rPr>
                <w:rFonts w:ascii="仿宋_GB2312" w:eastAsia="仿宋_GB2312" w:hAnsi="宋体" w:hint="eastAsia"/>
                <w:sz w:val="24"/>
              </w:rPr>
              <w:t>店标设计独特，有一定的创新性（</w:t>
            </w:r>
            <w:r>
              <w:rPr>
                <w:rFonts w:ascii="仿宋_GB2312" w:eastAsia="仿宋_GB2312" w:hAnsi="宋体"/>
                <w:sz w:val="24"/>
              </w:rPr>
              <w:t>1</w:t>
            </w:r>
            <w:r>
              <w:rPr>
                <w:rFonts w:ascii="仿宋_GB2312" w:eastAsia="仿宋_GB2312" w:hAnsi="宋体" w:hint="eastAsia"/>
                <w:sz w:val="24"/>
              </w:rPr>
              <w:t>分），并且能够反映出店铺所销售的商品（</w:t>
            </w:r>
            <w:r>
              <w:rPr>
                <w:rFonts w:ascii="仿宋_GB2312" w:eastAsia="仿宋_GB2312" w:hAnsi="宋体"/>
                <w:sz w:val="24"/>
              </w:rPr>
              <w:t>1</w:t>
            </w:r>
            <w:r>
              <w:rPr>
                <w:rFonts w:ascii="仿宋_GB2312" w:eastAsia="仿宋_GB2312" w:hAnsi="宋体" w:hint="eastAsia"/>
                <w:sz w:val="24"/>
              </w:rPr>
              <w:t>分）。</w:t>
            </w:r>
          </w:p>
        </w:tc>
        <w:tc>
          <w:tcPr>
            <w:tcW w:w="997" w:type="dxa"/>
            <w:vAlign w:val="center"/>
          </w:tcPr>
          <w:p w:rsidR="00C56525" w:rsidRDefault="00C56525">
            <w:pPr>
              <w:spacing w:line="340" w:lineRule="exact"/>
              <w:jc w:val="center"/>
              <w:rPr>
                <w:rFonts w:ascii="仿宋_GB2312" w:eastAsia="仿宋_GB2312" w:hAnsi="宋体"/>
                <w:sz w:val="24"/>
              </w:rPr>
            </w:pPr>
            <w:r>
              <w:rPr>
                <w:rFonts w:ascii="仿宋_GB2312" w:eastAsia="仿宋_GB2312" w:hAnsi="宋体"/>
                <w:sz w:val="24"/>
              </w:rPr>
              <w:t>2</w:t>
            </w:r>
            <w:r>
              <w:rPr>
                <w:rFonts w:ascii="仿宋_GB2312" w:eastAsia="仿宋_GB2312" w:hAnsi="宋体" w:hint="eastAsia"/>
                <w:sz w:val="24"/>
              </w:rPr>
              <w:t>分</w:t>
            </w:r>
          </w:p>
        </w:tc>
      </w:tr>
      <w:tr w:rsidR="00C56525">
        <w:trPr>
          <w:trHeight w:val="673"/>
        </w:trPr>
        <w:tc>
          <w:tcPr>
            <w:tcW w:w="950" w:type="dxa"/>
            <w:vMerge/>
            <w:vAlign w:val="center"/>
          </w:tcPr>
          <w:p w:rsidR="00C56525" w:rsidRDefault="00C56525">
            <w:pPr>
              <w:spacing w:line="340" w:lineRule="exact"/>
              <w:jc w:val="left"/>
              <w:rPr>
                <w:rFonts w:ascii="仿宋_GB2312" w:eastAsia="仿宋_GB2312" w:hAnsi="宋体"/>
                <w:sz w:val="24"/>
              </w:rPr>
            </w:pPr>
          </w:p>
        </w:tc>
        <w:tc>
          <w:tcPr>
            <w:tcW w:w="746" w:type="dxa"/>
            <w:vMerge/>
            <w:vAlign w:val="center"/>
          </w:tcPr>
          <w:p w:rsidR="00C56525" w:rsidRDefault="00C56525">
            <w:pPr>
              <w:spacing w:line="340" w:lineRule="exact"/>
              <w:rPr>
                <w:rFonts w:ascii="仿宋_GB2312" w:eastAsia="仿宋_GB2312" w:hAnsi="宋体"/>
                <w:sz w:val="24"/>
              </w:rPr>
            </w:pPr>
          </w:p>
        </w:tc>
        <w:tc>
          <w:tcPr>
            <w:tcW w:w="709" w:type="dxa"/>
            <w:vMerge/>
          </w:tcPr>
          <w:p w:rsidR="00C56525" w:rsidRDefault="00C56525">
            <w:pPr>
              <w:spacing w:line="340" w:lineRule="exact"/>
              <w:rPr>
                <w:rFonts w:ascii="仿宋_GB2312" w:eastAsia="仿宋_GB2312" w:hAnsi="宋体"/>
                <w:sz w:val="24"/>
              </w:rPr>
            </w:pPr>
          </w:p>
        </w:tc>
        <w:tc>
          <w:tcPr>
            <w:tcW w:w="5670" w:type="dxa"/>
            <w:tcBorders>
              <w:bottom w:val="single" w:sz="4" w:space="0" w:color="auto"/>
            </w:tcBorders>
            <w:vAlign w:val="center"/>
          </w:tcPr>
          <w:p w:rsidR="00C56525" w:rsidRDefault="00C56525">
            <w:pPr>
              <w:spacing w:line="340" w:lineRule="exact"/>
              <w:rPr>
                <w:rFonts w:ascii="仿宋_GB2312" w:eastAsia="仿宋_GB2312" w:hAnsi="宋体"/>
                <w:sz w:val="24"/>
              </w:rPr>
            </w:pPr>
            <w:r>
              <w:rPr>
                <w:rFonts w:ascii="仿宋_GB2312" w:eastAsia="仿宋_GB2312" w:hAnsi="宋体" w:hint="eastAsia"/>
                <w:sz w:val="24"/>
              </w:rPr>
              <w:t>网店</w:t>
            </w:r>
            <w:r>
              <w:rPr>
                <w:rFonts w:ascii="仿宋_GB2312" w:eastAsia="仿宋_GB2312" w:hAnsi="宋体"/>
                <w:sz w:val="24"/>
              </w:rPr>
              <w:t>Banner</w:t>
            </w:r>
            <w:r>
              <w:rPr>
                <w:rFonts w:ascii="仿宋_GB2312" w:eastAsia="仿宋_GB2312" w:hAnsi="宋体" w:hint="eastAsia"/>
                <w:sz w:val="24"/>
              </w:rPr>
              <w:t>图片主题统一（</w:t>
            </w:r>
            <w:r>
              <w:rPr>
                <w:rFonts w:ascii="仿宋_GB2312" w:eastAsia="仿宋_GB2312" w:hAnsi="宋体"/>
                <w:sz w:val="24"/>
              </w:rPr>
              <w:t>2</w:t>
            </w:r>
            <w:r>
              <w:rPr>
                <w:rFonts w:ascii="仿宋_GB2312" w:eastAsia="仿宋_GB2312" w:hAnsi="宋体" w:hint="eastAsia"/>
                <w:sz w:val="24"/>
              </w:rPr>
              <w:t>分），与店铺经营商品具有相关性（</w:t>
            </w:r>
            <w:r>
              <w:rPr>
                <w:rFonts w:ascii="仿宋_GB2312" w:eastAsia="仿宋_GB2312" w:hAnsi="宋体"/>
                <w:sz w:val="24"/>
              </w:rPr>
              <w:t>2</w:t>
            </w:r>
            <w:r>
              <w:rPr>
                <w:rFonts w:ascii="仿宋_GB2312" w:eastAsia="仿宋_GB2312" w:hAnsi="宋体" w:hint="eastAsia"/>
                <w:sz w:val="24"/>
              </w:rPr>
              <w:t>分），</w:t>
            </w:r>
            <w:r>
              <w:rPr>
                <w:rFonts w:ascii="仿宋_GB2312" w:eastAsia="仿宋_GB2312" w:hAnsi="宋体"/>
                <w:sz w:val="24"/>
              </w:rPr>
              <w:t>banner</w:t>
            </w:r>
            <w:r>
              <w:rPr>
                <w:rFonts w:ascii="仿宋_GB2312" w:eastAsia="仿宋_GB2312" w:hAnsi="宋体" w:hint="eastAsia"/>
                <w:sz w:val="24"/>
              </w:rPr>
              <w:t>设计具有吸引力并且具</w:t>
            </w:r>
            <w:r>
              <w:rPr>
                <w:rFonts w:ascii="仿宋_GB2312" w:eastAsia="仿宋_GB2312" w:hAnsi="宋体" w:hint="eastAsia"/>
                <w:sz w:val="24"/>
              </w:rPr>
              <w:lastRenderedPageBreak/>
              <w:t>有一定的营销导向（</w:t>
            </w:r>
            <w:r>
              <w:rPr>
                <w:rFonts w:ascii="仿宋_GB2312" w:eastAsia="仿宋_GB2312" w:hAnsi="宋体"/>
                <w:sz w:val="24"/>
              </w:rPr>
              <w:t>2</w:t>
            </w:r>
            <w:r>
              <w:rPr>
                <w:rFonts w:ascii="仿宋_GB2312" w:eastAsia="仿宋_GB2312" w:hAnsi="宋体" w:hint="eastAsia"/>
                <w:sz w:val="24"/>
              </w:rPr>
              <w:t>分），</w:t>
            </w:r>
            <w:r>
              <w:rPr>
                <w:rFonts w:ascii="仿宋_GB2312" w:eastAsia="仿宋_GB2312" w:hAnsi="宋体"/>
                <w:sz w:val="24"/>
              </w:rPr>
              <w:t>banner</w:t>
            </w:r>
            <w:r>
              <w:rPr>
                <w:rFonts w:ascii="仿宋_GB2312" w:eastAsia="仿宋_GB2312" w:hAnsi="宋体" w:hint="eastAsia"/>
                <w:sz w:val="24"/>
              </w:rPr>
              <w:t>整体设计能够提高店铺整体风格（</w:t>
            </w:r>
            <w:r>
              <w:rPr>
                <w:rFonts w:ascii="仿宋_GB2312" w:eastAsia="仿宋_GB2312" w:hAnsi="宋体"/>
                <w:sz w:val="24"/>
              </w:rPr>
              <w:t>2</w:t>
            </w:r>
            <w:r>
              <w:rPr>
                <w:rFonts w:ascii="仿宋_GB2312" w:eastAsia="仿宋_GB2312" w:hAnsi="宋体" w:hint="eastAsia"/>
                <w:sz w:val="24"/>
              </w:rPr>
              <w:t>分）。</w:t>
            </w:r>
          </w:p>
        </w:tc>
        <w:tc>
          <w:tcPr>
            <w:tcW w:w="997" w:type="dxa"/>
            <w:tcBorders>
              <w:bottom w:val="single" w:sz="4" w:space="0" w:color="auto"/>
            </w:tcBorders>
            <w:vAlign w:val="center"/>
          </w:tcPr>
          <w:p w:rsidR="00C56525" w:rsidRDefault="00C56525">
            <w:pPr>
              <w:spacing w:line="340" w:lineRule="exact"/>
              <w:jc w:val="center"/>
              <w:rPr>
                <w:rFonts w:ascii="仿宋_GB2312" w:eastAsia="仿宋_GB2312" w:hAnsi="宋体"/>
                <w:sz w:val="24"/>
              </w:rPr>
            </w:pPr>
            <w:r>
              <w:rPr>
                <w:rFonts w:ascii="仿宋_GB2312" w:eastAsia="仿宋_GB2312" w:hAnsi="宋体"/>
                <w:sz w:val="24"/>
              </w:rPr>
              <w:lastRenderedPageBreak/>
              <w:t>8</w:t>
            </w:r>
            <w:r>
              <w:rPr>
                <w:rFonts w:ascii="仿宋_GB2312" w:eastAsia="仿宋_GB2312" w:hAnsi="宋体" w:hint="eastAsia"/>
                <w:sz w:val="24"/>
              </w:rPr>
              <w:t>分</w:t>
            </w:r>
          </w:p>
        </w:tc>
      </w:tr>
      <w:tr w:rsidR="00C56525">
        <w:trPr>
          <w:trHeight w:val="81"/>
        </w:trPr>
        <w:tc>
          <w:tcPr>
            <w:tcW w:w="950" w:type="dxa"/>
            <w:vMerge/>
            <w:vAlign w:val="center"/>
          </w:tcPr>
          <w:p w:rsidR="00C56525" w:rsidRDefault="00C56525">
            <w:pPr>
              <w:spacing w:line="340" w:lineRule="exact"/>
              <w:jc w:val="left"/>
              <w:rPr>
                <w:rFonts w:ascii="仿宋_GB2312" w:eastAsia="仿宋_GB2312" w:hAnsi="宋体"/>
                <w:sz w:val="24"/>
              </w:rPr>
            </w:pPr>
          </w:p>
        </w:tc>
        <w:tc>
          <w:tcPr>
            <w:tcW w:w="746" w:type="dxa"/>
            <w:vMerge/>
            <w:vAlign w:val="center"/>
          </w:tcPr>
          <w:p w:rsidR="00C56525" w:rsidRDefault="00C56525">
            <w:pPr>
              <w:spacing w:line="340" w:lineRule="exact"/>
              <w:rPr>
                <w:rFonts w:ascii="仿宋_GB2312" w:eastAsia="仿宋_GB2312" w:hAnsi="宋体"/>
                <w:sz w:val="24"/>
              </w:rPr>
            </w:pPr>
          </w:p>
        </w:tc>
        <w:tc>
          <w:tcPr>
            <w:tcW w:w="709" w:type="dxa"/>
            <w:vMerge w:val="restart"/>
            <w:vAlign w:val="center"/>
          </w:tcPr>
          <w:p w:rsidR="00C56525" w:rsidRDefault="00C56525">
            <w:pPr>
              <w:spacing w:line="340" w:lineRule="exact"/>
              <w:jc w:val="center"/>
              <w:rPr>
                <w:rFonts w:ascii="仿宋_GB2312" w:eastAsia="仿宋_GB2312" w:hAnsi="宋体"/>
                <w:sz w:val="24"/>
              </w:rPr>
            </w:pPr>
            <w:r>
              <w:rPr>
                <w:rFonts w:ascii="仿宋_GB2312" w:eastAsia="仿宋_GB2312" w:hAnsi="宋体" w:hint="eastAsia"/>
                <w:sz w:val="24"/>
              </w:rPr>
              <w:t>详情页</w:t>
            </w:r>
          </w:p>
        </w:tc>
        <w:tc>
          <w:tcPr>
            <w:tcW w:w="5670" w:type="dxa"/>
            <w:vAlign w:val="center"/>
          </w:tcPr>
          <w:p w:rsidR="00C56525" w:rsidRDefault="00C56525">
            <w:pPr>
              <w:spacing w:line="340" w:lineRule="exact"/>
              <w:rPr>
                <w:rFonts w:ascii="仿宋_GB2312" w:eastAsia="仿宋_GB2312" w:hAnsi="宋体"/>
                <w:sz w:val="24"/>
              </w:rPr>
            </w:pPr>
            <w:r>
              <w:rPr>
                <w:rFonts w:ascii="仿宋_GB2312" w:eastAsia="仿宋_GB2312" w:hAnsi="宋体" w:hint="eastAsia"/>
                <w:sz w:val="24"/>
              </w:rPr>
              <w:t>商品标题体现商品属性特点卖点的关键词（每个关键词</w:t>
            </w:r>
            <w:r>
              <w:rPr>
                <w:rFonts w:ascii="仿宋_GB2312" w:eastAsia="仿宋_GB2312" w:hAnsi="宋体"/>
                <w:sz w:val="24"/>
              </w:rPr>
              <w:t>0.5</w:t>
            </w:r>
            <w:r>
              <w:rPr>
                <w:rFonts w:ascii="仿宋_GB2312" w:eastAsia="仿宋_GB2312" w:hAnsi="宋体" w:hint="eastAsia"/>
                <w:sz w:val="24"/>
              </w:rPr>
              <w:t>分，最高到</w:t>
            </w:r>
            <w:r>
              <w:rPr>
                <w:rFonts w:ascii="仿宋_GB2312" w:eastAsia="仿宋_GB2312" w:hAnsi="宋体"/>
                <w:sz w:val="24"/>
              </w:rPr>
              <w:t>2.5</w:t>
            </w:r>
            <w:r>
              <w:rPr>
                <w:rFonts w:ascii="仿宋_GB2312" w:eastAsia="仿宋_GB2312" w:hAnsi="宋体" w:hint="eastAsia"/>
                <w:sz w:val="24"/>
              </w:rPr>
              <w:t>分为止）。</w:t>
            </w:r>
          </w:p>
        </w:tc>
        <w:tc>
          <w:tcPr>
            <w:tcW w:w="997" w:type="dxa"/>
            <w:vAlign w:val="center"/>
          </w:tcPr>
          <w:p w:rsidR="00C56525" w:rsidRDefault="00C56525">
            <w:pPr>
              <w:spacing w:line="340" w:lineRule="exact"/>
              <w:jc w:val="center"/>
              <w:rPr>
                <w:rFonts w:ascii="仿宋_GB2312" w:eastAsia="仿宋_GB2312" w:hAnsi="宋体"/>
                <w:sz w:val="24"/>
              </w:rPr>
            </w:pPr>
            <w:r>
              <w:rPr>
                <w:rFonts w:ascii="仿宋_GB2312" w:eastAsia="仿宋_GB2312" w:hAnsi="宋体"/>
                <w:sz w:val="24"/>
              </w:rPr>
              <w:t>2.5</w:t>
            </w:r>
            <w:r>
              <w:rPr>
                <w:rFonts w:ascii="仿宋_GB2312" w:eastAsia="仿宋_GB2312" w:hAnsi="宋体" w:hint="eastAsia"/>
                <w:sz w:val="24"/>
              </w:rPr>
              <w:t>分</w:t>
            </w:r>
          </w:p>
        </w:tc>
      </w:tr>
      <w:tr w:rsidR="00C56525">
        <w:trPr>
          <w:trHeight w:val="78"/>
        </w:trPr>
        <w:tc>
          <w:tcPr>
            <w:tcW w:w="950" w:type="dxa"/>
            <w:vMerge/>
            <w:vAlign w:val="center"/>
          </w:tcPr>
          <w:p w:rsidR="00C56525" w:rsidRDefault="00C56525">
            <w:pPr>
              <w:spacing w:line="340" w:lineRule="exact"/>
              <w:jc w:val="left"/>
              <w:rPr>
                <w:rFonts w:ascii="仿宋_GB2312" w:eastAsia="仿宋_GB2312" w:hAnsi="宋体"/>
                <w:sz w:val="24"/>
              </w:rPr>
            </w:pPr>
          </w:p>
        </w:tc>
        <w:tc>
          <w:tcPr>
            <w:tcW w:w="746" w:type="dxa"/>
            <w:vMerge/>
            <w:vAlign w:val="center"/>
          </w:tcPr>
          <w:p w:rsidR="00C56525" w:rsidRDefault="00C56525">
            <w:pPr>
              <w:widowControl/>
              <w:spacing w:line="340" w:lineRule="exact"/>
              <w:jc w:val="left"/>
              <w:rPr>
                <w:rFonts w:ascii="仿宋_GB2312" w:eastAsia="仿宋_GB2312" w:hAnsi="宋体"/>
                <w:sz w:val="24"/>
              </w:rPr>
            </w:pPr>
          </w:p>
        </w:tc>
        <w:tc>
          <w:tcPr>
            <w:tcW w:w="709" w:type="dxa"/>
            <w:vMerge/>
          </w:tcPr>
          <w:p w:rsidR="00C56525" w:rsidRDefault="00C56525">
            <w:pPr>
              <w:spacing w:line="340" w:lineRule="exact"/>
              <w:rPr>
                <w:rFonts w:ascii="仿宋_GB2312" w:eastAsia="仿宋_GB2312" w:hAnsi="宋体"/>
                <w:sz w:val="24"/>
              </w:rPr>
            </w:pPr>
          </w:p>
        </w:tc>
        <w:tc>
          <w:tcPr>
            <w:tcW w:w="5670" w:type="dxa"/>
            <w:vAlign w:val="center"/>
          </w:tcPr>
          <w:p w:rsidR="00C56525" w:rsidRDefault="00C56525">
            <w:pPr>
              <w:spacing w:line="340" w:lineRule="exact"/>
              <w:rPr>
                <w:rFonts w:ascii="仿宋_GB2312" w:eastAsia="仿宋_GB2312" w:hAnsi="宋体"/>
                <w:sz w:val="24"/>
              </w:rPr>
            </w:pPr>
            <w:r>
              <w:rPr>
                <w:rFonts w:ascii="仿宋_GB2312" w:eastAsia="仿宋_GB2312" w:hAnsi="宋体" w:hint="eastAsia"/>
                <w:sz w:val="24"/>
              </w:rPr>
              <w:t>商品图片（</w:t>
            </w:r>
            <w:r>
              <w:rPr>
                <w:rFonts w:ascii="仿宋_GB2312" w:eastAsia="仿宋_GB2312" w:hAnsi="宋体"/>
                <w:sz w:val="24"/>
              </w:rPr>
              <w:t>1</w:t>
            </w:r>
            <w:r>
              <w:rPr>
                <w:rFonts w:ascii="仿宋_GB2312" w:eastAsia="仿宋_GB2312" w:hAnsi="宋体" w:hint="eastAsia"/>
                <w:sz w:val="24"/>
              </w:rPr>
              <w:t>主</w:t>
            </w:r>
            <w:r>
              <w:rPr>
                <w:rFonts w:ascii="仿宋_GB2312" w:eastAsia="仿宋_GB2312" w:hAnsi="宋体"/>
                <w:sz w:val="24"/>
              </w:rPr>
              <w:t>3</w:t>
            </w:r>
            <w:r>
              <w:rPr>
                <w:rFonts w:ascii="仿宋_GB2312" w:eastAsia="仿宋_GB2312" w:hAnsi="宋体" w:hint="eastAsia"/>
                <w:sz w:val="24"/>
              </w:rPr>
              <w:t>辅，第</w:t>
            </w:r>
            <w:r>
              <w:rPr>
                <w:rFonts w:ascii="仿宋_GB2312" w:eastAsia="仿宋_GB2312" w:hAnsi="宋体"/>
                <w:sz w:val="24"/>
              </w:rPr>
              <w:t>1</w:t>
            </w:r>
            <w:r>
              <w:rPr>
                <w:rFonts w:ascii="仿宋_GB2312" w:eastAsia="仿宋_GB2312" w:hAnsi="宋体" w:hint="eastAsia"/>
                <w:sz w:val="24"/>
              </w:rPr>
              <w:t>张为主图，其余为辅图），图片设计美观（</w:t>
            </w:r>
            <w:r>
              <w:rPr>
                <w:rFonts w:ascii="仿宋_GB2312" w:eastAsia="仿宋_GB2312" w:hAnsi="宋体"/>
                <w:sz w:val="24"/>
              </w:rPr>
              <w:t>1</w:t>
            </w:r>
            <w:r>
              <w:rPr>
                <w:rFonts w:ascii="仿宋_GB2312" w:eastAsia="仿宋_GB2312" w:hAnsi="宋体" w:hint="eastAsia"/>
                <w:sz w:val="24"/>
              </w:rPr>
              <w:t>分），主题突出（</w:t>
            </w:r>
            <w:r>
              <w:rPr>
                <w:rFonts w:ascii="仿宋_GB2312" w:eastAsia="仿宋_GB2312" w:hAnsi="宋体"/>
                <w:sz w:val="24"/>
              </w:rPr>
              <w:t>1</w:t>
            </w:r>
            <w:r>
              <w:rPr>
                <w:rFonts w:ascii="仿宋_GB2312" w:eastAsia="仿宋_GB2312" w:hAnsi="宋体" w:hint="eastAsia"/>
                <w:sz w:val="24"/>
              </w:rPr>
              <w:t>分），有视觉冲击力（</w:t>
            </w:r>
            <w:r>
              <w:rPr>
                <w:rFonts w:ascii="仿宋_GB2312" w:eastAsia="仿宋_GB2312" w:hAnsi="宋体"/>
                <w:sz w:val="24"/>
              </w:rPr>
              <w:t>1</w:t>
            </w:r>
            <w:r>
              <w:rPr>
                <w:rFonts w:ascii="仿宋_GB2312" w:eastAsia="仿宋_GB2312" w:hAnsi="宋体" w:hint="eastAsia"/>
                <w:sz w:val="24"/>
              </w:rPr>
              <w:t>分）。</w:t>
            </w:r>
          </w:p>
        </w:tc>
        <w:tc>
          <w:tcPr>
            <w:tcW w:w="997" w:type="dxa"/>
            <w:vAlign w:val="center"/>
          </w:tcPr>
          <w:p w:rsidR="00C56525" w:rsidRDefault="00C56525">
            <w:pPr>
              <w:spacing w:line="340" w:lineRule="exact"/>
              <w:jc w:val="center"/>
              <w:rPr>
                <w:rFonts w:ascii="仿宋_GB2312" w:eastAsia="仿宋_GB2312" w:hAnsi="宋体"/>
                <w:sz w:val="24"/>
              </w:rPr>
            </w:pPr>
            <w:r>
              <w:rPr>
                <w:rFonts w:ascii="仿宋_GB2312" w:eastAsia="仿宋_GB2312" w:hAnsi="宋体"/>
                <w:sz w:val="24"/>
              </w:rPr>
              <w:t>3</w:t>
            </w:r>
            <w:r>
              <w:rPr>
                <w:rFonts w:ascii="仿宋_GB2312" w:eastAsia="仿宋_GB2312" w:hAnsi="宋体" w:hint="eastAsia"/>
                <w:sz w:val="24"/>
              </w:rPr>
              <w:t>分</w:t>
            </w:r>
          </w:p>
        </w:tc>
      </w:tr>
      <w:tr w:rsidR="00C56525">
        <w:trPr>
          <w:trHeight w:val="78"/>
        </w:trPr>
        <w:tc>
          <w:tcPr>
            <w:tcW w:w="950" w:type="dxa"/>
            <w:vMerge/>
            <w:vAlign w:val="center"/>
          </w:tcPr>
          <w:p w:rsidR="00C56525" w:rsidRDefault="00C56525">
            <w:pPr>
              <w:spacing w:line="340" w:lineRule="exact"/>
              <w:jc w:val="left"/>
              <w:rPr>
                <w:rFonts w:ascii="仿宋_GB2312" w:eastAsia="仿宋_GB2312" w:hAnsi="宋体"/>
                <w:sz w:val="24"/>
              </w:rPr>
            </w:pPr>
          </w:p>
        </w:tc>
        <w:tc>
          <w:tcPr>
            <w:tcW w:w="746" w:type="dxa"/>
            <w:vMerge/>
            <w:vAlign w:val="center"/>
          </w:tcPr>
          <w:p w:rsidR="00C56525" w:rsidRDefault="00C56525">
            <w:pPr>
              <w:widowControl/>
              <w:spacing w:line="340" w:lineRule="exact"/>
              <w:jc w:val="left"/>
              <w:rPr>
                <w:rFonts w:ascii="仿宋_GB2312" w:eastAsia="仿宋_GB2312" w:hAnsi="宋体"/>
                <w:sz w:val="24"/>
              </w:rPr>
            </w:pPr>
          </w:p>
        </w:tc>
        <w:tc>
          <w:tcPr>
            <w:tcW w:w="709" w:type="dxa"/>
            <w:vMerge/>
          </w:tcPr>
          <w:p w:rsidR="00C56525" w:rsidRDefault="00C56525">
            <w:pPr>
              <w:spacing w:line="340" w:lineRule="exact"/>
              <w:rPr>
                <w:rFonts w:ascii="仿宋_GB2312" w:eastAsia="仿宋_GB2312" w:hAnsi="宋体"/>
                <w:sz w:val="24"/>
              </w:rPr>
            </w:pPr>
          </w:p>
        </w:tc>
        <w:tc>
          <w:tcPr>
            <w:tcW w:w="5670" w:type="dxa"/>
            <w:vAlign w:val="center"/>
          </w:tcPr>
          <w:p w:rsidR="00C56525" w:rsidRDefault="00C56525">
            <w:pPr>
              <w:spacing w:line="340" w:lineRule="exact"/>
              <w:rPr>
                <w:rFonts w:ascii="仿宋_GB2312" w:eastAsia="仿宋_GB2312" w:hAnsi="宋体"/>
                <w:sz w:val="24"/>
              </w:rPr>
            </w:pPr>
            <w:r>
              <w:rPr>
                <w:rFonts w:ascii="仿宋_GB2312" w:eastAsia="仿宋_GB2312" w:hAnsi="宋体" w:hint="eastAsia"/>
                <w:sz w:val="24"/>
              </w:rPr>
              <w:t>商品相关属性描述，需包含商品属性，特点，卖点，（</w:t>
            </w:r>
            <w:r>
              <w:rPr>
                <w:rFonts w:ascii="仿宋_GB2312" w:eastAsia="仿宋_GB2312" w:hAnsi="宋体"/>
                <w:sz w:val="24"/>
              </w:rPr>
              <w:t>3</w:t>
            </w:r>
            <w:r>
              <w:rPr>
                <w:rFonts w:ascii="仿宋_GB2312" w:eastAsia="仿宋_GB2312" w:hAnsi="宋体" w:hint="eastAsia"/>
                <w:sz w:val="24"/>
              </w:rPr>
              <w:t>分）适用人群（</w:t>
            </w:r>
            <w:r>
              <w:rPr>
                <w:rFonts w:ascii="仿宋_GB2312" w:eastAsia="仿宋_GB2312" w:hAnsi="宋体"/>
                <w:sz w:val="24"/>
              </w:rPr>
              <w:t>2</w:t>
            </w:r>
            <w:r>
              <w:rPr>
                <w:rFonts w:ascii="仿宋_GB2312" w:eastAsia="仿宋_GB2312" w:hAnsi="宋体" w:hint="eastAsia"/>
                <w:sz w:val="24"/>
              </w:rPr>
              <w:t>分），配送，支付，售后，评价等相关内容的信息（</w:t>
            </w:r>
            <w:r>
              <w:rPr>
                <w:rFonts w:ascii="仿宋_GB2312" w:eastAsia="仿宋_GB2312" w:hAnsi="宋体"/>
                <w:sz w:val="24"/>
              </w:rPr>
              <w:t>2</w:t>
            </w:r>
            <w:r>
              <w:rPr>
                <w:rFonts w:ascii="仿宋_GB2312" w:eastAsia="仿宋_GB2312" w:hAnsi="宋体" w:hint="eastAsia"/>
                <w:sz w:val="24"/>
              </w:rPr>
              <w:t>分）；图文混排（</w:t>
            </w:r>
            <w:r>
              <w:rPr>
                <w:rFonts w:ascii="仿宋_GB2312" w:eastAsia="仿宋_GB2312" w:hAnsi="宋体"/>
                <w:sz w:val="24"/>
              </w:rPr>
              <w:t>2.5</w:t>
            </w:r>
            <w:r>
              <w:rPr>
                <w:rFonts w:ascii="仿宋_GB2312" w:eastAsia="仿宋_GB2312" w:hAnsi="宋体" w:hint="eastAsia"/>
                <w:sz w:val="24"/>
              </w:rPr>
              <w:t>分）。</w:t>
            </w:r>
          </w:p>
        </w:tc>
        <w:tc>
          <w:tcPr>
            <w:tcW w:w="997" w:type="dxa"/>
            <w:vAlign w:val="center"/>
          </w:tcPr>
          <w:p w:rsidR="00C56525" w:rsidRDefault="00C56525">
            <w:pPr>
              <w:spacing w:line="340" w:lineRule="exact"/>
              <w:jc w:val="center"/>
              <w:rPr>
                <w:rFonts w:ascii="仿宋_GB2312" w:eastAsia="仿宋_GB2312" w:hAnsi="宋体"/>
                <w:sz w:val="24"/>
              </w:rPr>
            </w:pPr>
            <w:r>
              <w:rPr>
                <w:rFonts w:ascii="仿宋_GB2312" w:eastAsia="仿宋_GB2312" w:hAnsi="宋体"/>
                <w:sz w:val="24"/>
              </w:rPr>
              <w:t>9.5</w:t>
            </w:r>
            <w:r>
              <w:rPr>
                <w:rFonts w:ascii="仿宋_GB2312" w:eastAsia="仿宋_GB2312" w:hAnsi="宋体" w:hint="eastAsia"/>
                <w:sz w:val="24"/>
              </w:rPr>
              <w:t>分</w:t>
            </w:r>
          </w:p>
        </w:tc>
      </w:tr>
      <w:tr w:rsidR="00C56525">
        <w:trPr>
          <w:trHeight w:val="1125"/>
        </w:trPr>
        <w:tc>
          <w:tcPr>
            <w:tcW w:w="950" w:type="dxa"/>
            <w:vAlign w:val="center"/>
          </w:tcPr>
          <w:p w:rsidR="00C56525" w:rsidRDefault="00C56525">
            <w:pPr>
              <w:spacing w:line="340" w:lineRule="exact"/>
              <w:rPr>
                <w:rFonts w:ascii="仿宋_GB2312" w:eastAsia="仿宋_GB2312" w:hAnsi="宋体"/>
                <w:sz w:val="24"/>
              </w:rPr>
            </w:pPr>
            <w:r>
              <w:rPr>
                <w:rFonts w:ascii="仿宋_GB2312" w:eastAsia="仿宋_GB2312" w:hAnsi="宋体" w:hint="eastAsia"/>
                <w:sz w:val="24"/>
              </w:rPr>
              <w:t>客</w:t>
            </w:r>
            <w:r>
              <w:rPr>
                <w:rFonts w:ascii="仿宋_GB2312" w:eastAsia="仿宋_GB2312" w:hAnsi="宋体"/>
                <w:sz w:val="24"/>
              </w:rPr>
              <w:t xml:space="preserve"> </w:t>
            </w:r>
            <w:r>
              <w:rPr>
                <w:rFonts w:ascii="仿宋_GB2312" w:eastAsia="仿宋_GB2312" w:hAnsi="宋体" w:hint="eastAsia"/>
                <w:sz w:val="24"/>
              </w:rPr>
              <w:t>户</w:t>
            </w:r>
          </w:p>
          <w:p w:rsidR="00C56525" w:rsidRDefault="00C56525">
            <w:pPr>
              <w:spacing w:line="340" w:lineRule="exact"/>
              <w:rPr>
                <w:rFonts w:ascii="仿宋_GB2312" w:eastAsia="仿宋_GB2312" w:hAnsi="宋体"/>
                <w:sz w:val="24"/>
              </w:rPr>
            </w:pPr>
            <w:r>
              <w:rPr>
                <w:rFonts w:ascii="仿宋_GB2312" w:eastAsia="仿宋_GB2312" w:hAnsi="宋体" w:hint="eastAsia"/>
                <w:sz w:val="24"/>
              </w:rPr>
              <w:t>服</w:t>
            </w:r>
            <w:r>
              <w:rPr>
                <w:rFonts w:ascii="仿宋_GB2312" w:eastAsia="仿宋_GB2312" w:hAnsi="宋体"/>
                <w:sz w:val="24"/>
              </w:rPr>
              <w:t xml:space="preserve"> </w:t>
            </w:r>
            <w:proofErr w:type="gramStart"/>
            <w:r>
              <w:rPr>
                <w:rFonts w:ascii="仿宋_GB2312" w:eastAsia="仿宋_GB2312" w:hAnsi="宋体" w:hint="eastAsia"/>
                <w:sz w:val="24"/>
              </w:rPr>
              <w:t>务</w:t>
            </w:r>
            <w:proofErr w:type="gramEnd"/>
          </w:p>
        </w:tc>
        <w:tc>
          <w:tcPr>
            <w:tcW w:w="746" w:type="dxa"/>
            <w:vAlign w:val="center"/>
          </w:tcPr>
          <w:p w:rsidR="00C56525" w:rsidRDefault="00C56525">
            <w:pPr>
              <w:spacing w:line="340" w:lineRule="exact"/>
              <w:rPr>
                <w:rFonts w:ascii="仿宋_GB2312" w:eastAsia="仿宋_GB2312" w:hAnsi="宋体"/>
                <w:sz w:val="24"/>
              </w:rPr>
            </w:pPr>
            <w:r>
              <w:rPr>
                <w:rFonts w:ascii="仿宋_GB2312" w:eastAsia="仿宋_GB2312" w:hAnsi="宋体" w:hint="eastAsia"/>
                <w:sz w:val="24"/>
              </w:rPr>
              <w:t>回答准确</w:t>
            </w:r>
          </w:p>
        </w:tc>
        <w:tc>
          <w:tcPr>
            <w:tcW w:w="6379" w:type="dxa"/>
            <w:gridSpan w:val="2"/>
          </w:tcPr>
          <w:p w:rsidR="00C56525" w:rsidRDefault="00C56525">
            <w:pPr>
              <w:spacing w:line="340" w:lineRule="exact"/>
              <w:rPr>
                <w:rFonts w:ascii="仿宋_GB2312" w:eastAsia="仿宋_GB2312" w:hAnsi="宋体"/>
                <w:sz w:val="24"/>
              </w:rPr>
            </w:pPr>
            <w:r>
              <w:rPr>
                <w:rFonts w:ascii="仿宋_GB2312" w:eastAsia="仿宋_GB2312" w:hAnsi="宋体" w:hint="eastAsia"/>
                <w:sz w:val="24"/>
              </w:rPr>
              <w:t>每个客户服务团队两名选手，按照不同服务岗位进行分工，在规定的时间（</w:t>
            </w:r>
            <w:r>
              <w:rPr>
                <w:rFonts w:ascii="仿宋_GB2312" w:eastAsia="仿宋_GB2312" w:hAnsi="宋体"/>
                <w:sz w:val="24"/>
              </w:rPr>
              <w:t>120</w:t>
            </w:r>
            <w:r>
              <w:rPr>
                <w:rFonts w:ascii="仿宋_GB2312" w:eastAsia="仿宋_GB2312" w:hAnsi="宋体" w:hint="eastAsia"/>
                <w:sz w:val="24"/>
              </w:rPr>
              <w:t>秒）内，按照相应岗位的标准话术，独立回答来自多个客户的不同问题。每回答正确</w:t>
            </w:r>
            <w:r>
              <w:rPr>
                <w:rFonts w:ascii="仿宋_GB2312" w:eastAsia="仿宋_GB2312" w:hAnsi="宋体"/>
                <w:sz w:val="24"/>
              </w:rPr>
              <w:t>1</w:t>
            </w:r>
            <w:r>
              <w:rPr>
                <w:rFonts w:ascii="仿宋_GB2312" w:eastAsia="仿宋_GB2312" w:hAnsi="宋体" w:hint="eastAsia"/>
                <w:sz w:val="24"/>
              </w:rPr>
              <w:t>题得</w:t>
            </w:r>
            <w:r>
              <w:rPr>
                <w:rFonts w:ascii="仿宋_GB2312" w:eastAsia="仿宋_GB2312" w:hAnsi="宋体"/>
                <w:sz w:val="24"/>
              </w:rPr>
              <w:t>0.1</w:t>
            </w:r>
            <w:r>
              <w:rPr>
                <w:rFonts w:ascii="仿宋_GB2312" w:eastAsia="仿宋_GB2312" w:hAnsi="宋体" w:hint="eastAsia"/>
                <w:sz w:val="24"/>
              </w:rPr>
              <w:t>分。回答错误或者回答超时不得分。以两名选手成绩的总分作为最终成绩。</w:t>
            </w:r>
          </w:p>
        </w:tc>
        <w:tc>
          <w:tcPr>
            <w:tcW w:w="997" w:type="dxa"/>
            <w:vAlign w:val="center"/>
          </w:tcPr>
          <w:p w:rsidR="00C56525" w:rsidRDefault="00C56525">
            <w:pPr>
              <w:spacing w:line="340" w:lineRule="exact"/>
              <w:jc w:val="center"/>
              <w:rPr>
                <w:rFonts w:ascii="仿宋_GB2312" w:eastAsia="仿宋_GB2312" w:hAnsi="宋体"/>
                <w:sz w:val="24"/>
              </w:rPr>
            </w:pPr>
            <w:r>
              <w:rPr>
                <w:rFonts w:ascii="仿宋_GB2312" w:eastAsia="仿宋_GB2312" w:hAnsi="宋体"/>
                <w:sz w:val="24"/>
              </w:rPr>
              <w:t>20</w:t>
            </w:r>
            <w:r>
              <w:rPr>
                <w:rFonts w:ascii="仿宋_GB2312" w:eastAsia="仿宋_GB2312" w:hAnsi="宋体" w:hint="eastAsia"/>
                <w:sz w:val="24"/>
              </w:rPr>
              <w:t>分</w:t>
            </w:r>
          </w:p>
        </w:tc>
      </w:tr>
      <w:tr w:rsidR="00C56525">
        <w:tc>
          <w:tcPr>
            <w:tcW w:w="950" w:type="dxa"/>
            <w:vAlign w:val="center"/>
          </w:tcPr>
          <w:p w:rsidR="00C56525" w:rsidRDefault="00C56525">
            <w:pPr>
              <w:spacing w:line="340" w:lineRule="exact"/>
              <w:rPr>
                <w:rFonts w:ascii="仿宋_GB2312" w:eastAsia="仿宋_GB2312" w:hAnsi="宋体"/>
                <w:sz w:val="24"/>
              </w:rPr>
            </w:pPr>
            <w:r>
              <w:rPr>
                <w:rFonts w:ascii="仿宋_GB2312" w:eastAsia="仿宋_GB2312" w:hAnsi="宋体" w:hint="eastAsia"/>
                <w:sz w:val="24"/>
              </w:rPr>
              <w:t>网</w:t>
            </w:r>
            <w:r>
              <w:rPr>
                <w:rFonts w:ascii="仿宋_GB2312" w:eastAsia="仿宋_GB2312" w:hAnsi="宋体"/>
                <w:sz w:val="24"/>
              </w:rPr>
              <w:t xml:space="preserve"> </w:t>
            </w:r>
            <w:r>
              <w:rPr>
                <w:rFonts w:ascii="仿宋_GB2312" w:eastAsia="仿宋_GB2312" w:hAnsi="宋体" w:hint="eastAsia"/>
                <w:sz w:val="24"/>
              </w:rPr>
              <w:t>店</w:t>
            </w:r>
          </w:p>
          <w:p w:rsidR="00C56525" w:rsidRDefault="00C56525">
            <w:pPr>
              <w:spacing w:line="340" w:lineRule="exact"/>
              <w:rPr>
                <w:rFonts w:ascii="仿宋_GB2312" w:eastAsia="仿宋_GB2312" w:hAnsi="宋体"/>
                <w:sz w:val="24"/>
              </w:rPr>
            </w:pPr>
            <w:r>
              <w:rPr>
                <w:rFonts w:ascii="仿宋_GB2312" w:eastAsia="仿宋_GB2312" w:hAnsi="宋体" w:hint="eastAsia"/>
                <w:sz w:val="24"/>
              </w:rPr>
              <w:t>推</w:t>
            </w:r>
            <w:r>
              <w:rPr>
                <w:rFonts w:ascii="仿宋_GB2312" w:eastAsia="仿宋_GB2312" w:hAnsi="宋体"/>
                <w:sz w:val="24"/>
              </w:rPr>
              <w:t xml:space="preserve"> </w:t>
            </w:r>
            <w:r>
              <w:rPr>
                <w:rFonts w:ascii="仿宋_GB2312" w:eastAsia="仿宋_GB2312" w:hAnsi="宋体" w:hint="eastAsia"/>
                <w:sz w:val="24"/>
              </w:rPr>
              <w:t>广</w:t>
            </w:r>
          </w:p>
        </w:tc>
        <w:tc>
          <w:tcPr>
            <w:tcW w:w="7125" w:type="dxa"/>
            <w:gridSpan w:val="3"/>
          </w:tcPr>
          <w:p w:rsidR="00C56525" w:rsidRDefault="00C56525">
            <w:pPr>
              <w:spacing w:line="340" w:lineRule="exact"/>
              <w:rPr>
                <w:rFonts w:ascii="仿宋_GB2312" w:eastAsia="仿宋_GB2312" w:hAnsi="宋体"/>
                <w:sz w:val="24"/>
              </w:rPr>
            </w:pPr>
            <w:r>
              <w:rPr>
                <w:rFonts w:ascii="仿宋_GB2312" w:eastAsia="仿宋_GB2312" w:hAnsi="宋体" w:hint="eastAsia"/>
                <w:sz w:val="24"/>
              </w:rPr>
              <w:t>系统会自动给出每个小组的实际点击量、转化量、标题优化的三部分数据，根据三部分的数据对进行所有小组的推广结果分别进行排名，点击量的第一名得分</w:t>
            </w:r>
            <w:r>
              <w:rPr>
                <w:rFonts w:ascii="仿宋_GB2312" w:eastAsia="仿宋_GB2312" w:hAnsi="宋体"/>
                <w:sz w:val="24"/>
              </w:rPr>
              <w:t>20</w:t>
            </w:r>
            <w:r>
              <w:rPr>
                <w:rFonts w:ascii="仿宋_GB2312" w:eastAsia="仿宋_GB2312" w:hAnsi="宋体" w:hint="eastAsia"/>
                <w:sz w:val="24"/>
              </w:rPr>
              <w:t>分，转化量的第一名得分</w:t>
            </w:r>
            <w:r>
              <w:rPr>
                <w:rFonts w:ascii="仿宋_GB2312" w:eastAsia="仿宋_GB2312" w:hAnsi="宋体"/>
                <w:sz w:val="24"/>
              </w:rPr>
              <w:t>30</w:t>
            </w:r>
            <w:r>
              <w:rPr>
                <w:rFonts w:ascii="仿宋_GB2312" w:eastAsia="仿宋_GB2312" w:hAnsi="宋体" w:hint="eastAsia"/>
                <w:sz w:val="24"/>
              </w:rPr>
              <w:t>分，标题优化的第一名得分</w:t>
            </w:r>
            <w:r>
              <w:rPr>
                <w:rFonts w:ascii="仿宋_GB2312" w:eastAsia="仿宋_GB2312" w:hAnsi="宋体"/>
                <w:sz w:val="24"/>
              </w:rPr>
              <w:t>50</w:t>
            </w:r>
            <w:r>
              <w:rPr>
                <w:rFonts w:ascii="仿宋_GB2312" w:eastAsia="仿宋_GB2312" w:hAnsi="宋体" w:hint="eastAsia"/>
                <w:sz w:val="24"/>
              </w:rPr>
              <w:t>分，其余名次点击</w:t>
            </w:r>
            <w:proofErr w:type="gramStart"/>
            <w:r>
              <w:rPr>
                <w:rFonts w:ascii="仿宋_GB2312" w:eastAsia="仿宋_GB2312" w:hAnsi="宋体" w:hint="eastAsia"/>
                <w:sz w:val="24"/>
              </w:rPr>
              <w:t>量成绩</w:t>
            </w:r>
            <w:proofErr w:type="gramEnd"/>
            <w:r>
              <w:rPr>
                <w:rFonts w:ascii="仿宋_GB2312" w:eastAsia="仿宋_GB2312" w:hAnsi="宋体"/>
                <w:sz w:val="24"/>
              </w:rPr>
              <w:t>=20</w:t>
            </w:r>
            <w:r>
              <w:rPr>
                <w:rFonts w:ascii="仿宋_GB2312" w:eastAsia="仿宋_GB2312" w:hAnsi="宋体" w:hint="eastAsia"/>
                <w:sz w:val="24"/>
              </w:rPr>
              <w:t>分</w:t>
            </w:r>
            <w:r>
              <w:rPr>
                <w:rFonts w:ascii="仿宋_GB2312" w:eastAsia="仿宋_GB2312" w:hAnsi="宋体"/>
                <w:sz w:val="24"/>
              </w:rPr>
              <w:t>*</w:t>
            </w:r>
            <w:r>
              <w:rPr>
                <w:rFonts w:ascii="仿宋_GB2312" w:eastAsia="仿宋_GB2312" w:hAnsi="宋体" w:hint="eastAsia"/>
                <w:sz w:val="24"/>
              </w:rPr>
              <w:t>本小组点击量</w:t>
            </w:r>
            <w:r>
              <w:rPr>
                <w:rFonts w:ascii="仿宋_GB2312" w:eastAsia="仿宋_GB2312" w:hAnsi="宋体"/>
                <w:sz w:val="24"/>
              </w:rPr>
              <w:t>/</w:t>
            </w:r>
            <w:r>
              <w:rPr>
                <w:rFonts w:ascii="仿宋_GB2312" w:eastAsia="仿宋_GB2312" w:hAnsi="宋体" w:hint="eastAsia"/>
                <w:sz w:val="24"/>
              </w:rPr>
              <w:t>第一名点击量，转化</w:t>
            </w:r>
            <w:proofErr w:type="gramStart"/>
            <w:r>
              <w:rPr>
                <w:rFonts w:ascii="仿宋_GB2312" w:eastAsia="仿宋_GB2312" w:hAnsi="宋体" w:hint="eastAsia"/>
                <w:sz w:val="24"/>
              </w:rPr>
              <w:t>量成绩</w:t>
            </w:r>
            <w:proofErr w:type="gramEnd"/>
            <w:r>
              <w:rPr>
                <w:rFonts w:ascii="仿宋_GB2312" w:eastAsia="仿宋_GB2312" w:hAnsi="宋体"/>
                <w:sz w:val="24"/>
              </w:rPr>
              <w:t>=30</w:t>
            </w:r>
            <w:r>
              <w:rPr>
                <w:rFonts w:ascii="仿宋_GB2312" w:eastAsia="仿宋_GB2312" w:hAnsi="宋体" w:hint="eastAsia"/>
                <w:sz w:val="24"/>
              </w:rPr>
              <w:t>分</w:t>
            </w:r>
            <w:r>
              <w:rPr>
                <w:rFonts w:ascii="仿宋_GB2312" w:eastAsia="仿宋_GB2312" w:hAnsi="宋体"/>
                <w:sz w:val="24"/>
              </w:rPr>
              <w:t>*</w:t>
            </w:r>
            <w:r>
              <w:rPr>
                <w:rFonts w:ascii="仿宋_GB2312" w:eastAsia="仿宋_GB2312" w:hAnsi="宋体" w:hint="eastAsia"/>
                <w:sz w:val="24"/>
              </w:rPr>
              <w:t>本小组转化量</w:t>
            </w:r>
            <w:r>
              <w:rPr>
                <w:rFonts w:ascii="仿宋_GB2312" w:eastAsia="仿宋_GB2312" w:hAnsi="宋体"/>
                <w:sz w:val="24"/>
              </w:rPr>
              <w:t>/</w:t>
            </w:r>
            <w:r>
              <w:rPr>
                <w:rFonts w:ascii="仿宋_GB2312" w:eastAsia="仿宋_GB2312" w:hAnsi="宋体" w:hint="eastAsia"/>
                <w:sz w:val="24"/>
              </w:rPr>
              <w:t>第一名转化量，标题优化成绩</w:t>
            </w:r>
            <w:r>
              <w:rPr>
                <w:rFonts w:ascii="仿宋_GB2312" w:eastAsia="仿宋_GB2312" w:hAnsi="宋体"/>
                <w:sz w:val="24"/>
              </w:rPr>
              <w:t>=50</w:t>
            </w:r>
            <w:r>
              <w:rPr>
                <w:rFonts w:ascii="仿宋_GB2312" w:eastAsia="仿宋_GB2312" w:hAnsi="宋体" w:hint="eastAsia"/>
                <w:sz w:val="24"/>
              </w:rPr>
              <w:t>分</w:t>
            </w:r>
            <w:r>
              <w:rPr>
                <w:rFonts w:ascii="仿宋_GB2312" w:eastAsia="仿宋_GB2312" w:hAnsi="宋体"/>
                <w:sz w:val="24"/>
              </w:rPr>
              <w:t>*</w:t>
            </w:r>
            <w:r>
              <w:rPr>
                <w:rFonts w:ascii="仿宋_GB2312" w:eastAsia="仿宋_GB2312" w:hAnsi="宋体" w:hint="eastAsia"/>
                <w:sz w:val="24"/>
              </w:rPr>
              <w:t>本小组标题优化</w:t>
            </w:r>
            <w:r>
              <w:rPr>
                <w:rFonts w:ascii="仿宋_GB2312" w:eastAsia="仿宋_GB2312" w:hAnsi="宋体"/>
                <w:sz w:val="24"/>
              </w:rPr>
              <w:t>/</w:t>
            </w:r>
            <w:r>
              <w:rPr>
                <w:rFonts w:ascii="仿宋_GB2312" w:eastAsia="仿宋_GB2312" w:hAnsi="宋体" w:hint="eastAsia"/>
                <w:sz w:val="24"/>
              </w:rPr>
              <w:t>第一名标题优化；经过上述换算得出的百分制成绩等比例换算为</w:t>
            </w:r>
            <w:r>
              <w:rPr>
                <w:rFonts w:ascii="仿宋_GB2312" w:eastAsia="仿宋_GB2312" w:hAnsi="宋体"/>
                <w:sz w:val="24"/>
              </w:rPr>
              <w:t>55</w:t>
            </w:r>
            <w:r>
              <w:rPr>
                <w:rFonts w:ascii="仿宋_GB2312" w:eastAsia="仿宋_GB2312" w:hAnsi="宋体" w:hint="eastAsia"/>
                <w:sz w:val="24"/>
              </w:rPr>
              <w:t>分。</w:t>
            </w:r>
          </w:p>
        </w:tc>
        <w:tc>
          <w:tcPr>
            <w:tcW w:w="997" w:type="dxa"/>
            <w:vAlign w:val="center"/>
          </w:tcPr>
          <w:p w:rsidR="00C56525" w:rsidRDefault="00C56525">
            <w:pPr>
              <w:spacing w:line="340" w:lineRule="exact"/>
              <w:jc w:val="center"/>
              <w:rPr>
                <w:rFonts w:ascii="仿宋_GB2312" w:eastAsia="仿宋_GB2312" w:hAnsi="宋体"/>
                <w:sz w:val="24"/>
              </w:rPr>
            </w:pPr>
            <w:r>
              <w:rPr>
                <w:rFonts w:ascii="仿宋_GB2312" w:eastAsia="仿宋_GB2312" w:hAnsi="宋体"/>
                <w:sz w:val="24"/>
              </w:rPr>
              <w:t>55</w:t>
            </w:r>
            <w:r>
              <w:rPr>
                <w:rFonts w:ascii="仿宋_GB2312" w:eastAsia="仿宋_GB2312" w:hAnsi="宋体" w:hint="eastAsia"/>
                <w:sz w:val="24"/>
              </w:rPr>
              <w:t>分</w:t>
            </w:r>
          </w:p>
        </w:tc>
      </w:tr>
    </w:tbl>
    <w:p w:rsidR="00C56525" w:rsidRDefault="00C56525" w:rsidP="00B92570">
      <w:pPr>
        <w:numPr>
          <w:ilvl w:val="0"/>
          <w:numId w:val="3"/>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奖项设定</w:t>
      </w:r>
    </w:p>
    <w:p w:rsidR="00C56525" w:rsidRPr="00B17406" w:rsidRDefault="00C56525" w:rsidP="00B92570">
      <w:pPr>
        <w:spacing w:line="560" w:lineRule="exact"/>
        <w:ind w:firstLineChars="200" w:firstLine="560"/>
        <w:rPr>
          <w:rFonts w:ascii="仿宋_GB2312" w:eastAsia="仿宋_GB2312" w:hAnsi="仿宋" w:cs="宋体"/>
          <w:sz w:val="28"/>
          <w:szCs w:val="28"/>
        </w:rPr>
      </w:pPr>
      <w:r w:rsidRPr="00B17406">
        <w:rPr>
          <w:rFonts w:ascii="仿宋_GB2312" w:eastAsia="仿宋_GB2312" w:hAnsi="仿宋" w:cs="宋体"/>
          <w:sz w:val="28"/>
          <w:szCs w:val="28"/>
        </w:rPr>
        <w:t>1.</w:t>
      </w:r>
      <w:r w:rsidRPr="00B17406">
        <w:rPr>
          <w:rFonts w:ascii="仿宋_GB2312" w:eastAsia="仿宋_GB2312" w:hAnsi="仿宋" w:cs="宋体" w:hint="eastAsia"/>
          <w:sz w:val="28"/>
          <w:szCs w:val="28"/>
        </w:rPr>
        <w:t>赛项设参赛</w:t>
      </w:r>
      <w:r>
        <w:rPr>
          <w:rFonts w:ascii="仿宋_GB2312" w:eastAsia="仿宋_GB2312" w:hAnsi="仿宋" w:cs="宋体" w:hint="eastAsia"/>
          <w:sz w:val="28"/>
          <w:szCs w:val="28"/>
        </w:rPr>
        <w:t>个人</w:t>
      </w:r>
      <w:r w:rsidRPr="00B17406">
        <w:rPr>
          <w:rFonts w:ascii="仿宋_GB2312" w:eastAsia="仿宋_GB2312" w:hAnsi="仿宋" w:cs="宋体" w:hint="eastAsia"/>
          <w:sz w:val="28"/>
          <w:szCs w:val="28"/>
        </w:rPr>
        <w:t>一、二、三等奖。以赛项实际参赛</w:t>
      </w:r>
      <w:r>
        <w:rPr>
          <w:rFonts w:ascii="仿宋_GB2312" w:eastAsia="仿宋_GB2312" w:hAnsi="仿宋" w:cs="宋体" w:hint="eastAsia"/>
          <w:sz w:val="28"/>
          <w:szCs w:val="28"/>
        </w:rPr>
        <w:t>选手</w:t>
      </w:r>
      <w:r w:rsidRPr="00B17406">
        <w:rPr>
          <w:rFonts w:ascii="仿宋_GB2312" w:eastAsia="仿宋_GB2312" w:hAnsi="仿宋" w:cs="宋体" w:hint="eastAsia"/>
          <w:sz w:val="28"/>
          <w:szCs w:val="28"/>
        </w:rPr>
        <w:t>总数为基数，一、二、三等奖获奖比例分别为</w:t>
      </w:r>
      <w:r w:rsidRPr="00B17406">
        <w:rPr>
          <w:rFonts w:ascii="仿宋_GB2312" w:eastAsia="仿宋_GB2312" w:hAnsi="仿宋" w:cs="宋体"/>
          <w:sz w:val="28"/>
          <w:szCs w:val="28"/>
        </w:rPr>
        <w:t xml:space="preserve"> 10%</w:t>
      </w:r>
      <w:r w:rsidRPr="00B17406">
        <w:rPr>
          <w:rFonts w:ascii="仿宋_GB2312" w:eastAsia="仿宋_GB2312" w:hAnsi="仿宋" w:cs="宋体" w:hint="eastAsia"/>
          <w:sz w:val="28"/>
          <w:szCs w:val="28"/>
        </w:rPr>
        <w:t>、</w:t>
      </w:r>
      <w:r w:rsidRPr="00B17406">
        <w:rPr>
          <w:rFonts w:ascii="仿宋_GB2312" w:eastAsia="仿宋_GB2312" w:hAnsi="仿宋" w:cs="宋体"/>
          <w:sz w:val="28"/>
          <w:szCs w:val="28"/>
        </w:rPr>
        <w:t>20%</w:t>
      </w:r>
      <w:r w:rsidRPr="00B17406">
        <w:rPr>
          <w:rFonts w:ascii="仿宋_GB2312" w:eastAsia="仿宋_GB2312" w:hAnsi="仿宋" w:cs="宋体" w:hint="eastAsia"/>
          <w:sz w:val="28"/>
          <w:szCs w:val="28"/>
        </w:rPr>
        <w:t>、</w:t>
      </w:r>
      <w:r w:rsidRPr="00B17406">
        <w:rPr>
          <w:rFonts w:ascii="仿宋_GB2312" w:eastAsia="仿宋_GB2312" w:hAnsi="仿宋" w:cs="宋体"/>
          <w:sz w:val="28"/>
          <w:szCs w:val="28"/>
        </w:rPr>
        <w:t>30%</w:t>
      </w:r>
      <w:r w:rsidRPr="00B17406">
        <w:rPr>
          <w:rFonts w:ascii="仿宋_GB2312" w:eastAsia="仿宋_GB2312" w:hAnsi="仿宋" w:cs="宋体" w:hint="eastAsia"/>
          <w:sz w:val="28"/>
          <w:szCs w:val="28"/>
        </w:rPr>
        <w:t>（小数点后四舍五入）。</w:t>
      </w:r>
    </w:p>
    <w:p w:rsidR="00C56525" w:rsidRPr="00B17406" w:rsidRDefault="00C56525" w:rsidP="00B92570">
      <w:pPr>
        <w:spacing w:line="560" w:lineRule="exact"/>
        <w:ind w:firstLineChars="200" w:firstLine="560"/>
        <w:rPr>
          <w:rFonts w:ascii="仿宋_GB2312" w:eastAsia="仿宋_GB2312" w:hAnsi="仿宋" w:cs="宋体"/>
          <w:sz w:val="28"/>
          <w:szCs w:val="28"/>
        </w:rPr>
      </w:pPr>
      <w:r w:rsidRPr="00B17406">
        <w:rPr>
          <w:rFonts w:ascii="仿宋_GB2312" w:eastAsia="仿宋_GB2312" w:hAnsi="仿宋" w:cs="宋体"/>
          <w:sz w:val="28"/>
          <w:szCs w:val="28"/>
        </w:rPr>
        <w:t>2.</w:t>
      </w:r>
      <w:r w:rsidRPr="00B17406">
        <w:rPr>
          <w:rFonts w:ascii="仿宋_GB2312" w:eastAsia="仿宋_GB2312" w:hAnsi="仿宋" w:cs="宋体" w:hint="eastAsia"/>
          <w:sz w:val="28"/>
          <w:szCs w:val="28"/>
        </w:rPr>
        <w:t>赛项须严格按照获奖比例设置奖项，如因成绩并列，按照第一阶段、第二阶段得分由高到低的规则进行排序。</w:t>
      </w:r>
    </w:p>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（一）应急处理原则</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．比赛期间发生意外事故时，发现者应在第一时间报告大赛办，同时采取措施，避免事态扩大。</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应立即启动预案予以解决并向大赛组委</w:t>
      </w:r>
      <w:r>
        <w:rPr>
          <w:rFonts w:ascii="仿宋_GB2312" w:eastAsia="仿宋_GB2312" w:hAnsi="仿宋" w:cs="宋体" w:hint="eastAsia"/>
          <w:sz w:val="28"/>
          <w:szCs w:val="28"/>
        </w:rPr>
        <w:lastRenderedPageBreak/>
        <w:t>会报告。出现重大安全问题的赛项可以停赛，是否停赛由</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决定。事后，</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应向大赛组委会报告详细情况。</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．出现安全事故，首先追究赛项相关责任人的责任。赛事工作人员违规的，按照相应的制度追究责任。情节严重并造成重大安全事故的，报相关部门按相关政策法规追究相应责任。</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．在</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的统一领导与组织下，编制赛项各项应急预案，应急预案列为赛项指南的内容，在赛前公布。</w:t>
      </w:r>
    </w:p>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（二）应急预案</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．非正常停电：</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比赛现场如出现非正常停电的情况，将按下述步骤进行处理：</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1</w:t>
      </w:r>
      <w:r>
        <w:rPr>
          <w:rFonts w:ascii="仿宋_GB2312" w:eastAsia="仿宋_GB2312" w:hAnsi="仿宋" w:cs="宋体" w:hint="eastAsia"/>
          <w:sz w:val="28"/>
          <w:szCs w:val="28"/>
        </w:rPr>
        <w:t>）裁判员提示参赛选手要保持镇静，防止踩踏事件发生；</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）裁判员提示参赛选手在电源保护装置的有效时间内备份计算机操作数据，并等候处理决定；</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3</w:t>
      </w:r>
      <w:r>
        <w:rPr>
          <w:rFonts w:ascii="仿宋_GB2312" w:eastAsia="仿宋_GB2312" w:hAnsi="仿宋" w:cs="宋体" w:hint="eastAsia"/>
          <w:sz w:val="28"/>
          <w:szCs w:val="28"/>
        </w:rPr>
        <w:t>）必要时，保卫人员开启安全通道，有序疏散现场人员离场；</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4</w:t>
      </w:r>
      <w:r>
        <w:rPr>
          <w:rFonts w:ascii="仿宋_GB2312" w:eastAsia="仿宋_GB2312" w:hAnsi="仿宋" w:cs="宋体" w:hint="eastAsia"/>
          <w:sz w:val="28"/>
          <w:szCs w:val="28"/>
        </w:rPr>
        <w:t>）裁判长视情况决定启动备用电源或延迟比赛。</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5</w:t>
      </w:r>
      <w:r>
        <w:rPr>
          <w:rFonts w:ascii="仿宋_GB2312" w:eastAsia="仿宋_GB2312" w:hAnsi="仿宋" w:cs="宋体" w:hint="eastAsia"/>
          <w:sz w:val="28"/>
          <w:szCs w:val="28"/>
        </w:rPr>
        <w:t>）根据比赛内容的不同，裁判组集体商定后决定：继续比赛、顺延比赛时</w:t>
      </w:r>
      <w:proofErr w:type="gramStart"/>
      <w:r>
        <w:rPr>
          <w:rFonts w:ascii="仿宋_GB2312" w:eastAsia="仿宋_GB2312" w:hAnsi="仿宋" w:cs="宋体" w:hint="eastAsia"/>
          <w:sz w:val="28"/>
          <w:szCs w:val="28"/>
        </w:rPr>
        <w:t>间或重</w:t>
      </w:r>
      <w:proofErr w:type="gramEnd"/>
      <w:r>
        <w:rPr>
          <w:rFonts w:ascii="仿宋_GB2312" w:eastAsia="仿宋_GB2312" w:hAnsi="仿宋" w:cs="宋体" w:hint="eastAsia"/>
          <w:sz w:val="28"/>
          <w:szCs w:val="28"/>
        </w:rPr>
        <w:t>赛等处理办法。</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．比赛设备故障：</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比赛过程中，如</w:t>
      </w:r>
      <w:proofErr w:type="gramStart"/>
      <w:r>
        <w:rPr>
          <w:rFonts w:ascii="仿宋_GB2312" w:eastAsia="仿宋_GB2312" w:hAnsi="仿宋" w:cs="宋体" w:hint="eastAsia"/>
          <w:sz w:val="28"/>
          <w:szCs w:val="28"/>
        </w:rPr>
        <w:t>遇比赛</w:t>
      </w:r>
      <w:proofErr w:type="gramEnd"/>
      <w:r>
        <w:rPr>
          <w:rFonts w:ascii="仿宋_GB2312" w:eastAsia="仿宋_GB2312" w:hAnsi="仿宋" w:cs="宋体" w:hint="eastAsia"/>
          <w:sz w:val="28"/>
          <w:szCs w:val="28"/>
        </w:rPr>
        <w:t>设备故障，按下列程序报告并处理：</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1</w:t>
      </w:r>
      <w:r>
        <w:rPr>
          <w:rFonts w:ascii="仿宋_GB2312" w:eastAsia="仿宋_GB2312" w:hAnsi="仿宋" w:cs="宋体" w:hint="eastAsia"/>
          <w:sz w:val="28"/>
          <w:szCs w:val="28"/>
        </w:rPr>
        <w:t>）参赛选手</w:t>
      </w:r>
      <w:proofErr w:type="gramStart"/>
      <w:r>
        <w:rPr>
          <w:rFonts w:ascii="仿宋_GB2312" w:eastAsia="仿宋_GB2312" w:hAnsi="仿宋" w:cs="宋体" w:hint="eastAsia"/>
          <w:sz w:val="28"/>
          <w:szCs w:val="28"/>
        </w:rPr>
        <w:t>应举手</w:t>
      </w:r>
      <w:proofErr w:type="gramEnd"/>
      <w:r>
        <w:rPr>
          <w:rFonts w:ascii="仿宋_GB2312" w:eastAsia="仿宋_GB2312" w:hAnsi="仿宋" w:cs="宋体" w:hint="eastAsia"/>
          <w:sz w:val="28"/>
          <w:szCs w:val="28"/>
        </w:rPr>
        <w:t>示意，说明故障现象，裁判员、技术员等应及时予以解决；</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）确因设备故障无法继续操作，经由裁判员提出申请，报裁判长批</w:t>
      </w:r>
      <w:r>
        <w:rPr>
          <w:rFonts w:ascii="仿宋_GB2312" w:eastAsia="仿宋_GB2312" w:hAnsi="仿宋" w:cs="宋体" w:hint="eastAsia"/>
          <w:sz w:val="28"/>
          <w:szCs w:val="28"/>
        </w:rPr>
        <w:lastRenderedPageBreak/>
        <w:t>准后，予以启用备用设备；</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3</w:t>
      </w:r>
      <w:r>
        <w:rPr>
          <w:rFonts w:ascii="仿宋_GB2312" w:eastAsia="仿宋_GB2312" w:hAnsi="仿宋" w:cs="宋体" w:hint="eastAsia"/>
          <w:sz w:val="28"/>
          <w:szCs w:val="28"/>
        </w:rPr>
        <w:t>）比赛平台都设置了关键节点的自动备份功能，裁判长根据实际情况授权，由技术人员恢复备份数据；数据恢复正常后，由裁判组集体商定根据比赛内容特点的不同，可采用：继续比赛、顺延比赛时间、重赛等处理办法。</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．参赛选手发生意外受伤或急病等情况：</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参赛选手发生意外受伤或急病等情况，应按下列步骤进行处理：</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1</w:t>
      </w:r>
      <w:r>
        <w:rPr>
          <w:rFonts w:ascii="仿宋_GB2312" w:eastAsia="仿宋_GB2312" w:hAnsi="仿宋" w:cs="宋体" w:hint="eastAsia"/>
          <w:sz w:val="28"/>
          <w:szCs w:val="28"/>
        </w:rPr>
        <w:t>）</w:t>
      </w:r>
      <w:proofErr w:type="gramStart"/>
      <w:r>
        <w:rPr>
          <w:rFonts w:ascii="仿宋_GB2312" w:eastAsia="仿宋_GB2312" w:hAnsi="仿宋" w:cs="宋体" w:hint="eastAsia"/>
          <w:sz w:val="28"/>
          <w:szCs w:val="28"/>
        </w:rPr>
        <w:t>参赛选应及时</w:t>
      </w:r>
      <w:proofErr w:type="gramEnd"/>
      <w:r>
        <w:rPr>
          <w:rFonts w:ascii="仿宋_GB2312" w:eastAsia="仿宋_GB2312" w:hAnsi="仿宋" w:cs="宋体" w:hint="eastAsia"/>
          <w:sz w:val="28"/>
          <w:szCs w:val="28"/>
        </w:rPr>
        <w:t>举手示意；</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）现场医务人员迅速到达现场，救治或急送最近医院进行救治；</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sz w:val="28"/>
          <w:szCs w:val="28"/>
        </w:rPr>
        <w:t>．暴雨洪灾，火灾等事故：</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如遇暴雨洪灾，火灾等事故，应按下述步骤进行处理：</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1</w:t>
      </w:r>
      <w:r>
        <w:rPr>
          <w:rFonts w:ascii="仿宋_GB2312" w:eastAsia="仿宋_GB2312" w:hAnsi="仿宋" w:cs="宋体" w:hint="eastAsia"/>
          <w:sz w:val="28"/>
          <w:szCs w:val="28"/>
        </w:rPr>
        <w:t>）</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负责与公安，医疗，气象，交通等部门取得联系，并根据情况确定是否继续比赛；</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）立即组织相关人员到现场，疏散人群，进行应急处理，如使用灭火装置灭掉明火等，必要时封存比赛现场，停止比赛；</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3</w:t>
      </w:r>
      <w:r>
        <w:rPr>
          <w:rFonts w:ascii="仿宋_GB2312" w:eastAsia="仿宋_GB2312" w:hAnsi="仿宋" w:cs="宋体" w:hint="eastAsia"/>
          <w:sz w:val="28"/>
          <w:szCs w:val="28"/>
        </w:rPr>
        <w:t>）裁判员做好参赛选手的思想工作，确保事态不人为扩大。</w:t>
      </w:r>
    </w:p>
    <w:p w:rsidR="00C56525" w:rsidRDefault="00C56525" w:rsidP="00B92570">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 w:cs="宋体" w:hint="eastAsia"/>
          <w:sz w:val="28"/>
          <w:szCs w:val="28"/>
        </w:rPr>
        <w:t>其他未尽事宜，</w:t>
      </w:r>
      <w:r>
        <w:rPr>
          <w:rFonts w:ascii="仿宋_GB2312" w:eastAsia="仿宋_GB2312" w:hAnsi="仿宋_GB2312" w:hint="eastAsia"/>
          <w:bCs/>
          <w:sz w:val="28"/>
          <w:szCs w:val="28"/>
        </w:rPr>
        <w:t>按照</w:t>
      </w:r>
      <w:r>
        <w:rPr>
          <w:rFonts w:ascii="仿宋_GB2312" w:eastAsia="仿宋_GB2312" w:hAnsi="仿宋_GB2312"/>
          <w:bCs/>
          <w:sz w:val="28"/>
          <w:szCs w:val="28"/>
        </w:rPr>
        <w:t>2019</w:t>
      </w:r>
      <w:r>
        <w:rPr>
          <w:rFonts w:ascii="仿宋_GB2312" w:eastAsia="仿宋_GB2312" w:hAnsi="仿宋_GB2312" w:hint="eastAsia"/>
          <w:bCs/>
          <w:sz w:val="28"/>
          <w:szCs w:val="28"/>
        </w:rPr>
        <w:t>年《沈阳职业院校技能大赛制度汇编》中相关制度要求执行。</w:t>
      </w:r>
    </w:p>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（一）赛项安全</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．比赛内容涉及的器材、设备应符合国家有关安全规定。每台选手计算机桌面上放置《安全文明操作说明》。</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2</w:t>
      </w:r>
      <w:r>
        <w:rPr>
          <w:rFonts w:ascii="仿宋_GB2312" w:eastAsia="仿宋_GB2312" w:hAnsi="仿宋" w:cs="宋体" w:hint="eastAsia"/>
          <w:sz w:val="28"/>
          <w:szCs w:val="28"/>
        </w:rPr>
        <w:t>．</w:t>
      </w:r>
      <w:proofErr w:type="gramStart"/>
      <w:r>
        <w:rPr>
          <w:rFonts w:ascii="仿宋_GB2312" w:eastAsia="仿宋_GB2312" w:hAnsi="仿宋" w:cs="宋体" w:hint="eastAsia"/>
          <w:sz w:val="28"/>
          <w:szCs w:val="28"/>
        </w:rPr>
        <w:t>大赛办须</w:t>
      </w:r>
      <w:proofErr w:type="gramEnd"/>
      <w:r>
        <w:rPr>
          <w:rFonts w:ascii="仿宋_GB2312" w:eastAsia="仿宋_GB2312" w:hAnsi="仿宋" w:cs="宋体" w:hint="eastAsia"/>
          <w:sz w:val="28"/>
          <w:szCs w:val="28"/>
        </w:rPr>
        <w:t>制定专门方案保证比赛命题以及赛题保管、发放、回收和评判过程的安全。</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（二）比赛环境安全</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．大赛办在赛前组织专人对比赛现场、交通保障进行考察，并对安全工作提出明确要求。赛场的布置，赛场内的器材、设备，符合国家有关安全规定。承办单位赛前按照</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要求排除安全隐患。</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．赛场周围设立警戒线，防止无关人员进入，发生意外事件。比赛现场内参照相关职业岗位的要求为选手提供必要的劳动保护。在具有危险性的操作环节，裁判员会严防选手出现错误操作。</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．承办院校提供保证应急预案实施的条件。对于比赛内容涉及高空作业、可能有坠物、大用电量、易发生火灾等情况的赛项，明确制度和预案，并配备急救人员与抢救设施。</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sz w:val="28"/>
          <w:szCs w:val="28"/>
        </w:rPr>
        <w:t>．</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会同承办院校制定开放赛场和体验区的人员疏导方案。赛场环境中如存在人员密集、车流与人流交错的区域，除了设置齐全的指示标志外，还会增加引导人员，并开辟备用通道。</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5</w:t>
      </w:r>
      <w:r>
        <w:rPr>
          <w:rFonts w:ascii="仿宋_GB2312" w:eastAsia="仿宋_GB2312" w:hAnsi="仿宋" w:cs="宋体" w:hint="eastAsia"/>
          <w:sz w:val="28"/>
          <w:szCs w:val="28"/>
        </w:rPr>
        <w:t>．大赛期间，承办院校在赛场管理的关键岗位，增加力量，建立安全管理日志。</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6</w:t>
      </w:r>
      <w:r>
        <w:rPr>
          <w:rFonts w:ascii="仿宋_GB2312" w:eastAsia="仿宋_GB2312" w:hAnsi="仿宋" w:cs="宋体" w:hint="eastAsia"/>
          <w:sz w:val="28"/>
          <w:szCs w:val="28"/>
        </w:rPr>
        <w:t>．参赛选手、赛项裁判、工作人员严禁携带通讯、摄录设备和未经许可的记录用具进入比赛区域；如确有需要，由赛项承办单位统一配置，统一管理。赛项根据需要配置安检设备，对进入赛场重要区域的人员进行安检，在赛场相关区域安放无线屏蔽设备。</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（三）参赛院校责任</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1</w:t>
      </w:r>
      <w:r>
        <w:rPr>
          <w:rFonts w:ascii="仿宋_GB2312" w:eastAsia="仿宋_GB2312" w:hAnsi="仿宋" w:cs="宋体" w:hint="eastAsia"/>
          <w:sz w:val="28"/>
          <w:szCs w:val="28"/>
        </w:rPr>
        <w:t>．各参赛院校须为参赛选手购买大赛期间的人身意外伤害保险。</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．各参赛院校须制定相关安全管理制度，落实安全责任制，确定安全责任人，签订安全承诺书，与赛项责任单位一起共同确保参赛期间参赛人员的人身财产安全。</w:t>
      </w:r>
    </w:p>
    <w:p w:rsidR="00C56525" w:rsidRDefault="00C56525" w:rsidP="00B92570">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．各参赛院校须加强对参与比赛人员的安全管理，实现与赛场安全管理的对接。</w:t>
      </w:r>
    </w:p>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十五、比赛须知</w:t>
      </w:r>
    </w:p>
    <w:p w:rsidR="00C56525" w:rsidRDefault="00C56525" w:rsidP="00B9257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（一）参赛院校须知</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．参赛院校应该参加</w:t>
      </w:r>
      <w:proofErr w:type="gramStart"/>
      <w:r>
        <w:rPr>
          <w:rFonts w:ascii="仿宋_GB2312" w:eastAsia="仿宋_GB2312" w:hAnsi="仿宋" w:cs="宋体" w:hint="eastAsia"/>
          <w:sz w:val="28"/>
          <w:szCs w:val="28"/>
        </w:rPr>
        <w:t>大赛办</w:t>
      </w:r>
      <w:proofErr w:type="gramEnd"/>
      <w:r>
        <w:rPr>
          <w:rFonts w:ascii="仿宋_GB2312" w:eastAsia="仿宋_GB2312" w:hAnsi="仿宋" w:cs="宋体" w:hint="eastAsia"/>
          <w:sz w:val="28"/>
          <w:szCs w:val="28"/>
        </w:rPr>
        <w:t>组织各项赛事活动。</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．在赛事期间，领队及参赛院校其他成员不得私自接触裁判，凡发现有不当行为的，取消其参赛资格，成绩无效。</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．所有参赛人员须按照赛项规程要求按时完成赛项赛后评价工作。</w:t>
      </w:r>
    </w:p>
    <w:p w:rsidR="00C56525" w:rsidRDefault="00C56525" w:rsidP="00B92570">
      <w:pPr>
        <w:spacing w:line="560" w:lineRule="exact"/>
        <w:ind w:firstLineChars="200" w:firstLine="560"/>
        <w:rPr>
          <w:rFonts w:ascii="仿宋_GB2312" w:eastAsia="仿宋_GB2312" w:hAnsi="仿宋" w:cs="宋体"/>
          <w:sz w:val="28"/>
          <w:szCs w:val="28"/>
          <w:highlight w:val="yellow"/>
        </w:rPr>
      </w:pPr>
      <w:r>
        <w:rPr>
          <w:rFonts w:ascii="仿宋_GB2312" w:eastAsia="仿宋_GB2312" w:hAnsi="仿宋" w:cs="宋体"/>
          <w:sz w:val="28"/>
          <w:szCs w:val="28"/>
        </w:rPr>
        <w:t>4</w:t>
      </w:r>
      <w:r>
        <w:rPr>
          <w:rFonts w:ascii="仿宋_GB2312" w:eastAsia="仿宋_GB2312" w:hAnsi="仿宋" w:cs="宋体" w:hint="eastAsia"/>
          <w:sz w:val="28"/>
          <w:szCs w:val="28"/>
        </w:rPr>
        <w:t>．对于有碍比赛公正和比赛正常进行的参赛选手，视其情节轻重，按照《</w:t>
      </w:r>
      <w:r>
        <w:rPr>
          <w:rFonts w:ascii="仿宋_GB2312" w:eastAsia="仿宋_GB2312" w:hAnsi="仿宋" w:cs="宋体"/>
          <w:sz w:val="28"/>
          <w:szCs w:val="28"/>
        </w:rPr>
        <w:t>2019</w:t>
      </w:r>
      <w:r>
        <w:rPr>
          <w:rFonts w:ascii="仿宋_GB2312" w:eastAsia="仿宋_GB2312" w:hAnsi="仿宋" w:cs="宋体" w:hint="eastAsia"/>
          <w:sz w:val="28"/>
          <w:szCs w:val="28"/>
        </w:rPr>
        <w:t>沈阳职业院校技能大赛奖惩办法》给予警告、取消比赛成绩、通报批评等处理。其中，对于比赛过程及有关活动造成恶劣影响的，以适当方式通告参赛院校教育行政主管部门，依据有关规定给予行政或纪律处分，涉及刑事犯罪的移交司法机关处理。</w:t>
      </w:r>
    </w:p>
    <w:p w:rsidR="00C56525" w:rsidRDefault="00C56525" w:rsidP="00B92570">
      <w:pPr>
        <w:numPr>
          <w:ilvl w:val="0"/>
          <w:numId w:val="6"/>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参赛选手须知</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．参赛选手应该文明参赛，服从裁判统一指挥，尊重赛场工作人员，自觉维护赛场秩序。如参赛选手因对裁判不服从而停止比赛，则以弃权处理。</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．参赛选手须严格遵守安全操作流程，按规范要求操作比赛设备，防</w:t>
      </w:r>
      <w:r>
        <w:rPr>
          <w:rFonts w:ascii="仿宋_GB2312" w:eastAsia="仿宋_GB2312" w:hAnsi="仿宋" w:cs="宋体" w:hint="eastAsia"/>
          <w:sz w:val="28"/>
          <w:szCs w:val="28"/>
        </w:rPr>
        <w:lastRenderedPageBreak/>
        <w:t>止发生安全事故。参赛选手一旦出现较严重的安全事故，经总裁判长批准后将立即取消其参赛资格。</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．参赛选手应该爱护赛场使用的设备、仪器等，不得人为损坏比赛所使用的仪器设备。</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sz w:val="28"/>
          <w:szCs w:val="28"/>
        </w:rPr>
        <w:t>．参赛选手应在正式比赛前</w:t>
      </w:r>
      <w:r>
        <w:rPr>
          <w:rFonts w:ascii="仿宋_GB2312" w:eastAsia="仿宋_GB2312" w:hAnsi="仿宋" w:cs="宋体"/>
          <w:sz w:val="28"/>
          <w:szCs w:val="28"/>
        </w:rPr>
        <w:t>90</w:t>
      </w:r>
      <w:r>
        <w:rPr>
          <w:rFonts w:ascii="仿宋_GB2312" w:eastAsia="仿宋_GB2312" w:hAnsi="仿宋" w:cs="宋体" w:hint="eastAsia"/>
          <w:sz w:val="28"/>
          <w:szCs w:val="28"/>
        </w:rPr>
        <w:t>分钟抵达赛场，凭参赛证、身份证件检录，按要求入场，不得迟到早退。不允许随身携带任何电子产品及通讯工具，以及其它与比赛有关的资料和书籍，不得以任何方式泄露参赛院校、选手姓名等涉及比赛场上应该保密的信息。</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5</w:t>
      </w:r>
      <w:r>
        <w:rPr>
          <w:rFonts w:ascii="仿宋_GB2312" w:eastAsia="仿宋_GB2312" w:hAnsi="仿宋" w:cs="宋体" w:hint="eastAsia"/>
          <w:sz w:val="28"/>
          <w:szCs w:val="28"/>
        </w:rPr>
        <w:t>．参赛选手应按抽签结果在指定位置就坐。</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6</w:t>
      </w:r>
      <w:r>
        <w:rPr>
          <w:rFonts w:ascii="仿宋_GB2312" w:eastAsia="仿宋_GB2312" w:hAnsi="仿宋" w:cs="宋体" w:hint="eastAsia"/>
          <w:sz w:val="28"/>
          <w:szCs w:val="28"/>
        </w:rPr>
        <w:t>．参赛选手须在确认比赛内容和现场设备等无误后开始比赛。在比赛过程中，如有疑问，参赛选手</w:t>
      </w:r>
      <w:proofErr w:type="gramStart"/>
      <w:r>
        <w:rPr>
          <w:rFonts w:ascii="仿宋_GB2312" w:eastAsia="仿宋_GB2312" w:hAnsi="仿宋" w:cs="宋体" w:hint="eastAsia"/>
          <w:sz w:val="28"/>
          <w:szCs w:val="28"/>
        </w:rPr>
        <w:t>应举手</w:t>
      </w:r>
      <w:proofErr w:type="gramEnd"/>
      <w:r>
        <w:rPr>
          <w:rFonts w:ascii="仿宋_GB2312" w:eastAsia="仿宋_GB2312" w:hAnsi="仿宋" w:cs="宋体" w:hint="eastAsia"/>
          <w:sz w:val="28"/>
          <w:szCs w:val="28"/>
        </w:rPr>
        <w:t>示意，裁判长应按照有关要求及时予以答疑。如</w:t>
      </w:r>
      <w:proofErr w:type="gramStart"/>
      <w:r>
        <w:rPr>
          <w:rFonts w:ascii="仿宋_GB2312" w:eastAsia="仿宋_GB2312" w:hAnsi="仿宋" w:cs="宋体" w:hint="eastAsia"/>
          <w:sz w:val="28"/>
          <w:szCs w:val="28"/>
        </w:rPr>
        <w:t>遇设备</w:t>
      </w:r>
      <w:proofErr w:type="gramEnd"/>
      <w:r>
        <w:rPr>
          <w:rFonts w:ascii="仿宋_GB2312" w:eastAsia="仿宋_GB2312" w:hAnsi="仿宋" w:cs="宋体" w:hint="eastAsia"/>
          <w:sz w:val="28"/>
          <w:szCs w:val="28"/>
        </w:rPr>
        <w:t>或软件等故障，参赛选手</w:t>
      </w:r>
      <w:proofErr w:type="gramStart"/>
      <w:r>
        <w:rPr>
          <w:rFonts w:ascii="仿宋_GB2312" w:eastAsia="仿宋_GB2312" w:hAnsi="仿宋" w:cs="宋体" w:hint="eastAsia"/>
          <w:sz w:val="28"/>
          <w:szCs w:val="28"/>
        </w:rPr>
        <w:t>应举手</w:t>
      </w:r>
      <w:proofErr w:type="gramEnd"/>
      <w:r>
        <w:rPr>
          <w:rFonts w:ascii="仿宋_GB2312" w:eastAsia="仿宋_GB2312" w:hAnsi="仿宋" w:cs="宋体" w:hint="eastAsia"/>
          <w:sz w:val="28"/>
          <w:szCs w:val="28"/>
        </w:rPr>
        <w:t>示意。裁判长、技术人员等应及时予以解决。确因计算机软件或硬件故障，致使操作无法继续的，经项目裁判长确认，予以启用备用计算机。如</w:t>
      </w:r>
      <w:proofErr w:type="gramStart"/>
      <w:r>
        <w:rPr>
          <w:rFonts w:ascii="仿宋_GB2312" w:eastAsia="仿宋_GB2312" w:hAnsi="仿宋" w:cs="宋体" w:hint="eastAsia"/>
          <w:sz w:val="28"/>
          <w:szCs w:val="28"/>
        </w:rPr>
        <w:t>遇身体</w:t>
      </w:r>
      <w:proofErr w:type="gramEnd"/>
      <w:r>
        <w:rPr>
          <w:rFonts w:ascii="仿宋_GB2312" w:eastAsia="仿宋_GB2312" w:hAnsi="仿宋" w:cs="宋体" w:hint="eastAsia"/>
          <w:sz w:val="28"/>
          <w:szCs w:val="28"/>
        </w:rPr>
        <w:t>不适，参赛选手</w:t>
      </w:r>
      <w:proofErr w:type="gramStart"/>
      <w:r>
        <w:rPr>
          <w:rFonts w:ascii="仿宋_GB2312" w:eastAsia="仿宋_GB2312" w:hAnsi="仿宋" w:cs="宋体" w:hint="eastAsia"/>
          <w:sz w:val="28"/>
          <w:szCs w:val="28"/>
        </w:rPr>
        <w:t>应举手</w:t>
      </w:r>
      <w:proofErr w:type="gramEnd"/>
      <w:r>
        <w:rPr>
          <w:rFonts w:ascii="仿宋_GB2312" w:eastAsia="仿宋_GB2312" w:hAnsi="仿宋" w:cs="宋体" w:hint="eastAsia"/>
          <w:sz w:val="28"/>
          <w:szCs w:val="28"/>
        </w:rPr>
        <w:t>示意，现场医务人员按应急预案救治。</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．参赛选手对于认为有影响个人比赛成绩的裁判行为或设备故障等，应向领队反映，由领队按大赛制度规定进行申诉。参赛选手不得利用比赛相关的</w:t>
      </w:r>
      <w:proofErr w:type="gramStart"/>
      <w:r>
        <w:rPr>
          <w:rFonts w:ascii="仿宋_GB2312" w:eastAsia="仿宋_GB2312" w:hAnsi="仿宋" w:cs="宋体" w:hint="eastAsia"/>
          <w:sz w:val="28"/>
          <w:szCs w:val="28"/>
        </w:rPr>
        <w:t>微信群</w:t>
      </w:r>
      <w:proofErr w:type="gramEnd"/>
      <w:r>
        <w:rPr>
          <w:rFonts w:ascii="仿宋_GB2312" w:eastAsia="仿宋_GB2312" w:hAnsi="仿宋" w:cs="宋体" w:hint="eastAsia"/>
          <w:sz w:val="28"/>
          <w:szCs w:val="28"/>
        </w:rPr>
        <w:t>、</w:t>
      </w:r>
      <w:r>
        <w:rPr>
          <w:rFonts w:ascii="仿宋_GB2312" w:eastAsia="仿宋_GB2312" w:hAnsi="仿宋" w:cs="宋体"/>
          <w:sz w:val="28"/>
          <w:szCs w:val="28"/>
        </w:rPr>
        <w:t>QQ</w:t>
      </w:r>
      <w:proofErr w:type="gramStart"/>
      <w:r>
        <w:rPr>
          <w:rFonts w:ascii="仿宋_GB2312" w:eastAsia="仿宋_GB2312" w:hAnsi="仿宋" w:cs="宋体" w:hint="eastAsia"/>
          <w:sz w:val="28"/>
          <w:szCs w:val="28"/>
        </w:rPr>
        <w:t>群发表虚假</w:t>
      </w:r>
      <w:proofErr w:type="gramEnd"/>
      <w:r>
        <w:rPr>
          <w:rFonts w:ascii="仿宋_GB2312" w:eastAsia="仿宋_GB2312" w:hAnsi="仿宋" w:cs="宋体" w:hint="eastAsia"/>
          <w:sz w:val="28"/>
          <w:szCs w:val="28"/>
        </w:rPr>
        <w:t>信息和不当言论。</w:t>
      </w:r>
    </w:p>
    <w:p w:rsidR="00C56525" w:rsidRDefault="00C56525" w:rsidP="00B92570">
      <w:pPr>
        <w:numPr>
          <w:ilvl w:val="0"/>
          <w:numId w:val="6"/>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工作人员须知</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．工作人员必须统一佩戴由大赛组委会签发的相应证件，着装整齐。</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．工作人员不得影响参赛选手比赛，不允许有影响比赛公平的行为。</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．服从领导，听从指挥，以高度负责的精神、严肃认真的态度做好各</w:t>
      </w:r>
      <w:r>
        <w:rPr>
          <w:rFonts w:ascii="仿宋_GB2312" w:eastAsia="仿宋_GB2312" w:hAnsi="仿宋" w:cs="宋体" w:hint="eastAsia"/>
          <w:sz w:val="28"/>
          <w:szCs w:val="28"/>
        </w:rPr>
        <w:lastRenderedPageBreak/>
        <w:t>项工作。</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sz w:val="28"/>
          <w:szCs w:val="28"/>
        </w:rPr>
        <w:t>．熟悉比赛规程，认真遵守各项比赛规则和工作要求。</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5</w:t>
      </w:r>
      <w:r>
        <w:rPr>
          <w:rFonts w:ascii="仿宋_GB2312" w:eastAsia="仿宋_GB2312" w:hAnsi="仿宋" w:cs="宋体" w:hint="eastAsia"/>
          <w:sz w:val="28"/>
          <w:szCs w:val="28"/>
        </w:rPr>
        <w:t>．坚守岗位，如有急事需要离开岗位时，应经领导同意，并做好工作衔接。</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6</w:t>
      </w:r>
      <w:r>
        <w:rPr>
          <w:rFonts w:ascii="仿宋_GB2312" w:eastAsia="仿宋_GB2312" w:hAnsi="仿宋" w:cs="宋体" w:hint="eastAsia"/>
          <w:sz w:val="28"/>
          <w:szCs w:val="28"/>
        </w:rPr>
        <w:t>．严格遵守比赛纪律，如发现其他人员有违反比赛纪律的行为，应予以制止。情节严重的，应向比赛组委会反映。</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．发扬无私奉献和团结协作的精神，提供热情、优质服务。</w:t>
      </w:r>
    </w:p>
    <w:p w:rsidR="00C56525" w:rsidRDefault="00C56525" w:rsidP="00B92570">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C56525" w:rsidRDefault="00C56525" w:rsidP="00B92570">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 w:cs="仿宋" w:hint="eastAsia"/>
          <w:sz w:val="28"/>
          <w:szCs w:val="28"/>
        </w:rPr>
        <w:t>本赛项在比赛过程中若出现有失公正或有关人员违规等现象，代表队领队可在比赛结束后（选手赛场比赛内容全部完成）</w:t>
      </w:r>
      <w:r>
        <w:rPr>
          <w:rFonts w:ascii="仿宋_GB2312" w:eastAsia="仿宋_GB2312" w:hAnsi="仿宋" w:cs="仿宋"/>
          <w:sz w:val="28"/>
          <w:szCs w:val="28"/>
        </w:rPr>
        <w:t>2</w:t>
      </w:r>
      <w:r>
        <w:rPr>
          <w:rFonts w:ascii="仿宋_GB2312" w:eastAsia="仿宋_GB2312" w:hAnsi="仿宋" w:cs="仿宋" w:hint="eastAsia"/>
          <w:sz w:val="28"/>
          <w:szCs w:val="28"/>
        </w:rPr>
        <w:t>小时之内向</w:t>
      </w:r>
      <w:proofErr w:type="gramStart"/>
      <w:r>
        <w:rPr>
          <w:rFonts w:ascii="仿宋_GB2312" w:eastAsia="仿宋_GB2312" w:hAnsi="仿宋" w:cs="仿宋" w:hint="eastAsia"/>
          <w:sz w:val="28"/>
          <w:szCs w:val="28"/>
        </w:rPr>
        <w:t>仲裁组</w:t>
      </w:r>
      <w:proofErr w:type="gramEnd"/>
      <w:r>
        <w:rPr>
          <w:rFonts w:ascii="仿宋_GB2312" w:eastAsia="仿宋_GB2312" w:hAnsi="仿宋" w:cs="仿宋" w:hint="eastAsia"/>
          <w:sz w:val="28"/>
          <w:szCs w:val="28"/>
        </w:rPr>
        <w:t>提出书面申诉，超过时效不予受理。赛项设仲裁工作组，由大赛组委会办公室选派人员参加仲裁委员会工作。赛项仲裁工作组在接到申诉后的</w:t>
      </w:r>
      <w:r>
        <w:rPr>
          <w:rFonts w:ascii="仿宋_GB2312" w:eastAsia="仿宋_GB2312" w:hAnsi="仿宋" w:cs="仿宋"/>
          <w:sz w:val="28"/>
          <w:szCs w:val="28"/>
        </w:rPr>
        <w:t>2</w:t>
      </w:r>
      <w:r>
        <w:rPr>
          <w:rFonts w:ascii="仿宋_GB2312" w:eastAsia="仿宋_GB2312" w:hAnsi="仿宋" w:cs="仿宋" w:hint="eastAsia"/>
          <w:sz w:val="28"/>
          <w:szCs w:val="28"/>
        </w:rPr>
        <w:t>小时内组织复议，并及时反馈复议结果。</w:t>
      </w:r>
    </w:p>
    <w:p w:rsidR="00C56525" w:rsidRDefault="00C56525" w:rsidP="00B92570">
      <w:pPr>
        <w:numPr>
          <w:ilvl w:val="0"/>
          <w:numId w:val="7"/>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比赛观摩</w:t>
      </w:r>
    </w:p>
    <w:p w:rsidR="00C56525" w:rsidRPr="00003CBB" w:rsidRDefault="00C56525" w:rsidP="00003CBB">
      <w:pPr>
        <w:pStyle w:val="af1"/>
        <w:spacing w:line="560" w:lineRule="exact"/>
        <w:ind w:left="420" w:firstLineChars="0" w:firstLine="0"/>
        <w:rPr>
          <w:rFonts w:ascii="仿宋_GB2312" w:eastAsia="仿宋_GB2312" w:hAnsi="仿宋" w:cs="宋体"/>
          <w:sz w:val="28"/>
          <w:szCs w:val="28"/>
        </w:rPr>
      </w:pPr>
      <w:r w:rsidRPr="00003CBB">
        <w:rPr>
          <w:rFonts w:ascii="仿宋_GB2312" w:eastAsia="仿宋_GB2312" w:hAnsi="仿宋" w:cs="宋体" w:hint="eastAsia"/>
          <w:sz w:val="28"/>
          <w:szCs w:val="28"/>
        </w:rPr>
        <w:t>为确保选手正常比赛，本赛项在赛场内不设观摩区。</w:t>
      </w:r>
    </w:p>
    <w:p w:rsidR="00C56525" w:rsidRDefault="00C56525" w:rsidP="00B92570">
      <w:pPr>
        <w:numPr>
          <w:ilvl w:val="0"/>
          <w:numId w:val="7"/>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比赛直播</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．赛场内部署无盲点录像设备，能实时录制并播送赛场情况。</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．赛场外有大屏幕或投影，同步显示赛场内比赛状况。</w:t>
      </w:r>
    </w:p>
    <w:p w:rsidR="00C56525" w:rsidRDefault="00C56525" w:rsidP="00B92570">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 w:cs="宋体"/>
          <w:sz w:val="28"/>
          <w:szCs w:val="28"/>
        </w:rPr>
        <w:t>3</w:t>
      </w:r>
      <w:r>
        <w:rPr>
          <w:rFonts w:ascii="仿宋_GB2312" w:eastAsia="仿宋_GB2312" w:hAnsi="仿宋" w:cs="宋体" w:hint="eastAsia"/>
          <w:sz w:val="28"/>
          <w:szCs w:val="28"/>
        </w:rPr>
        <w:t>．多机位拍摄</w:t>
      </w:r>
      <w:proofErr w:type="gramStart"/>
      <w:r>
        <w:rPr>
          <w:rFonts w:ascii="仿宋_GB2312" w:eastAsia="仿宋_GB2312" w:hAnsi="仿宋" w:cs="宋体" w:hint="eastAsia"/>
          <w:sz w:val="28"/>
          <w:szCs w:val="28"/>
        </w:rPr>
        <w:t>开闭赛</w:t>
      </w:r>
      <w:proofErr w:type="gramEnd"/>
      <w:r>
        <w:rPr>
          <w:rFonts w:ascii="仿宋_GB2312" w:eastAsia="仿宋_GB2312" w:hAnsi="仿宋" w:cs="宋体" w:hint="eastAsia"/>
          <w:sz w:val="28"/>
          <w:szCs w:val="28"/>
        </w:rPr>
        <w:t>式，制作优秀选手采访、裁判专家点评和企业人士采访视频资料，突出赛项的技能重点与优势特色。为宣传、仲裁、资源转化提供全面的信息资料。</w:t>
      </w:r>
    </w:p>
    <w:p w:rsidR="00C56525" w:rsidRDefault="00C56525" w:rsidP="00B92570">
      <w:pPr>
        <w:numPr>
          <w:ilvl w:val="0"/>
          <w:numId w:val="7"/>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资源转化</w:t>
      </w:r>
    </w:p>
    <w:p w:rsidR="00C56525" w:rsidRDefault="00C56525" w:rsidP="00B92570">
      <w:pPr>
        <w:spacing w:line="560" w:lineRule="exact"/>
        <w:ind w:firstLineChars="200" w:firstLine="560"/>
        <w:rPr>
          <w:rFonts w:ascii="仿宋_GB2312" w:eastAsia="仿宋_GB2312" w:hAnsi="仿宋" w:cs="宋体"/>
          <w:sz w:val="28"/>
          <w:szCs w:val="28"/>
        </w:rPr>
      </w:pPr>
      <w:bookmarkStart w:id="4" w:name="_Hlk522701003"/>
      <w:r>
        <w:rPr>
          <w:rFonts w:ascii="仿宋_GB2312" w:eastAsia="仿宋_GB2312" w:hAnsi="仿宋" w:cs="宋体"/>
          <w:sz w:val="28"/>
          <w:szCs w:val="28"/>
        </w:rPr>
        <w:lastRenderedPageBreak/>
        <w:t>1.</w:t>
      </w:r>
      <w:r>
        <w:rPr>
          <w:rFonts w:ascii="仿宋_GB2312" w:eastAsia="仿宋_GB2312" w:hAnsi="仿宋" w:cs="宋体" w:hint="eastAsia"/>
          <w:sz w:val="28"/>
          <w:szCs w:val="28"/>
        </w:rPr>
        <w:t>本赛项资源转化工作由比赛组委会与赛项承办校负责，于赛后</w:t>
      </w:r>
      <w:r>
        <w:rPr>
          <w:rFonts w:ascii="仿宋_GB2312" w:eastAsia="仿宋_GB2312" w:hAnsi="仿宋" w:cs="宋体"/>
          <w:sz w:val="28"/>
          <w:szCs w:val="28"/>
        </w:rPr>
        <w:t>30</w:t>
      </w:r>
      <w:r>
        <w:rPr>
          <w:rFonts w:ascii="仿宋_GB2312" w:eastAsia="仿宋_GB2312" w:hAnsi="仿宋" w:cs="宋体" w:hint="eastAsia"/>
          <w:sz w:val="28"/>
          <w:szCs w:val="28"/>
        </w:rPr>
        <w:t>日内向比赛组委会提交资源转化方案。</w:t>
      </w:r>
    </w:p>
    <w:p w:rsidR="00C56525" w:rsidRDefault="00C56525" w:rsidP="00B9257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w:t>
      </w:r>
      <w:r>
        <w:rPr>
          <w:rFonts w:ascii="仿宋_GB2312" w:eastAsia="仿宋_GB2312" w:hAnsi="仿宋" w:cs="宋体" w:hint="eastAsia"/>
          <w:sz w:val="28"/>
          <w:szCs w:val="28"/>
        </w:rPr>
        <w:t>赛项资源转化的内容包括本赛项</w:t>
      </w:r>
      <w:proofErr w:type="gramStart"/>
      <w:r>
        <w:rPr>
          <w:rFonts w:ascii="仿宋_GB2312" w:eastAsia="仿宋_GB2312" w:hAnsi="仿宋" w:cs="宋体" w:hint="eastAsia"/>
          <w:sz w:val="28"/>
          <w:szCs w:val="28"/>
        </w:rPr>
        <w:t>比赛全</w:t>
      </w:r>
      <w:proofErr w:type="gramEnd"/>
      <w:r>
        <w:rPr>
          <w:rFonts w:ascii="仿宋_GB2312" w:eastAsia="仿宋_GB2312" w:hAnsi="仿宋" w:cs="宋体" w:hint="eastAsia"/>
          <w:sz w:val="28"/>
          <w:szCs w:val="28"/>
        </w:rPr>
        <w:t>过程的各类资源。做到赛项资源转化成果应符合行业标准、契合课程标准、突出技能特色、展现比赛优势，形成满足职业教育教学需求、体现先进教学模式、反映职业教育先进水平的共享性职业教育教学资源。本赛项资源转化成果包含基本资源和拓展资源，充分体现本赛项技能考核特点。</w:t>
      </w:r>
    </w:p>
    <w:p w:rsidR="00C56525" w:rsidRDefault="00C56525" w:rsidP="004C1AEE">
      <w:pPr>
        <w:spacing w:line="560" w:lineRule="exact"/>
        <w:ind w:firstLineChars="200" w:firstLine="560"/>
        <w:rPr>
          <w:rFonts w:ascii="仿宋_GB2312" w:eastAsia="仿宋_GB2312"/>
          <w:sz w:val="32"/>
          <w:szCs w:val="32"/>
        </w:rPr>
      </w:pPr>
      <w:r>
        <w:rPr>
          <w:rFonts w:ascii="仿宋_GB2312" w:eastAsia="仿宋_GB2312" w:hAnsi="仿宋" w:cs="宋体"/>
          <w:sz w:val="28"/>
          <w:szCs w:val="28"/>
        </w:rPr>
        <w:t>4.</w:t>
      </w:r>
      <w:r>
        <w:rPr>
          <w:rFonts w:ascii="仿宋_GB2312" w:eastAsia="仿宋_GB2312" w:hAnsi="仿宋" w:cs="宋体" w:hint="eastAsia"/>
          <w:sz w:val="28"/>
          <w:szCs w:val="28"/>
        </w:rPr>
        <w:t>本赛项所有转化资源做到均符合《沈阳市教育局市人社局市总工会团市委关于举办</w:t>
      </w:r>
      <w:r>
        <w:rPr>
          <w:rFonts w:ascii="仿宋_GB2312" w:eastAsia="仿宋_GB2312" w:hAnsi="仿宋" w:cs="宋体"/>
          <w:sz w:val="28"/>
          <w:szCs w:val="28"/>
        </w:rPr>
        <w:t>2019</w:t>
      </w:r>
      <w:r>
        <w:rPr>
          <w:rFonts w:ascii="仿宋_GB2312" w:eastAsia="仿宋_GB2312" w:hAnsi="仿宋" w:cs="宋体" w:hint="eastAsia"/>
          <w:sz w:val="28"/>
          <w:szCs w:val="28"/>
        </w:rPr>
        <w:t>年度沈阳职业院校技能大赛的通知》相关规定中的各项技术标准。</w:t>
      </w:r>
      <w:bookmarkEnd w:id="4"/>
    </w:p>
    <w:sectPr w:rsidR="00C56525" w:rsidSect="006B2B7E">
      <w:footerReference w:type="default" r:id="rId7"/>
      <w:pgSz w:w="11906" w:h="16838"/>
      <w:pgMar w:top="1985" w:right="1474" w:bottom="1985"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002" w:rsidRDefault="00600002" w:rsidP="006B2B7E">
      <w:r>
        <w:separator/>
      </w:r>
    </w:p>
  </w:endnote>
  <w:endnote w:type="continuationSeparator" w:id="0">
    <w:p w:rsidR="00600002" w:rsidRDefault="00600002" w:rsidP="006B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525" w:rsidRDefault="00D330D4">
    <w:pPr>
      <w:pStyle w:val="a7"/>
      <w:jc w:val="center"/>
    </w:pPr>
    <w:r>
      <w:fldChar w:fldCharType="begin"/>
    </w:r>
    <w:r w:rsidR="001860EC">
      <w:instrText xml:space="preserve"> PAGE   \* MERGEFORMAT </w:instrText>
    </w:r>
    <w:r>
      <w:fldChar w:fldCharType="separate"/>
    </w:r>
    <w:r w:rsidR="00780419" w:rsidRPr="00780419">
      <w:rPr>
        <w:noProof/>
        <w:lang w:val="zh-CN"/>
      </w:rPr>
      <w:t>22</w:t>
    </w:r>
    <w:r>
      <w:rPr>
        <w:noProof/>
        <w:lang w:val="zh-CN"/>
      </w:rPr>
      <w:fldChar w:fldCharType="end"/>
    </w:r>
  </w:p>
  <w:p w:rsidR="00C56525" w:rsidRDefault="00C565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002" w:rsidRDefault="00600002" w:rsidP="006B2B7E">
      <w:r>
        <w:separator/>
      </w:r>
    </w:p>
  </w:footnote>
  <w:footnote w:type="continuationSeparator" w:id="0">
    <w:p w:rsidR="00600002" w:rsidRDefault="00600002" w:rsidP="006B2B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DE3AC2"/>
    <w:multiLevelType w:val="singleLevel"/>
    <w:tmpl w:val="B1DE3AC2"/>
    <w:lvl w:ilvl="0">
      <w:start w:val="17"/>
      <w:numFmt w:val="chineseCounting"/>
      <w:suff w:val="nothing"/>
      <w:lvlText w:val="%1、"/>
      <w:lvlJc w:val="left"/>
      <w:rPr>
        <w:rFonts w:cs="Times New Roman" w:hint="eastAsia"/>
      </w:rPr>
    </w:lvl>
  </w:abstractNum>
  <w:abstractNum w:abstractNumId="1" w15:restartNumberingAfterBreak="0">
    <w:nsid w:val="C2D03888"/>
    <w:multiLevelType w:val="singleLevel"/>
    <w:tmpl w:val="C2D03888"/>
    <w:lvl w:ilvl="0">
      <w:start w:val="2"/>
      <w:numFmt w:val="chineseCounting"/>
      <w:suff w:val="nothing"/>
      <w:lvlText w:val="（%1）"/>
      <w:lvlJc w:val="left"/>
      <w:rPr>
        <w:rFonts w:cs="Times New Roman" w:hint="eastAsia"/>
      </w:rPr>
    </w:lvl>
  </w:abstractNum>
  <w:abstractNum w:abstractNumId="2" w15:restartNumberingAfterBreak="0">
    <w:nsid w:val="CCB5A9F5"/>
    <w:multiLevelType w:val="singleLevel"/>
    <w:tmpl w:val="CCB5A9F5"/>
    <w:lvl w:ilvl="0">
      <w:start w:val="4"/>
      <w:numFmt w:val="chineseCounting"/>
      <w:suff w:val="nothing"/>
      <w:lvlText w:val="%1、"/>
      <w:lvlJc w:val="left"/>
      <w:rPr>
        <w:rFonts w:cs="Times New Roman" w:hint="eastAsia"/>
      </w:rPr>
    </w:lvl>
  </w:abstractNum>
  <w:abstractNum w:abstractNumId="3" w15:restartNumberingAfterBreak="0">
    <w:nsid w:val="EAC3BBEF"/>
    <w:multiLevelType w:val="singleLevel"/>
    <w:tmpl w:val="EAC3BBEF"/>
    <w:lvl w:ilvl="0">
      <w:start w:val="2"/>
      <w:numFmt w:val="chineseCounting"/>
      <w:suff w:val="nothing"/>
      <w:lvlText w:val="（%1）"/>
      <w:lvlJc w:val="left"/>
      <w:rPr>
        <w:rFonts w:cs="Times New Roman" w:hint="eastAsia"/>
      </w:rPr>
    </w:lvl>
  </w:abstractNum>
  <w:abstractNum w:abstractNumId="4" w15:restartNumberingAfterBreak="0">
    <w:nsid w:val="1AA58747"/>
    <w:multiLevelType w:val="singleLevel"/>
    <w:tmpl w:val="1AA58747"/>
    <w:lvl w:ilvl="0">
      <w:start w:val="9"/>
      <w:numFmt w:val="chineseCounting"/>
      <w:suff w:val="nothing"/>
      <w:lvlText w:val="%1、"/>
      <w:lvlJc w:val="left"/>
      <w:rPr>
        <w:rFonts w:cs="Times New Roman" w:hint="eastAsia"/>
      </w:rPr>
    </w:lvl>
  </w:abstractNum>
  <w:abstractNum w:abstractNumId="5" w15:restartNumberingAfterBreak="0">
    <w:nsid w:val="37953A2A"/>
    <w:multiLevelType w:val="singleLevel"/>
    <w:tmpl w:val="37953A2A"/>
    <w:lvl w:ilvl="0">
      <w:start w:val="2"/>
      <w:numFmt w:val="chineseCounting"/>
      <w:suff w:val="nothing"/>
      <w:lvlText w:val="（%1）"/>
      <w:lvlJc w:val="left"/>
      <w:rPr>
        <w:rFonts w:cs="Times New Roman" w:hint="eastAsia"/>
      </w:rPr>
    </w:lvl>
  </w:abstractNum>
  <w:abstractNum w:abstractNumId="6" w15:restartNumberingAfterBreak="0">
    <w:nsid w:val="3B156A07"/>
    <w:multiLevelType w:val="singleLevel"/>
    <w:tmpl w:val="3B156A07"/>
    <w:lvl w:ilvl="0">
      <w:start w:val="1"/>
      <w:numFmt w:val="decimal"/>
      <w:lvlText w:val="%1."/>
      <w:lvlJc w:val="left"/>
      <w:pPr>
        <w:tabs>
          <w:tab w:val="left" w:pos="312"/>
        </w:tabs>
      </w:pPr>
      <w:rPr>
        <w:rFonts w:cs="Times New Roman"/>
      </w:rPr>
    </w:lvl>
  </w:abstractNum>
  <w:num w:numId="1">
    <w:abstractNumId w:val="2"/>
  </w:num>
  <w:num w:numId="2">
    <w:abstractNumId w:val="1"/>
  </w:num>
  <w:num w:numId="3">
    <w:abstractNumId w:val="4"/>
  </w:num>
  <w:num w:numId="4">
    <w:abstractNumId w:val="3"/>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C09"/>
    <w:rsid w:val="00003CBB"/>
    <w:rsid w:val="00082E8D"/>
    <w:rsid w:val="000858B8"/>
    <w:rsid w:val="000E37A8"/>
    <w:rsid w:val="000F20FD"/>
    <w:rsid w:val="00106D0B"/>
    <w:rsid w:val="00140B61"/>
    <w:rsid w:val="00141E76"/>
    <w:rsid w:val="00180AAE"/>
    <w:rsid w:val="001860EC"/>
    <w:rsid w:val="001864EC"/>
    <w:rsid w:val="00194821"/>
    <w:rsid w:val="001A5BC6"/>
    <w:rsid w:val="001B1722"/>
    <w:rsid w:val="001B2621"/>
    <w:rsid w:val="001C29C2"/>
    <w:rsid w:val="001C3C2E"/>
    <w:rsid w:val="001C5EC1"/>
    <w:rsid w:val="001D532B"/>
    <w:rsid w:val="00240F6A"/>
    <w:rsid w:val="00257DAE"/>
    <w:rsid w:val="00260277"/>
    <w:rsid w:val="0027695B"/>
    <w:rsid w:val="00296071"/>
    <w:rsid w:val="002E2D4C"/>
    <w:rsid w:val="002F70E7"/>
    <w:rsid w:val="002F7B0F"/>
    <w:rsid w:val="00310753"/>
    <w:rsid w:val="0031111D"/>
    <w:rsid w:val="00336EDB"/>
    <w:rsid w:val="003800F7"/>
    <w:rsid w:val="00395837"/>
    <w:rsid w:val="003B216E"/>
    <w:rsid w:val="003E3AD2"/>
    <w:rsid w:val="00405006"/>
    <w:rsid w:val="00405887"/>
    <w:rsid w:val="00463C09"/>
    <w:rsid w:val="00463E28"/>
    <w:rsid w:val="00486257"/>
    <w:rsid w:val="00486973"/>
    <w:rsid w:val="00495961"/>
    <w:rsid w:val="004A1AD9"/>
    <w:rsid w:val="004A27F0"/>
    <w:rsid w:val="004C1AEE"/>
    <w:rsid w:val="004D1D75"/>
    <w:rsid w:val="00524E9E"/>
    <w:rsid w:val="00527983"/>
    <w:rsid w:val="00543880"/>
    <w:rsid w:val="00544FED"/>
    <w:rsid w:val="00587ABC"/>
    <w:rsid w:val="005B162F"/>
    <w:rsid w:val="005C3ECA"/>
    <w:rsid w:val="005D4273"/>
    <w:rsid w:val="00600002"/>
    <w:rsid w:val="006051A3"/>
    <w:rsid w:val="00607E9F"/>
    <w:rsid w:val="00632127"/>
    <w:rsid w:val="006B2B7E"/>
    <w:rsid w:val="006D6C8B"/>
    <w:rsid w:val="006E2309"/>
    <w:rsid w:val="006E2807"/>
    <w:rsid w:val="006F7CF8"/>
    <w:rsid w:val="00761A65"/>
    <w:rsid w:val="00764415"/>
    <w:rsid w:val="007664AB"/>
    <w:rsid w:val="00775B24"/>
    <w:rsid w:val="00780419"/>
    <w:rsid w:val="00795E83"/>
    <w:rsid w:val="007B7706"/>
    <w:rsid w:val="007D7DE5"/>
    <w:rsid w:val="00805450"/>
    <w:rsid w:val="008079C6"/>
    <w:rsid w:val="00815E73"/>
    <w:rsid w:val="008165FD"/>
    <w:rsid w:val="008173E2"/>
    <w:rsid w:val="00834ABE"/>
    <w:rsid w:val="00874004"/>
    <w:rsid w:val="00886E1D"/>
    <w:rsid w:val="008A09DC"/>
    <w:rsid w:val="008A7013"/>
    <w:rsid w:val="008B7A30"/>
    <w:rsid w:val="008D7E5E"/>
    <w:rsid w:val="008F50DC"/>
    <w:rsid w:val="00937480"/>
    <w:rsid w:val="0097439D"/>
    <w:rsid w:val="0097580E"/>
    <w:rsid w:val="00997D57"/>
    <w:rsid w:val="009A5F13"/>
    <w:rsid w:val="009B76C5"/>
    <w:rsid w:val="00A016CA"/>
    <w:rsid w:val="00A13239"/>
    <w:rsid w:val="00A23AD6"/>
    <w:rsid w:val="00A26F62"/>
    <w:rsid w:val="00AD6815"/>
    <w:rsid w:val="00AF2170"/>
    <w:rsid w:val="00AF58B2"/>
    <w:rsid w:val="00B17406"/>
    <w:rsid w:val="00B17AA0"/>
    <w:rsid w:val="00B212D9"/>
    <w:rsid w:val="00B3572D"/>
    <w:rsid w:val="00B445E6"/>
    <w:rsid w:val="00B45F04"/>
    <w:rsid w:val="00B56EB3"/>
    <w:rsid w:val="00B73232"/>
    <w:rsid w:val="00B92570"/>
    <w:rsid w:val="00B9761C"/>
    <w:rsid w:val="00BC71E0"/>
    <w:rsid w:val="00BD4D7B"/>
    <w:rsid w:val="00C21FFC"/>
    <w:rsid w:val="00C37269"/>
    <w:rsid w:val="00C45A9C"/>
    <w:rsid w:val="00C56525"/>
    <w:rsid w:val="00C5771C"/>
    <w:rsid w:val="00C61318"/>
    <w:rsid w:val="00C90C0D"/>
    <w:rsid w:val="00C9651A"/>
    <w:rsid w:val="00CE2F94"/>
    <w:rsid w:val="00D330D4"/>
    <w:rsid w:val="00D43FB8"/>
    <w:rsid w:val="00D559EE"/>
    <w:rsid w:val="00D6252A"/>
    <w:rsid w:val="00DB21C3"/>
    <w:rsid w:val="00DB6069"/>
    <w:rsid w:val="00DE36E0"/>
    <w:rsid w:val="00E27A2C"/>
    <w:rsid w:val="00E356DE"/>
    <w:rsid w:val="00E4623A"/>
    <w:rsid w:val="00E526DC"/>
    <w:rsid w:val="00E5381C"/>
    <w:rsid w:val="00EA39B5"/>
    <w:rsid w:val="00EA7C30"/>
    <w:rsid w:val="00EB0A75"/>
    <w:rsid w:val="00EB5662"/>
    <w:rsid w:val="00EF294C"/>
    <w:rsid w:val="00F154A0"/>
    <w:rsid w:val="00F33532"/>
    <w:rsid w:val="00F34162"/>
    <w:rsid w:val="00F7450C"/>
    <w:rsid w:val="00FA0281"/>
    <w:rsid w:val="00FB5FD4"/>
    <w:rsid w:val="058D298C"/>
    <w:rsid w:val="07F2099B"/>
    <w:rsid w:val="0F003B92"/>
    <w:rsid w:val="142B6552"/>
    <w:rsid w:val="145214FD"/>
    <w:rsid w:val="162C5B82"/>
    <w:rsid w:val="1A1D54D6"/>
    <w:rsid w:val="1B477862"/>
    <w:rsid w:val="1C6500DA"/>
    <w:rsid w:val="1F2953F9"/>
    <w:rsid w:val="1F5106AD"/>
    <w:rsid w:val="21FF1B04"/>
    <w:rsid w:val="27084A01"/>
    <w:rsid w:val="2BB5484D"/>
    <w:rsid w:val="2EF70CD3"/>
    <w:rsid w:val="30964D69"/>
    <w:rsid w:val="3335337B"/>
    <w:rsid w:val="37F30A8A"/>
    <w:rsid w:val="3EE475F5"/>
    <w:rsid w:val="40CF3EBF"/>
    <w:rsid w:val="461A7E32"/>
    <w:rsid w:val="47B9580E"/>
    <w:rsid w:val="483F12B0"/>
    <w:rsid w:val="4A2068F8"/>
    <w:rsid w:val="4AD961F8"/>
    <w:rsid w:val="4BBA78B1"/>
    <w:rsid w:val="4CF47C43"/>
    <w:rsid w:val="4D370E5D"/>
    <w:rsid w:val="4FC863DA"/>
    <w:rsid w:val="507D3439"/>
    <w:rsid w:val="530E5321"/>
    <w:rsid w:val="556B391A"/>
    <w:rsid w:val="558552BD"/>
    <w:rsid w:val="559767A7"/>
    <w:rsid w:val="561E4147"/>
    <w:rsid w:val="567B428F"/>
    <w:rsid w:val="579A679A"/>
    <w:rsid w:val="59A94CE9"/>
    <w:rsid w:val="5DDB1A6A"/>
    <w:rsid w:val="610F376A"/>
    <w:rsid w:val="66583EE0"/>
    <w:rsid w:val="67063526"/>
    <w:rsid w:val="685B467F"/>
    <w:rsid w:val="6BFE746E"/>
    <w:rsid w:val="6C97504A"/>
    <w:rsid w:val="6E0473D9"/>
    <w:rsid w:val="6FB06DAF"/>
    <w:rsid w:val="70303223"/>
    <w:rsid w:val="75806A1E"/>
    <w:rsid w:val="76112849"/>
    <w:rsid w:val="76CE1637"/>
    <w:rsid w:val="77396C56"/>
    <w:rsid w:val="79D8155A"/>
    <w:rsid w:val="7D663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F6E94B"/>
  <w15:docId w15:val="{0598795B-EFC3-422F-B969-E12C66B06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locked="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6C5"/>
    <w:pPr>
      <w:widowControl w:val="0"/>
      <w:jc w:val="both"/>
    </w:pPr>
    <w:rPr>
      <w:kern w:val="2"/>
      <w:sz w:val="21"/>
      <w:szCs w:val="24"/>
    </w:rPr>
  </w:style>
  <w:style w:type="paragraph" w:styleId="2">
    <w:name w:val="heading 2"/>
    <w:basedOn w:val="a"/>
    <w:next w:val="a"/>
    <w:link w:val="20"/>
    <w:uiPriority w:val="9"/>
    <w:qFormat/>
    <w:rsid w:val="009B76C5"/>
    <w:pPr>
      <w:keepNext/>
      <w:keepLines/>
      <w:outlineLvl w:val="1"/>
    </w:pPr>
    <w:rPr>
      <w:rFonts w:ascii="Cambria" w:hAnsi="Cambria"/>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uiPriority w:val="9"/>
    <w:semiHidden/>
    <w:rsid w:val="00222AD0"/>
    <w:rPr>
      <w:rFonts w:ascii="Cambria" w:eastAsia="宋体" w:hAnsi="Cambria" w:cs="Times New Roman"/>
      <w:b/>
      <w:bCs/>
      <w:sz w:val="32"/>
      <w:szCs w:val="32"/>
    </w:rPr>
  </w:style>
  <w:style w:type="paragraph" w:styleId="a3">
    <w:name w:val="annotation text"/>
    <w:basedOn w:val="a"/>
    <w:link w:val="a4"/>
    <w:uiPriority w:val="99"/>
    <w:rsid w:val="009B76C5"/>
    <w:pPr>
      <w:jc w:val="left"/>
    </w:pPr>
    <w:rPr>
      <w:sz w:val="24"/>
    </w:rPr>
  </w:style>
  <w:style w:type="character" w:customStyle="1" w:styleId="a4">
    <w:name w:val="批注文字 字符"/>
    <w:link w:val="a3"/>
    <w:uiPriority w:val="99"/>
    <w:semiHidden/>
    <w:locked/>
    <w:rsid w:val="009B76C5"/>
    <w:rPr>
      <w:rFonts w:ascii="Calibri" w:hAnsi="Calibri" w:cs="Times New Roman"/>
      <w:kern w:val="2"/>
      <w:sz w:val="24"/>
      <w:szCs w:val="24"/>
    </w:rPr>
  </w:style>
  <w:style w:type="paragraph" w:styleId="a5">
    <w:name w:val="Balloon Text"/>
    <w:basedOn w:val="a"/>
    <w:link w:val="a6"/>
    <w:uiPriority w:val="99"/>
    <w:semiHidden/>
    <w:rsid w:val="009B76C5"/>
    <w:rPr>
      <w:sz w:val="18"/>
      <w:szCs w:val="18"/>
    </w:rPr>
  </w:style>
  <w:style w:type="character" w:customStyle="1" w:styleId="a6">
    <w:name w:val="批注框文本 字符"/>
    <w:link w:val="a5"/>
    <w:uiPriority w:val="99"/>
    <w:semiHidden/>
    <w:locked/>
    <w:rsid w:val="009B76C5"/>
    <w:rPr>
      <w:rFonts w:ascii="Calibri" w:hAnsi="Calibri" w:cs="Times New Roman"/>
      <w:kern w:val="2"/>
      <w:sz w:val="18"/>
      <w:szCs w:val="18"/>
    </w:rPr>
  </w:style>
  <w:style w:type="paragraph" w:styleId="a7">
    <w:name w:val="footer"/>
    <w:basedOn w:val="a"/>
    <w:link w:val="a8"/>
    <w:uiPriority w:val="99"/>
    <w:rsid w:val="009B76C5"/>
    <w:pPr>
      <w:tabs>
        <w:tab w:val="center" w:pos="4153"/>
        <w:tab w:val="right" w:pos="8306"/>
      </w:tabs>
      <w:snapToGrid w:val="0"/>
      <w:jc w:val="left"/>
    </w:pPr>
    <w:rPr>
      <w:kern w:val="0"/>
      <w:sz w:val="18"/>
      <w:szCs w:val="20"/>
    </w:rPr>
  </w:style>
  <w:style w:type="character" w:customStyle="1" w:styleId="a8">
    <w:name w:val="页脚 字符"/>
    <w:link w:val="a7"/>
    <w:uiPriority w:val="99"/>
    <w:locked/>
    <w:rsid w:val="009B76C5"/>
    <w:rPr>
      <w:sz w:val="18"/>
    </w:rPr>
  </w:style>
  <w:style w:type="paragraph" w:styleId="a9">
    <w:name w:val="header"/>
    <w:basedOn w:val="a"/>
    <w:link w:val="aa"/>
    <w:uiPriority w:val="99"/>
    <w:semiHidden/>
    <w:rsid w:val="009B76C5"/>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semiHidden/>
    <w:locked/>
    <w:rsid w:val="009B76C5"/>
    <w:rPr>
      <w:rFonts w:ascii="Calibri" w:hAnsi="Calibri" w:cs="Times New Roman"/>
      <w:kern w:val="2"/>
      <w:sz w:val="18"/>
      <w:szCs w:val="18"/>
    </w:rPr>
  </w:style>
  <w:style w:type="paragraph" w:styleId="ab">
    <w:name w:val="Subtitle"/>
    <w:basedOn w:val="a"/>
    <w:next w:val="a"/>
    <w:link w:val="ac"/>
    <w:uiPriority w:val="99"/>
    <w:qFormat/>
    <w:rsid w:val="009B76C5"/>
    <w:pPr>
      <w:spacing w:before="240" w:after="60" w:line="312" w:lineRule="auto"/>
      <w:jc w:val="center"/>
      <w:outlineLvl w:val="1"/>
    </w:pPr>
    <w:rPr>
      <w:rFonts w:ascii="Cambria" w:hAnsi="Cambria"/>
      <w:b/>
      <w:bCs/>
      <w:kern w:val="28"/>
      <w:sz w:val="32"/>
      <w:szCs w:val="32"/>
    </w:rPr>
  </w:style>
  <w:style w:type="character" w:customStyle="1" w:styleId="ac">
    <w:name w:val="副标题 字符"/>
    <w:link w:val="ab"/>
    <w:uiPriority w:val="99"/>
    <w:locked/>
    <w:rsid w:val="009B76C5"/>
    <w:rPr>
      <w:rFonts w:ascii="Cambria" w:hAnsi="Cambria" w:cs="Times New Roman"/>
      <w:b/>
      <w:bCs/>
      <w:kern w:val="28"/>
      <w:sz w:val="32"/>
      <w:szCs w:val="32"/>
    </w:rPr>
  </w:style>
  <w:style w:type="paragraph" w:styleId="ad">
    <w:name w:val="annotation subject"/>
    <w:basedOn w:val="a3"/>
    <w:next w:val="a3"/>
    <w:link w:val="ae"/>
    <w:uiPriority w:val="99"/>
    <w:semiHidden/>
    <w:rsid w:val="009B76C5"/>
    <w:rPr>
      <w:b/>
      <w:bCs/>
    </w:rPr>
  </w:style>
  <w:style w:type="character" w:customStyle="1" w:styleId="ae">
    <w:name w:val="批注主题 字符"/>
    <w:link w:val="ad"/>
    <w:uiPriority w:val="99"/>
    <w:semiHidden/>
    <w:locked/>
    <w:rsid w:val="009B76C5"/>
    <w:rPr>
      <w:rFonts w:ascii="Calibri" w:hAnsi="Calibri" w:cs="Times New Roman"/>
      <w:b/>
      <w:bCs/>
      <w:kern w:val="2"/>
      <w:sz w:val="24"/>
      <w:szCs w:val="24"/>
    </w:rPr>
  </w:style>
  <w:style w:type="table" w:styleId="af">
    <w:name w:val="Table Grid"/>
    <w:basedOn w:val="a1"/>
    <w:uiPriority w:val="99"/>
    <w:rsid w:val="009B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rsid w:val="009B76C5"/>
    <w:rPr>
      <w:rFonts w:cs="Times New Roman"/>
      <w:sz w:val="21"/>
      <w:szCs w:val="21"/>
    </w:rPr>
  </w:style>
  <w:style w:type="character" w:customStyle="1" w:styleId="Char1">
    <w:name w:val="页脚 Char1"/>
    <w:uiPriority w:val="99"/>
    <w:semiHidden/>
    <w:rsid w:val="009B76C5"/>
    <w:rPr>
      <w:rFonts w:ascii="Calibri" w:eastAsia="宋体" w:hAnsi="Calibri" w:cs="Times New Roman"/>
      <w:sz w:val="18"/>
      <w:szCs w:val="18"/>
    </w:rPr>
  </w:style>
  <w:style w:type="paragraph" w:customStyle="1" w:styleId="5-">
    <w:name w:val="5-内文"/>
    <w:basedOn w:val="a"/>
    <w:link w:val="5-Char"/>
    <w:uiPriority w:val="99"/>
    <w:rsid w:val="009B76C5"/>
    <w:pPr>
      <w:spacing w:beforeLines="25" w:afterLines="25" w:line="300" w:lineRule="auto"/>
      <w:ind w:firstLineChars="200" w:firstLine="200"/>
    </w:pPr>
    <w:rPr>
      <w:rFonts w:eastAsia="仿宋_GB2312"/>
      <w:kern w:val="0"/>
      <w:sz w:val="20"/>
      <w:szCs w:val="20"/>
    </w:rPr>
  </w:style>
  <w:style w:type="character" w:customStyle="1" w:styleId="5-Char">
    <w:name w:val="5-内文 Char"/>
    <w:link w:val="5-"/>
    <w:uiPriority w:val="99"/>
    <w:locked/>
    <w:rsid w:val="009B76C5"/>
    <w:rPr>
      <w:rFonts w:ascii="Calibri" w:eastAsia="仿宋_GB2312" w:hAnsi="Calibri"/>
      <w:kern w:val="0"/>
      <w:sz w:val="20"/>
    </w:rPr>
  </w:style>
  <w:style w:type="paragraph" w:styleId="af1">
    <w:name w:val="List Paragraph"/>
    <w:basedOn w:val="a"/>
    <w:uiPriority w:val="99"/>
    <w:qFormat/>
    <w:rsid w:val="00B17406"/>
    <w:pPr>
      <w:ind w:firstLineChars="200" w:firstLine="420"/>
    </w:pPr>
  </w:style>
  <w:style w:type="character" w:customStyle="1" w:styleId="CharChar2">
    <w:name w:val="Char Char2"/>
    <w:uiPriority w:val="99"/>
    <w:locked/>
    <w:rsid w:val="0097439D"/>
    <w:rPr>
      <w:rFonts w:eastAsia="等线"/>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1827</Words>
  <Characters>10418</Characters>
  <Application>Microsoft Office Word</Application>
  <DocSecurity>0</DocSecurity>
  <Lines>86</Lines>
  <Paragraphs>24</Paragraphs>
  <ScaleCrop>false</ScaleCrop>
  <Company>微软中国</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cp:lastModifiedBy>
  <cp:revision>5</cp:revision>
  <dcterms:created xsi:type="dcterms:W3CDTF">2019-09-11T01:19:00Z</dcterms:created>
  <dcterms:modified xsi:type="dcterms:W3CDTF">2019-09-11T01:21:00Z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