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82" w:rsidRDefault="00A71956">
      <w:pPr>
        <w:adjustRightInd w:val="0"/>
        <w:snapToGrid w:val="0"/>
        <w:spacing w:line="240" w:lineRule="atLeas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</w:t>
      </w:r>
      <w:r>
        <w:rPr>
          <w:rFonts w:ascii="宋体" w:hAnsi="宋体" w:hint="eastAsia"/>
          <w:b/>
          <w:sz w:val="44"/>
          <w:szCs w:val="44"/>
        </w:rPr>
        <w:t>9年沈阳职业院校技能大赛</w:t>
      </w:r>
    </w:p>
    <w:p w:rsidR="00A42E82" w:rsidRDefault="00A71956">
      <w:pPr>
        <w:adjustRightInd w:val="0"/>
        <w:snapToGrid w:val="0"/>
        <w:spacing w:line="240" w:lineRule="atLeas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中职学生组“中药传统技能”赛项规程</w:t>
      </w:r>
    </w:p>
    <w:p w:rsidR="00A42E82" w:rsidRDefault="00A42E82">
      <w:pPr>
        <w:pStyle w:val="3"/>
        <w:keepNext w:val="0"/>
        <w:keepLines w:val="0"/>
        <w:adjustRightInd w:val="0"/>
        <w:snapToGrid w:val="0"/>
        <w:spacing w:before="0" w:after="0" w:line="540" w:lineRule="exact"/>
        <w:ind w:firstLineChars="200" w:firstLine="562"/>
        <w:jc w:val="left"/>
        <w:rPr>
          <w:rFonts w:ascii="仿宋_GB2312" w:eastAsia="仿宋_GB2312" w:hAnsi="黑体" w:cs="宋体"/>
          <w:bCs w:val="0"/>
          <w:kern w:val="0"/>
          <w:sz w:val="28"/>
          <w:szCs w:val="28"/>
        </w:rPr>
      </w:pPr>
    </w:p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一、赛项名称</w:t>
      </w:r>
    </w:p>
    <w:p w:rsidR="00A42E82" w:rsidRDefault="00A71956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赛项编号：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ZZ</w:t>
      </w:r>
      <w:r w:rsidR="00897D8B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XS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-</w:t>
      </w:r>
      <w:r w:rsidR="00897D8B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19015</w:t>
      </w:r>
    </w:p>
    <w:p w:rsidR="00A42E82" w:rsidRDefault="00A71956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赛项名称：中药传统技能</w:t>
      </w:r>
    </w:p>
    <w:p w:rsidR="00A42E82" w:rsidRDefault="00A71956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赛项组别：中职学生组</w:t>
      </w:r>
    </w:p>
    <w:p w:rsidR="00A42E82" w:rsidRDefault="00A71956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赛项归属产业：</w:t>
      </w:r>
      <w:r>
        <w:rPr>
          <w:rFonts w:ascii="仿宋_GB2312" w:eastAsia="仿宋_GB2312" w:hint="eastAsia"/>
          <w:color w:val="000000"/>
          <w:sz w:val="28"/>
          <w:szCs w:val="28"/>
        </w:rPr>
        <w:t>医药卫生</w:t>
      </w:r>
    </w:p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二、</w:t>
      </w:r>
      <w:r w:rsidR="00897D8B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目的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通过</w:t>
      </w:r>
      <w:r w:rsidR="00897D8B">
        <w:rPr>
          <w:rFonts w:ascii="仿宋_GB2312" w:eastAsia="仿宋_GB2312" w:hint="eastAsia"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color w:val="000000"/>
          <w:sz w:val="28"/>
          <w:szCs w:val="28"/>
        </w:rPr>
        <w:t>，检验中医药职业院校专业建设和教学改革成果，考核与展示各参赛中等职业学校学生的岗位通用核心技术、综合职业能力，引领和促进中医药中等职业学校中药专业教学改革，实现专业与产业对接、课程内容与职业标准对接、教学过程与生产过程对接，激发行业企业关注和参与中药专业教学改革的主动性和积极性，提升中职中药专业人才培养工作水平，提高中医药职业教育的社会认可度，促进中医药职业教育又好又快地发展，并促进中药技能的传承。</w:t>
      </w:r>
    </w:p>
    <w:p w:rsidR="00A42E82" w:rsidRDefault="00A42E82"/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三、</w:t>
      </w:r>
      <w:r w:rsidR="00897D8B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内容与时间</w:t>
      </w:r>
    </w:p>
    <w:p w:rsidR="00A42E82" w:rsidRDefault="00A71956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 w:rsidR="00897D8B">
        <w:rPr>
          <w:rFonts w:ascii="仿宋_GB2312" w:eastAsia="仿宋_GB2312" w:hAnsi="仿宋" w:hint="eastAsia"/>
          <w:sz w:val="28"/>
          <w:szCs w:val="28"/>
        </w:rPr>
        <w:t>比赛</w:t>
      </w:r>
      <w:r>
        <w:rPr>
          <w:rFonts w:ascii="仿宋_GB2312" w:eastAsia="仿宋_GB2312" w:hAnsi="仿宋" w:hint="eastAsia"/>
          <w:sz w:val="28"/>
          <w:szCs w:val="28"/>
        </w:rPr>
        <w:t>内容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本赛项为个人赛，分设中药性状鉴别、中药真伪鉴别、中药调剂（含审方笔答考试）3个项目。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内容所考察的职业能力：职业知识素养、中药鉴定能力、中药调剂能力、中药炮制能力；所体现的职业精神：责任的使命感，质量第一，安全第一，救死扶伤，主动服务，依法执业，爱岗敬业精神。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1.中药性状鉴别</w:t>
      </w:r>
    </w:p>
    <w:p w:rsidR="00A42E82" w:rsidRDefault="00897D8B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比赛</w:t>
      </w:r>
      <w:r w:rsidR="00A71956">
        <w:rPr>
          <w:rFonts w:ascii="仿宋_GB2312" w:eastAsia="仿宋_GB2312" w:hint="eastAsia"/>
          <w:color w:val="000000"/>
          <w:sz w:val="28"/>
          <w:szCs w:val="28"/>
        </w:rPr>
        <w:t>考试范围为《中国药典》（2015年版）收载的、临床常用的</w:t>
      </w:r>
      <w:r w:rsidR="00A71956">
        <w:rPr>
          <w:rFonts w:ascii="仿宋_GB2312" w:eastAsia="仿宋_GB2312" w:hint="eastAsia"/>
          <w:color w:val="000000"/>
          <w:sz w:val="28"/>
          <w:szCs w:val="28"/>
        </w:rPr>
        <w:lastRenderedPageBreak/>
        <w:t>中药材及其饮片280种（见表1）。参赛选手对随机抽取的一组（每组40味）中药进行鉴别，并在规定时间内写出中药的名称及主要功效（每药2.5分，共100分）。</w:t>
      </w: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表1 中药性状鉴别品种目录</w:t>
      </w:r>
    </w:p>
    <w:tbl>
      <w:tblPr>
        <w:tblW w:w="8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7060"/>
      </w:tblGrid>
      <w:tr w:rsidR="00A42E82">
        <w:trPr>
          <w:trHeight w:val="525"/>
        </w:trPr>
        <w:tc>
          <w:tcPr>
            <w:tcW w:w="13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类别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品种</w:t>
            </w:r>
          </w:p>
        </w:tc>
      </w:tr>
      <w:tr w:rsidR="00A42E82">
        <w:trPr>
          <w:trHeight w:val="593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根及根茎类中药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（93种）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细辛、狗脊、绵马贯众、大黄、何首乌、牛膝、太子参、威灵仙、川乌、附子、白芍、黄连、防己、延胡索、板蓝根、甘草、黄芪、人参、红参、西洋参、三七、白芷、当归、前胡、川芎、防风、柴胡、龙胆、紫草、丹参、黄芩、玄参、地黄、熟地黄、巴戟天、桔梗、党参、木香、白术、苍术、泽泻、半夏、石菖蒲、百部、川贝母、郁金、天麻、虎杖、川牛膝、银柴胡、白头翁、草乌、赤芍、升麻、北豆根、苦参、山豆根、葛根、北沙参、白薇、天花粉、南沙参、紫菀、三棱、天南星、浙贝母、黄精、玉竹、天冬、麦冬、知母、山药、仙茅、莪术、姜黄、远志、拳参、白蔹、独活、羌活、藁本、秦艽、漏芦、香附、粉萆薢、千年健、高良姜、胡黄连、茜草、续断、</w:t>
            </w:r>
            <w:r>
              <w:rPr>
                <w:rFonts w:ascii="仿宋_GB2312" w:eastAsia="仿宋_GB2312" w:hint="eastAsia"/>
                <w:bCs/>
                <w:sz w:val="24"/>
              </w:rPr>
              <w:t>射干、芦根、干姜</w:t>
            </w:r>
          </w:p>
        </w:tc>
      </w:tr>
      <w:tr w:rsidR="00A42E82">
        <w:trPr>
          <w:trHeight w:val="1025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皮类、茎木类中药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（26种）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苏木、钩藤、槲寄生、川木通、降香、通草、大血藤、鸡血藤、忍冬藤、海风藤、青风藤、桂枝、桑枝、牡丹皮、厚朴、肉桂、杜仲、黄柏、白鲜皮、秦皮、香加皮、地骨皮、合欢皮、桑白皮、</w:t>
            </w:r>
            <w:r>
              <w:rPr>
                <w:rFonts w:ascii="仿宋_GB2312" w:eastAsia="仿宋_GB2312" w:hint="eastAsia"/>
                <w:bCs/>
                <w:sz w:val="24"/>
              </w:rPr>
              <w:t>首乌藤、皂角刺</w:t>
            </w:r>
          </w:p>
        </w:tc>
      </w:tr>
      <w:tr w:rsidR="00A42E82">
        <w:trPr>
          <w:trHeight w:val="900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花、叶类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中药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（19种）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淫羊藿、大青叶、番泻叶、石韦、枇杷叶、紫苏叶、罗布麻叶、桑叶、辛夷、丁香、金银花、款冬花、红花、合欢花、旋覆花、菊花、蒲黄、密蒙花</w:t>
            </w:r>
            <w:r>
              <w:rPr>
                <w:rFonts w:ascii="仿宋_GB2312" w:eastAsia="仿宋_GB2312" w:hint="eastAsia"/>
                <w:bCs/>
                <w:color w:val="0000FF"/>
                <w:sz w:val="24"/>
              </w:rPr>
              <w:t>、</w:t>
            </w:r>
            <w:r>
              <w:rPr>
                <w:rFonts w:ascii="仿宋_GB2312" w:eastAsia="仿宋_GB2312" w:hint="eastAsia"/>
                <w:bCs/>
                <w:sz w:val="24"/>
              </w:rPr>
              <w:t>荷叶</w:t>
            </w:r>
          </w:p>
        </w:tc>
      </w:tr>
      <w:tr w:rsidR="00A42E82">
        <w:trPr>
          <w:trHeight w:val="368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果实、种子类中药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（64种）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五味子、木瓜、山楂、苦杏仁、决明子、补骨脂、枳壳、吴茱萸、小茴香、山茱萸、连翘、枸杞子、栀子、瓜蒌、槟榔、砂仁、豆蔻、葶苈子、桃仁、火麻仁、郁李仁、乌梅、金樱子、沙苑子、枳实、陈皮、酸枣仁、使君子、蛇床子、菟丝子、牵牛子、夏枯草、鹤虱、王不留行、肉豆蔻、芥子、覆盆子、槐角、马兜铃、地肤子、化橘红、鸦胆子、胡芦巴、白果、柏子仁、女贞子、蔓荆子、韭菜子、牛蒡子、大腹皮、草果、草豆蔻、益智、胡椒、蒺藜、佛手、淡豆豉、胖大海、薏苡仁、青葙子、车前子、</w:t>
            </w:r>
            <w:r>
              <w:rPr>
                <w:rFonts w:ascii="仿宋_GB2312" w:eastAsia="仿宋_GB2312" w:hint="eastAsia"/>
                <w:bCs/>
                <w:sz w:val="24"/>
              </w:rPr>
              <w:t>莱菔子、紫苏子、青皮</w:t>
            </w:r>
          </w:p>
        </w:tc>
      </w:tr>
      <w:tr w:rsidR="00A42E82">
        <w:trPr>
          <w:trHeight w:val="1168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全草类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中药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（29种）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麻黄、金钱草、广藿香、荆芥、车前草、薄荷、穿心莲、青蒿、石斛、伸筋草、木贼、紫花地丁、半枝莲、益母草、泽兰、香薷、肉苁蓉、茵陈、淡竹叶、佩兰、豨莶草、瞿麦、半边莲、锁阳、蒲公英、马齿苋、小蓟、</w:t>
            </w:r>
            <w:r>
              <w:rPr>
                <w:rFonts w:ascii="仿宋_GB2312" w:eastAsia="仿宋_GB2312" w:hint="eastAsia"/>
                <w:sz w:val="24"/>
              </w:rPr>
              <w:t>紫苏梗、垂盆草</w:t>
            </w:r>
          </w:p>
        </w:tc>
      </w:tr>
      <w:tr w:rsidR="00A42E82">
        <w:trPr>
          <w:trHeight w:val="436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其他类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中药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（16种）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茯苓、猪苓、雷丸、灵芝、海藻、乳香、没药、血竭、青黛、儿茶、五倍子、天竺黄、海金沙、芦荟、冰片、昆布</w:t>
            </w:r>
          </w:p>
        </w:tc>
      </w:tr>
      <w:tr w:rsidR="00A42E82">
        <w:trPr>
          <w:trHeight w:val="878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动物药类（24种）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石决明、珍珠、全蝎、土鳖虫、蛤蚧、金钱白花蛇、蕲蛇、乌梢蛇、鹿茸、羚羊角、地龙、水蛭、牡蛎、瓦楞子、蛤壳、僵蚕、龟甲、鳖甲、海马、海螵蛸、蜈蚣、桑螵蛸、鹿角</w:t>
            </w:r>
            <w:r>
              <w:rPr>
                <w:rFonts w:ascii="仿宋_GB2312" w:eastAsia="仿宋_GB2312" w:hint="eastAsia"/>
                <w:bCs/>
                <w:color w:val="0000FF"/>
                <w:sz w:val="24"/>
              </w:rPr>
              <w:t>、</w:t>
            </w:r>
            <w:r>
              <w:rPr>
                <w:rFonts w:ascii="仿宋_GB2312" w:eastAsia="仿宋_GB2312" w:hint="eastAsia"/>
                <w:bCs/>
                <w:sz w:val="24"/>
              </w:rPr>
              <w:t>水牛角</w:t>
            </w:r>
          </w:p>
        </w:tc>
      </w:tr>
      <w:tr w:rsidR="00A42E82">
        <w:trPr>
          <w:trHeight w:val="50"/>
        </w:trPr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矿物药类（9种）</w:t>
            </w:r>
          </w:p>
        </w:tc>
        <w:tc>
          <w:tcPr>
            <w:tcW w:w="7060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自然铜、滑石、石膏、磁石、赭石、芒硝、玄明粉、白矾、</w:t>
            </w:r>
            <w:r>
              <w:rPr>
                <w:rFonts w:ascii="仿宋_GB2312" w:eastAsia="仿宋_GB2312" w:hint="eastAsia"/>
                <w:bCs/>
                <w:sz w:val="24"/>
              </w:rPr>
              <w:t>朱砂</w:t>
            </w:r>
          </w:p>
        </w:tc>
      </w:tr>
    </w:tbl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2.中药真伪鉴别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考试范围分别为80味（见表2）中药，每组中药中有正品、伪品或劣质品。由参赛选手随机抽取1组（每组20味中药）进行鉴别，按序号分别对检品是正品还是伪劣品进行判断，并在相应栏目下打钩。每药5分，共100分，比赛时间13分钟，时间一到，统一交卷。</w:t>
      </w: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表2  中药真伪鉴别品种目录</w:t>
      </w:r>
    </w:p>
    <w:tbl>
      <w:tblPr>
        <w:tblW w:w="8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2043"/>
        <w:gridCol w:w="656"/>
        <w:gridCol w:w="2031"/>
        <w:gridCol w:w="833"/>
        <w:gridCol w:w="2287"/>
      </w:tblGrid>
      <w:tr w:rsidR="00A42E82">
        <w:trPr>
          <w:trHeight w:val="289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品种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品种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品种</w:t>
            </w:r>
          </w:p>
        </w:tc>
      </w:tr>
      <w:tr w:rsidR="00A42E82">
        <w:trPr>
          <w:trHeight w:val="282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人参与伪劣品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天麻与伪劣品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川贝母与伪劣品</w:t>
            </w:r>
          </w:p>
        </w:tc>
      </w:tr>
      <w:tr w:rsidR="00A42E82">
        <w:trPr>
          <w:trHeight w:val="178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大黄与伪劣品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黄芪与伪劣品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巴戟天与伪劣品</w:t>
            </w:r>
          </w:p>
        </w:tc>
      </w:tr>
      <w:tr w:rsidR="00A42E82">
        <w:trPr>
          <w:trHeight w:val="267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柴胡与伪劣品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三七与伪劣品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何首乌与伪劣品</w:t>
            </w:r>
          </w:p>
        </w:tc>
      </w:tr>
      <w:tr w:rsidR="00A42E82">
        <w:trPr>
          <w:trHeight w:val="201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西洋参与伪劣品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延胡索与伪劣品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山药与伪劣品</w:t>
            </w:r>
          </w:p>
        </w:tc>
      </w:tr>
      <w:tr w:rsidR="00A42E82">
        <w:trPr>
          <w:trHeight w:val="150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半夏与伪劣品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羌活与伪劣品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牛膝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</w:tr>
      <w:tr w:rsidR="00A42E82">
        <w:trPr>
          <w:trHeight w:val="239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16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黄连与伪劣品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黄精与伪劣品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木香与伪劣品</w:t>
            </w:r>
          </w:p>
        </w:tc>
      </w:tr>
      <w:tr w:rsidR="00A42E82">
        <w:trPr>
          <w:trHeight w:val="188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龙胆与伪劣品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当归与伪劣品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白术与伪劣品</w:t>
            </w:r>
          </w:p>
        </w:tc>
      </w:tr>
      <w:tr w:rsidR="00A42E82">
        <w:trPr>
          <w:trHeight w:val="292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22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制川乌与伪劣品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23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天花粉与伪劣品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24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玄参与伪劣品</w:t>
            </w:r>
          </w:p>
        </w:tc>
      </w:tr>
      <w:tr w:rsidR="00A42E82">
        <w:trPr>
          <w:trHeight w:val="225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25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附子与伪劣品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26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桔梗与伪劣品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27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葛根与伪劣品</w:t>
            </w:r>
          </w:p>
        </w:tc>
      </w:tr>
      <w:tr w:rsidR="00A42E82">
        <w:trPr>
          <w:trHeight w:val="315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28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防风与伪劣品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29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苍术与伪劣品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鸡血藤与伪劣品</w:t>
            </w:r>
          </w:p>
        </w:tc>
      </w:tr>
      <w:tr w:rsidR="00A42E82">
        <w:trPr>
          <w:trHeight w:val="264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31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槲寄生与伪劣品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32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大血藤与伪劣品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海风藤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</w:tr>
      <w:tr w:rsidR="00A42E82">
        <w:trPr>
          <w:trHeight w:val="367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34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川木通与伪劣品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35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苏木与伪劣品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36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皂角刺与伪劣品</w:t>
            </w:r>
          </w:p>
        </w:tc>
      </w:tr>
      <w:tr w:rsidR="00A42E82">
        <w:trPr>
          <w:trHeight w:val="302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37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通草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38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地骨皮与伪劣品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39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牡丹皮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</w:tr>
      <w:tr w:rsidR="00A42E82">
        <w:trPr>
          <w:trHeight w:val="80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40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厚朴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41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番泻叶与伪劣品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蒲黄与伪劣品</w:t>
            </w:r>
          </w:p>
        </w:tc>
      </w:tr>
      <w:tr w:rsidR="00A42E82">
        <w:trPr>
          <w:trHeight w:val="183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43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红花与伪劣品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44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金银花与伪劣品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45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补骨脂与伪劣品</w:t>
            </w:r>
          </w:p>
        </w:tc>
      </w:tr>
      <w:tr w:rsidR="00A42E82">
        <w:trPr>
          <w:trHeight w:val="118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46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酸枣仁与伪劣品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47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小茴香与伪劣品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48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紫苏子与伪劣品</w:t>
            </w:r>
          </w:p>
        </w:tc>
      </w:tr>
      <w:tr w:rsidR="00A42E82">
        <w:trPr>
          <w:trHeight w:val="208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49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蔓荆子与伪劣品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spacing w:val="8"/>
                <w:kern w:val="0"/>
                <w:sz w:val="24"/>
              </w:rPr>
              <w:t>胖大海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桃仁与伪劣品</w:t>
            </w:r>
          </w:p>
        </w:tc>
      </w:tr>
      <w:tr w:rsidR="00A42E82">
        <w:trPr>
          <w:trHeight w:val="313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52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莱菔子与伪劣品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53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菟丝子与伪劣品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54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女贞子与伪劣品</w:t>
            </w:r>
          </w:p>
        </w:tc>
      </w:tr>
      <w:tr w:rsidR="00A42E82">
        <w:trPr>
          <w:trHeight w:val="411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55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五味子与伪劣品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56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枳实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57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山茱萸与伪劣品</w:t>
            </w:r>
          </w:p>
        </w:tc>
      </w:tr>
      <w:tr w:rsidR="00A42E82">
        <w:trPr>
          <w:trHeight w:val="247"/>
        </w:trPr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58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车前子与伪劣品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59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连翘与伪劣品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60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吴茱萸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</w:tr>
      <w:tr w:rsidR="00A42E82"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61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乌梅与伪劣品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62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葶苈子与伪劣品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槟榔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</w:tr>
      <w:tr w:rsidR="00A42E82"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64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sz w:val="24"/>
              </w:rPr>
              <w:t>枳壳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65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化橘红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66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麻黄与伪劣品</w:t>
            </w:r>
          </w:p>
        </w:tc>
      </w:tr>
      <w:tr w:rsidR="00A42E82"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67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广藿香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68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薄荷与伪劣品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69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石斛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</w:tr>
      <w:tr w:rsidR="00A42E82"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70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泽兰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71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Arial" w:hint="eastAsia"/>
                <w:bCs/>
                <w:sz w:val="24"/>
              </w:rPr>
              <w:t>金钱草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Arial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茯苓与伪劣品</w:t>
            </w:r>
          </w:p>
        </w:tc>
      </w:tr>
      <w:tr w:rsidR="00A42E82"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73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猪苓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74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Arial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海金沙与伪劣品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75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冬虫夏草与伪劣品</w:t>
            </w:r>
          </w:p>
        </w:tc>
      </w:tr>
      <w:tr w:rsidR="00A42E82"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76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青黛与伪劣品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77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Arial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乳香</w:t>
            </w:r>
            <w:r>
              <w:rPr>
                <w:rFonts w:ascii="仿宋_GB2312" w:eastAsia="仿宋_GB2312" w:hint="eastAsia"/>
                <w:sz w:val="24"/>
              </w:rPr>
              <w:t>与伪劣品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78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Arial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羚羊角与伪劣品</w:t>
            </w:r>
          </w:p>
        </w:tc>
      </w:tr>
      <w:tr w:rsidR="00A42E82">
        <w:tc>
          <w:tcPr>
            <w:tcW w:w="577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79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土鳖虫与伪劣品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80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Arial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绵马贯众</w:t>
            </w:r>
            <w:r>
              <w:rPr>
                <w:rFonts w:ascii="仿宋_GB2312" w:eastAsia="仿宋_GB2312" w:hint="eastAsia"/>
                <w:sz w:val="24"/>
              </w:rPr>
              <w:t>与伪品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A42E82" w:rsidRDefault="00A42E8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A42E82" w:rsidRDefault="00A42E8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3.中药调剂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中药调剂审方理论考试于赛前笔试集中进行，比赛2个处方，参赛选手根据调剂审方要求找出处方中存在的不规范处，在答题纸相应位置作答，10分钟内完成。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中药调剂操作比赛采取无药斗抓药方式进行，处方中药分别装在相同规格的容器内，随机摆放在工作台正前方，药盒上不注药名。参赛选手需在规定时间内调配8味×3付中药，要求调配操作规范，剂量准确，不撒、不漏，脚注处理合理，包装美观牢固、整齐规范。为节省时间，计价与捣碎工作已由工作人员完成，参赛选手可忽略该程序；调配时，参赛选手可使用自带戥</w:t>
      </w:r>
      <w:r>
        <w:rPr>
          <w:rFonts w:ascii="仿宋_GB2312" w:eastAsia="仿宋_GB2312" w:hint="eastAsia"/>
          <w:sz w:val="28"/>
          <w:szCs w:val="28"/>
        </w:rPr>
        <w:t>秤</w:t>
      </w:r>
      <w:r>
        <w:rPr>
          <w:rFonts w:ascii="仿宋_GB2312" w:eastAsia="仿宋_GB2312" w:hint="eastAsia"/>
          <w:color w:val="000000"/>
          <w:sz w:val="28"/>
          <w:szCs w:val="28"/>
        </w:rPr>
        <w:t>，也可使用统一准备的戥秤。</w:t>
      </w:r>
    </w:p>
    <w:p w:rsidR="00A42E82" w:rsidRDefault="00A71956" w:rsidP="00897D8B">
      <w:pPr>
        <w:spacing w:afterLines="50" w:line="48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二）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时间安排</w:t>
      </w: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</w:t>
      </w:r>
      <w:r>
        <w:rPr>
          <w:rFonts w:ascii="仿宋_GB2312" w:eastAsia="仿宋_GB2312"/>
          <w:color w:val="000000"/>
          <w:sz w:val="28"/>
          <w:szCs w:val="28"/>
        </w:rPr>
        <w:t>3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</w:t>
      </w:r>
      <w:r w:rsidR="00897D8B">
        <w:rPr>
          <w:rFonts w:ascii="仿宋_GB2312" w:eastAsia="仿宋_GB2312" w:hint="eastAsia"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color w:val="000000"/>
          <w:sz w:val="28"/>
          <w:szCs w:val="28"/>
        </w:rPr>
        <w:t>日程具体安排</w:t>
      </w:r>
    </w:p>
    <w:tbl>
      <w:tblPr>
        <w:tblW w:w="8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782"/>
        <w:gridCol w:w="2551"/>
        <w:gridCol w:w="2432"/>
      </w:tblGrid>
      <w:tr w:rsidR="00A42E82">
        <w:trPr>
          <w:trHeight w:val="633"/>
          <w:jc w:val="center"/>
        </w:trPr>
        <w:tc>
          <w:tcPr>
            <w:tcW w:w="1418" w:type="dxa"/>
            <w:vAlign w:val="center"/>
          </w:tcPr>
          <w:p w:rsidR="00A42E82" w:rsidRDefault="00A7195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782" w:type="dxa"/>
            <w:vAlign w:val="center"/>
          </w:tcPr>
          <w:p w:rsidR="00A42E82" w:rsidRDefault="00A7195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2551" w:type="dxa"/>
            <w:vAlign w:val="center"/>
          </w:tcPr>
          <w:p w:rsidR="00A42E82" w:rsidRDefault="00A71956">
            <w:pPr>
              <w:snapToGrid w:val="0"/>
              <w:spacing w:line="480" w:lineRule="exact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地点</w:t>
            </w:r>
          </w:p>
        </w:tc>
        <w:tc>
          <w:tcPr>
            <w:tcW w:w="2432" w:type="dxa"/>
            <w:vAlign w:val="center"/>
          </w:tcPr>
          <w:p w:rsidR="00A42E82" w:rsidRDefault="00A71956">
            <w:pPr>
              <w:snapToGrid w:val="0"/>
              <w:spacing w:line="480" w:lineRule="exact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内容</w:t>
            </w:r>
          </w:p>
        </w:tc>
      </w:tr>
      <w:tr w:rsidR="00A42E82">
        <w:trPr>
          <w:trHeight w:val="1136"/>
          <w:jc w:val="center"/>
        </w:trPr>
        <w:tc>
          <w:tcPr>
            <w:tcW w:w="1418" w:type="dxa"/>
            <w:vAlign w:val="center"/>
          </w:tcPr>
          <w:p w:rsidR="00A42E82" w:rsidRDefault="00A7195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1月5日</w:t>
            </w: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第一天</w:t>
            </w:r>
          </w:p>
        </w:tc>
        <w:tc>
          <w:tcPr>
            <w:tcW w:w="1782" w:type="dxa"/>
            <w:vAlign w:val="center"/>
          </w:tcPr>
          <w:p w:rsidR="00A42E82" w:rsidRDefault="00A7195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spacing w:val="-14"/>
                <w:sz w:val="24"/>
              </w:rPr>
              <w:t>13:30－15:30（宾馆报到）</w:t>
            </w:r>
          </w:p>
        </w:tc>
        <w:tc>
          <w:tcPr>
            <w:tcW w:w="2551" w:type="dxa"/>
            <w:vAlign w:val="center"/>
          </w:tcPr>
          <w:p w:rsidR="00A42E82" w:rsidRDefault="00A71956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参赛代表队报到、领取比赛资料</w:t>
            </w:r>
          </w:p>
        </w:tc>
        <w:tc>
          <w:tcPr>
            <w:tcW w:w="2432" w:type="dxa"/>
            <w:vAlign w:val="center"/>
          </w:tcPr>
          <w:p w:rsidR="00A42E82" w:rsidRDefault="00A71956">
            <w:pPr>
              <w:snapToGrid w:val="0"/>
              <w:spacing w:line="480" w:lineRule="exac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交专宾馆</w:t>
            </w:r>
          </w:p>
        </w:tc>
      </w:tr>
      <w:tr w:rsidR="00A42E82">
        <w:trPr>
          <w:trHeight w:val="711"/>
          <w:jc w:val="center"/>
        </w:trPr>
        <w:tc>
          <w:tcPr>
            <w:tcW w:w="1418" w:type="dxa"/>
            <w:vMerge w:val="restart"/>
            <w:vAlign w:val="center"/>
          </w:tcPr>
          <w:p w:rsidR="00A42E82" w:rsidRDefault="00A7195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11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月6日</w:t>
            </w:r>
          </w:p>
          <w:p w:rsidR="00A42E82" w:rsidRDefault="00A7195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第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二</w:t>
            </w: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天</w:t>
            </w:r>
          </w:p>
        </w:tc>
        <w:tc>
          <w:tcPr>
            <w:tcW w:w="1782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8:</w:t>
            </w:r>
            <w:r>
              <w:rPr>
                <w:rFonts w:ascii="仿宋_GB2312" w:eastAsia="仿宋_GB2312"/>
                <w:sz w:val="24"/>
              </w:rPr>
              <w:t>50</w:t>
            </w:r>
          </w:p>
        </w:tc>
        <w:tc>
          <w:tcPr>
            <w:tcW w:w="2551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签到</w:t>
            </w:r>
            <w:r>
              <w:rPr>
                <w:rFonts w:ascii="仿宋_GB2312" w:eastAsia="仿宋_GB2312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参赛代表队领队会议、</w:t>
            </w:r>
            <w:r>
              <w:rPr>
                <w:rFonts w:ascii="仿宋_GB2312" w:eastAsia="仿宋_GB2312"/>
                <w:sz w:val="24"/>
              </w:rPr>
              <w:t>抽签</w:t>
            </w:r>
          </w:p>
        </w:tc>
        <w:tc>
          <w:tcPr>
            <w:tcW w:w="2432" w:type="dxa"/>
            <w:vAlign w:val="center"/>
          </w:tcPr>
          <w:p w:rsidR="00A42E82" w:rsidRDefault="00A71956">
            <w:pPr>
              <w:snapToGrid w:val="0"/>
              <w:spacing w:line="480" w:lineRule="exac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1#医药系1404会议室</w:t>
            </w:r>
          </w:p>
        </w:tc>
      </w:tr>
      <w:tr w:rsidR="00A42E82">
        <w:trPr>
          <w:trHeight w:val="748"/>
          <w:jc w:val="center"/>
        </w:trPr>
        <w:tc>
          <w:tcPr>
            <w:tcW w:w="1418" w:type="dxa"/>
            <w:vMerge/>
            <w:vAlign w:val="center"/>
          </w:tcPr>
          <w:p w:rsidR="00A42E82" w:rsidRDefault="00A42E82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</w:p>
        </w:tc>
        <w:tc>
          <w:tcPr>
            <w:tcW w:w="1782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9:</w:t>
            </w: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0－</w:t>
            </w:r>
            <w:r>
              <w:rPr>
                <w:rFonts w:ascii="仿宋_GB2312" w:eastAsia="仿宋_GB2312"/>
                <w:sz w:val="24"/>
              </w:rPr>
              <w:t>12</w:t>
            </w:r>
            <w:r>
              <w:rPr>
                <w:rFonts w:ascii="仿宋_GB2312" w:eastAsia="仿宋_GB2312" w:hint="eastAsia"/>
                <w:sz w:val="24"/>
              </w:rPr>
              <w:t>:00</w:t>
            </w:r>
          </w:p>
        </w:tc>
        <w:tc>
          <w:tcPr>
            <w:tcW w:w="2551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</w:t>
            </w:r>
            <w:r w:rsidR="00897D8B">
              <w:rPr>
                <w:rFonts w:ascii="仿宋_GB2312" w:eastAsia="仿宋_GB2312" w:hint="eastAsia"/>
                <w:sz w:val="24"/>
              </w:rPr>
              <w:t>比赛</w:t>
            </w:r>
            <w:r>
              <w:rPr>
                <w:rFonts w:ascii="仿宋_GB2312" w:eastAsia="仿宋_GB2312" w:hint="eastAsia"/>
                <w:sz w:val="24"/>
              </w:rPr>
              <w:t>项目考核</w:t>
            </w:r>
          </w:p>
        </w:tc>
        <w:tc>
          <w:tcPr>
            <w:tcW w:w="2432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1# 4楼中药实训基地</w:t>
            </w:r>
          </w:p>
        </w:tc>
      </w:tr>
    </w:tbl>
    <w:p w:rsidR="00A42E82" w:rsidRDefault="00A42E82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A42E82" w:rsidRDefault="00A71956">
      <w:pPr>
        <w:snapToGrid w:val="0"/>
        <w:spacing w:line="480" w:lineRule="exact"/>
        <w:ind w:firstLineChars="196" w:firstLine="551"/>
        <w:rPr>
          <w:rFonts w:ascii="仿宋_GB2312" w:eastAsia="仿宋_GB2312" w:hAnsi="仿宋"/>
          <w:b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四、</w:t>
      </w:r>
      <w:r w:rsidR="00897D8B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方式</w:t>
      </w:r>
    </w:p>
    <w:p w:rsidR="00A42E82" w:rsidRDefault="00897D8B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3E1CA9">
        <w:rPr>
          <w:rFonts w:ascii="仿宋_GB2312" w:eastAsia="仿宋_GB2312" w:hAnsi="仿宋_GB2312" w:cs="仿宋_GB2312" w:hint="eastAsia"/>
          <w:sz w:val="28"/>
          <w:szCs w:val="28"/>
        </w:rPr>
        <w:t>参赛选手须为沈阳市各类中等职业学校（含原在沈省属中专、直属学校、职业教育中心、市行办学校、技工学校、民办中职学校、高等院校附属中专）全日制在籍学生。同时邀请沈阳经济区七城市中等</w:t>
      </w:r>
      <w:r w:rsidRPr="003E1CA9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职业学校学生参赛。</w:t>
      </w:r>
      <w:r>
        <w:rPr>
          <w:rFonts w:ascii="仿宋_GB2312" w:eastAsia="仿宋_GB2312" w:hAnsi="仿宋_GB2312" w:cs="仿宋_GB2312" w:hint="eastAsia"/>
          <w:sz w:val="28"/>
          <w:szCs w:val="28"/>
        </w:rPr>
        <w:t>每校限报3名选手，每名选手报1名指导教师。</w:t>
      </w:r>
      <w:r w:rsidR="00A71956">
        <w:rPr>
          <w:rFonts w:ascii="仿宋_GB2312" w:eastAsia="仿宋_GB2312" w:hint="eastAsia"/>
          <w:color w:val="000000"/>
          <w:sz w:val="28"/>
          <w:szCs w:val="28"/>
        </w:rPr>
        <w:t>本赛项为个人赛，分设中药性状鉴别、中药真伪鉴别、中药调剂（含审方笔答考试）、3个项目，每个项目的分值比见表</w:t>
      </w:r>
      <w:r w:rsidR="00A71956">
        <w:rPr>
          <w:rFonts w:ascii="仿宋_GB2312" w:eastAsia="仿宋_GB2312"/>
          <w:color w:val="000000"/>
          <w:sz w:val="28"/>
          <w:szCs w:val="28"/>
        </w:rPr>
        <w:t>4</w:t>
      </w:r>
      <w:r w:rsidR="00A71956"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A42E82" w:rsidRDefault="00A42E82">
      <w:pPr>
        <w:pStyle w:val="a4"/>
      </w:pP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</w:t>
      </w:r>
      <w:r>
        <w:rPr>
          <w:rFonts w:ascii="仿宋_GB2312" w:eastAsia="仿宋_GB2312"/>
          <w:color w:val="000000"/>
          <w:sz w:val="28"/>
          <w:szCs w:val="28"/>
        </w:rPr>
        <w:t>4</w:t>
      </w:r>
      <w:r>
        <w:rPr>
          <w:rFonts w:ascii="仿宋_GB2312" w:eastAsia="仿宋_GB2312" w:hint="eastAsia"/>
          <w:color w:val="000000"/>
          <w:sz w:val="28"/>
          <w:szCs w:val="28"/>
        </w:rPr>
        <w:t>比赛项目、时限与成绩指标分配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0"/>
        <w:gridCol w:w="2704"/>
        <w:gridCol w:w="2521"/>
        <w:gridCol w:w="2357"/>
      </w:tblGrid>
      <w:tr w:rsidR="00A42E82">
        <w:trPr>
          <w:trHeight w:hRule="exact" w:val="510"/>
        </w:trPr>
        <w:tc>
          <w:tcPr>
            <w:tcW w:w="940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序号</w:t>
            </w:r>
          </w:p>
        </w:tc>
        <w:tc>
          <w:tcPr>
            <w:tcW w:w="2704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项目</w:t>
            </w:r>
          </w:p>
        </w:tc>
        <w:tc>
          <w:tcPr>
            <w:tcW w:w="2521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比赛时限</w:t>
            </w:r>
          </w:p>
        </w:tc>
        <w:tc>
          <w:tcPr>
            <w:tcW w:w="2357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成绩分值比</w:t>
            </w:r>
          </w:p>
        </w:tc>
      </w:tr>
      <w:tr w:rsidR="00A42E82">
        <w:trPr>
          <w:trHeight w:hRule="exact" w:val="510"/>
        </w:trPr>
        <w:tc>
          <w:tcPr>
            <w:tcW w:w="940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1</w:t>
            </w:r>
          </w:p>
        </w:tc>
        <w:tc>
          <w:tcPr>
            <w:tcW w:w="2704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中药性状鉴别</w:t>
            </w:r>
          </w:p>
        </w:tc>
        <w:tc>
          <w:tcPr>
            <w:tcW w:w="2521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13分钟</w:t>
            </w:r>
          </w:p>
        </w:tc>
        <w:tc>
          <w:tcPr>
            <w:tcW w:w="2357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4</w:t>
            </w:r>
            <w:r>
              <w:rPr>
                <w:rFonts w:ascii="仿宋" w:eastAsia="仿宋" w:cs="宋体" w:hint="eastAsia"/>
                <w:sz w:val="24"/>
              </w:rPr>
              <w:t>0%</w:t>
            </w:r>
          </w:p>
        </w:tc>
      </w:tr>
      <w:tr w:rsidR="00A42E82">
        <w:trPr>
          <w:trHeight w:hRule="exact" w:val="510"/>
        </w:trPr>
        <w:tc>
          <w:tcPr>
            <w:tcW w:w="940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2</w:t>
            </w:r>
          </w:p>
        </w:tc>
        <w:tc>
          <w:tcPr>
            <w:tcW w:w="2704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中药真伪鉴别</w:t>
            </w:r>
          </w:p>
        </w:tc>
        <w:tc>
          <w:tcPr>
            <w:tcW w:w="2521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13分钟</w:t>
            </w:r>
          </w:p>
        </w:tc>
        <w:tc>
          <w:tcPr>
            <w:tcW w:w="2357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25</w:t>
            </w:r>
            <w:r>
              <w:rPr>
                <w:rFonts w:ascii="仿宋" w:eastAsia="仿宋" w:cs="宋体" w:hint="eastAsia"/>
                <w:sz w:val="24"/>
              </w:rPr>
              <w:t>%</w:t>
            </w:r>
          </w:p>
        </w:tc>
      </w:tr>
      <w:tr w:rsidR="00A42E82">
        <w:trPr>
          <w:trHeight w:hRule="exact" w:val="838"/>
        </w:trPr>
        <w:tc>
          <w:tcPr>
            <w:tcW w:w="940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3</w:t>
            </w:r>
          </w:p>
        </w:tc>
        <w:tc>
          <w:tcPr>
            <w:tcW w:w="2704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中药调剂（含审方）</w:t>
            </w:r>
          </w:p>
        </w:tc>
        <w:tc>
          <w:tcPr>
            <w:tcW w:w="2521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理考10分钟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操作15分钟</w:t>
            </w:r>
          </w:p>
        </w:tc>
        <w:tc>
          <w:tcPr>
            <w:tcW w:w="2357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35</w:t>
            </w:r>
            <w:r>
              <w:rPr>
                <w:rFonts w:ascii="仿宋" w:eastAsia="仿宋" w:cs="宋体" w:hint="eastAsia"/>
                <w:sz w:val="24"/>
              </w:rPr>
              <w:t>%</w:t>
            </w:r>
          </w:p>
        </w:tc>
      </w:tr>
      <w:tr w:rsidR="00A42E82">
        <w:trPr>
          <w:trHeight w:hRule="exact" w:val="510"/>
        </w:trPr>
        <w:tc>
          <w:tcPr>
            <w:tcW w:w="6165" w:type="dxa"/>
            <w:gridSpan w:val="3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总计</w:t>
            </w:r>
          </w:p>
        </w:tc>
        <w:tc>
          <w:tcPr>
            <w:tcW w:w="2357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100%</w:t>
            </w:r>
          </w:p>
        </w:tc>
      </w:tr>
    </w:tbl>
    <w:p w:rsidR="00A42E82" w:rsidRDefault="00A42E82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</w:p>
    <w:p w:rsidR="00A42E82" w:rsidRDefault="00A71956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五、</w:t>
      </w:r>
      <w:r w:rsidR="00897D8B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流程</w:t>
      </w:r>
    </w:p>
    <w:p w:rsidR="00A42E82" w:rsidRDefault="00A71956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（一）日程</w:t>
      </w:r>
      <w:r>
        <w:rPr>
          <w:rFonts w:ascii="仿宋_GB2312" w:eastAsia="仿宋_GB2312" w:hAnsi="仿宋"/>
          <w:sz w:val="28"/>
          <w:szCs w:val="28"/>
        </w:rPr>
        <w:t>安排</w:t>
      </w:r>
    </w:p>
    <w:p w:rsidR="00A42E82" w:rsidRDefault="00A71956">
      <w:pPr>
        <w:spacing w:line="52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 w:hint="eastAsia"/>
          <w:sz w:val="30"/>
          <w:szCs w:val="30"/>
        </w:rPr>
        <w:t>年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月</w:t>
      </w:r>
      <w:r>
        <w:rPr>
          <w:rFonts w:eastAsia="仿宋_GB2312" w:hint="eastAsia"/>
          <w:sz w:val="30"/>
          <w:szCs w:val="30"/>
        </w:rPr>
        <w:t>5</w:t>
      </w:r>
      <w:r>
        <w:rPr>
          <w:rFonts w:eastAsia="仿宋_GB2312" w:hint="eastAsia"/>
          <w:sz w:val="30"/>
          <w:szCs w:val="30"/>
        </w:rPr>
        <w:t>日下午报到，</w:t>
      </w:r>
      <w:r>
        <w:rPr>
          <w:rFonts w:eastAsia="仿宋_GB2312"/>
          <w:sz w:val="30"/>
          <w:szCs w:val="30"/>
        </w:rPr>
        <w:t>11</w:t>
      </w:r>
      <w:r>
        <w:rPr>
          <w:rFonts w:eastAsia="仿宋_GB2312" w:hint="eastAsia"/>
          <w:sz w:val="30"/>
          <w:szCs w:val="30"/>
        </w:rPr>
        <w:t>月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 w:hint="eastAsia"/>
          <w:sz w:val="30"/>
          <w:szCs w:val="30"/>
        </w:rPr>
        <w:t>日上午</w:t>
      </w:r>
      <w:r>
        <w:rPr>
          <w:rFonts w:eastAsia="仿宋_GB2312"/>
          <w:sz w:val="30"/>
          <w:szCs w:val="30"/>
        </w:rPr>
        <w:t>8:50</w:t>
      </w:r>
      <w:r>
        <w:rPr>
          <w:rFonts w:eastAsia="仿宋_GB2312" w:hint="eastAsia"/>
          <w:sz w:val="30"/>
          <w:szCs w:val="30"/>
        </w:rPr>
        <w:t>在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号楼</w:t>
      </w:r>
      <w:r>
        <w:rPr>
          <w:rFonts w:eastAsia="仿宋_GB2312" w:hint="eastAsia"/>
          <w:sz w:val="30"/>
          <w:szCs w:val="30"/>
        </w:rPr>
        <w:t>1404</w:t>
      </w:r>
      <w:r>
        <w:rPr>
          <w:rFonts w:eastAsia="仿宋_GB2312" w:hint="eastAsia"/>
          <w:sz w:val="30"/>
          <w:szCs w:val="30"/>
        </w:rPr>
        <w:t>召开领队会、抽签，之后全体选手先进行审方笔试，然后</w:t>
      </w:r>
      <w:r>
        <w:rPr>
          <w:rFonts w:eastAsia="仿宋_GB2312"/>
          <w:sz w:val="30"/>
          <w:szCs w:val="30"/>
        </w:rPr>
        <w:t>中药性状鉴别</w:t>
      </w:r>
      <w:r>
        <w:rPr>
          <w:rFonts w:eastAsia="仿宋_GB2312" w:hint="eastAsia"/>
          <w:sz w:val="30"/>
          <w:szCs w:val="30"/>
        </w:rPr>
        <w:t>、中药真伪鉴别与</w:t>
      </w:r>
      <w:r>
        <w:rPr>
          <w:rFonts w:eastAsia="仿宋_GB2312"/>
          <w:sz w:val="30"/>
          <w:szCs w:val="30"/>
        </w:rPr>
        <w:t>中药调剂</w:t>
      </w:r>
      <w:r>
        <w:rPr>
          <w:rFonts w:eastAsia="仿宋_GB2312" w:hint="eastAsia"/>
          <w:bCs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个项目</w:t>
      </w:r>
      <w:r>
        <w:rPr>
          <w:rFonts w:eastAsia="仿宋_GB2312" w:hint="eastAsia"/>
          <w:sz w:val="30"/>
          <w:szCs w:val="30"/>
        </w:rPr>
        <w:t>同时交叉</w:t>
      </w:r>
      <w:r>
        <w:rPr>
          <w:rFonts w:eastAsia="仿宋_GB2312"/>
          <w:sz w:val="30"/>
          <w:szCs w:val="30"/>
        </w:rPr>
        <w:t>进行</w:t>
      </w:r>
      <w:r>
        <w:rPr>
          <w:rFonts w:eastAsia="仿宋_GB2312" w:hint="eastAsia"/>
          <w:sz w:val="30"/>
          <w:szCs w:val="30"/>
        </w:rPr>
        <w:t>比赛</w:t>
      </w:r>
      <w:r>
        <w:rPr>
          <w:rFonts w:eastAsia="仿宋_GB2312"/>
          <w:sz w:val="30"/>
          <w:szCs w:val="30"/>
        </w:rPr>
        <w:t>。</w:t>
      </w:r>
      <w:r>
        <w:rPr>
          <w:rFonts w:eastAsia="仿宋_GB2312" w:hint="eastAsia"/>
          <w:sz w:val="30"/>
          <w:szCs w:val="30"/>
        </w:rPr>
        <w:t>选手分为二组，一组进行中药性状鉴别、真伪鉴别比赛；一组进行中药调剂比赛；每组比赛完毕，自动交换赛场。</w:t>
      </w:r>
    </w:p>
    <w:p w:rsidR="00A42E82" w:rsidRDefault="00A71956">
      <w:pPr>
        <w:spacing w:line="48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int="eastAsia"/>
          <w:sz w:val="28"/>
          <w:szCs w:val="28"/>
        </w:rPr>
        <w:t>每一单项</w:t>
      </w:r>
      <w:r w:rsidR="00897D8B">
        <w:rPr>
          <w:rFonts w:ascii="仿宋_GB2312" w:eastAsia="仿宋_GB2312" w:hint="eastAsia"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color w:val="000000"/>
          <w:sz w:val="28"/>
          <w:szCs w:val="28"/>
        </w:rPr>
        <w:t>流程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选手进入候考区检录→抽签确定比赛顺序→等待比赛→进入赛场→根据指令开始操作→监考人员宣布比赛时间到或选手宣布“操作完毕”→裁判打分→监考员监督，记分员记分→选手退场。</w:t>
      </w:r>
    </w:p>
    <w:p w:rsidR="00A42E82" w:rsidRDefault="00A71956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六、</w:t>
      </w:r>
      <w:r w:rsidR="00897D8B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试题</w:t>
      </w:r>
    </w:p>
    <w:p w:rsidR="00A42E82" w:rsidRDefault="00897D8B">
      <w:pPr>
        <w:spacing w:line="560" w:lineRule="exact"/>
        <w:ind w:firstLineChars="200" w:firstLine="560"/>
        <w:rPr>
          <w:rFonts w:ascii="仿宋_GB2312" w:eastAsia="仿宋_GB2312" w:cs="Arial"/>
          <w:sz w:val="28"/>
          <w:szCs w:val="28"/>
        </w:rPr>
      </w:pPr>
      <w:r>
        <w:rPr>
          <w:rFonts w:ascii="仿宋_GB2312" w:eastAsia="仿宋_GB2312" w:cs="Arial" w:hint="eastAsia"/>
          <w:sz w:val="28"/>
          <w:szCs w:val="28"/>
        </w:rPr>
        <w:t>比赛</w:t>
      </w:r>
      <w:r w:rsidR="00A71956">
        <w:rPr>
          <w:rFonts w:ascii="仿宋_GB2312" w:eastAsia="仿宋_GB2312" w:cs="Arial" w:hint="eastAsia"/>
          <w:sz w:val="28"/>
          <w:szCs w:val="28"/>
        </w:rPr>
        <w:t>试题由中药性状鉴别操作、中药真伪鉴别操作、中药调剂审方理论考核与中药调剂操作三个部分试题组成。根据本赛项</w:t>
      </w:r>
      <w:r>
        <w:rPr>
          <w:rFonts w:ascii="仿宋_GB2312" w:eastAsia="仿宋_GB2312" w:cs="Arial" w:hint="eastAsia"/>
          <w:sz w:val="28"/>
          <w:szCs w:val="28"/>
        </w:rPr>
        <w:t>比赛</w:t>
      </w:r>
      <w:r w:rsidR="00A71956">
        <w:rPr>
          <w:rFonts w:ascii="仿宋_GB2312" w:eastAsia="仿宋_GB2312" w:cs="Arial" w:hint="eastAsia"/>
          <w:sz w:val="28"/>
          <w:szCs w:val="28"/>
        </w:rPr>
        <w:t>项目的特点，仅公开考核样题作为参考。具体样题见附件一。</w:t>
      </w:r>
    </w:p>
    <w:p w:rsidR="00A42E82" w:rsidRDefault="00A71956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lastRenderedPageBreak/>
        <w:t>七、</w:t>
      </w:r>
      <w:r w:rsidR="00897D8B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规则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1.参赛选手资格：</w:t>
      </w:r>
      <w:r w:rsidR="00897D8B" w:rsidRPr="003E1CA9">
        <w:rPr>
          <w:rFonts w:ascii="仿宋_GB2312" w:eastAsia="仿宋_GB2312" w:hAnsi="仿宋_GB2312" w:cs="仿宋_GB2312" w:hint="eastAsia"/>
          <w:sz w:val="28"/>
          <w:szCs w:val="28"/>
        </w:rPr>
        <w:t>参赛选手须为沈阳市各类中等职业学校（含原在沈省属中专、直属学校、职业教育中心、市行办学校、技工学校、民办中职学校、高等院校附属中专）全日制在籍学生。同时邀请沈阳经济区七城市中等职业学校学生参赛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2.比赛前一天下午安排参赛队熟悉比赛场地，召开领队会议，宣布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纪律和有关事宜，抽签确定各参赛队的组别。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3.所有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项目每场比赛前30分钟组织参赛选手检录抽签，参赛选手在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区的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位号采用抽签方式确定。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  <w:lang w:val="zh-CN"/>
        </w:rPr>
      </w:pPr>
      <w:r>
        <w:rPr>
          <w:rFonts w:ascii="仿宋_GB2312" w:eastAsia="仿宋_GB2312" w:hint="eastAsia"/>
          <w:bCs/>
          <w:sz w:val="28"/>
          <w:szCs w:val="28"/>
        </w:rPr>
        <w:t>4.</w:t>
      </w:r>
      <w:r>
        <w:rPr>
          <w:rFonts w:ascii="仿宋_GB2312" w:eastAsia="仿宋_GB2312" w:hint="eastAsia"/>
          <w:bCs/>
          <w:sz w:val="28"/>
          <w:szCs w:val="28"/>
          <w:lang w:val="zh-CN"/>
        </w:rPr>
        <w:t>赛场各类工作人员必须统一佩戴由大赛办印制的相应证件，着装整齐，进入工作岗位。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  <w:lang w:val="zh-CN"/>
        </w:rPr>
      </w:pPr>
      <w:r>
        <w:rPr>
          <w:rFonts w:ascii="仿宋_GB2312" w:eastAsia="仿宋_GB2312" w:hint="eastAsia"/>
          <w:bCs/>
          <w:sz w:val="28"/>
          <w:szCs w:val="28"/>
          <w:lang w:val="zh-CN"/>
        </w:rPr>
        <w:t>5.各赛场除大赛组委会成员、现场裁判、赛场配备的工作人员外，其他人员未经大赛办允许不得进入赛场。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  <w:lang w:val="zh-CN"/>
        </w:rPr>
        <w:t>6.各参赛队的领队、指导教师以及随行人员谢绝进入赛场。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7.参赛选手应在引导员指引下提前15分钟进入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场地，并依照项目裁判长统一指令开始比赛。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8.参赛选手进入赛场必需听从现场裁判人员的统一布置和安排，比赛期间必须严格遵守安全操作规程，确保人身安全。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9.参赛选手应自觉遵守赛场纪律，按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规则、项目与赛场要求进行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，不得携带任何通讯设备、纸质材料等物品进入赛场。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10.参赛选手进入赛场不得以任何方式公开参赛队及个人信息。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11.比赛结束前1分钟，计时员提醒比赛即将结束，当宣布比赛结束后，参赛选手必须马上停止一切操作，按要求位置站立等候撤离比赛赛位指令。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12.参赛选手若提前结束比赛，应由选手向裁判员举手示意，比</w:t>
      </w:r>
      <w:r>
        <w:rPr>
          <w:rFonts w:ascii="仿宋_GB2312" w:eastAsia="仿宋_GB2312" w:hint="eastAsia"/>
          <w:sz w:val="28"/>
          <w:szCs w:val="28"/>
        </w:rPr>
        <w:lastRenderedPageBreak/>
        <w:t>赛终止时间由计时员记录，选手结束比赛后不得再进行任何操作，并按要求撤离比赛现场。</w:t>
      </w:r>
    </w:p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八、</w:t>
      </w:r>
      <w:r w:rsidR="00897D8B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环境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在规定赛场内，设置：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1.等候区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2.技能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区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①中药性状鉴别与中药真伪操作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环境要求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赛场100m</w:t>
      </w:r>
      <w:r>
        <w:rPr>
          <w:rFonts w:ascii="仿宋_GB2312" w:eastAsia="仿宋_GB2312" w:hint="eastAsia"/>
          <w:bCs/>
          <w:color w:val="000000"/>
          <w:sz w:val="28"/>
          <w:szCs w:val="28"/>
          <w:vertAlign w:val="superscript"/>
        </w:rPr>
        <w:t>2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以上，有备考室、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室，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室有背景、裁判席等，采光良好。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②中药调剂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赛场100m</w:t>
      </w:r>
      <w:r>
        <w:rPr>
          <w:rFonts w:ascii="仿宋_GB2312" w:eastAsia="仿宋_GB2312" w:hint="eastAsia"/>
          <w:bCs/>
          <w:color w:val="000000"/>
          <w:sz w:val="32"/>
          <w:szCs w:val="28"/>
          <w:vertAlign w:val="superscript"/>
        </w:rPr>
        <w:t>2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以上，有备考室、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室，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室有背景、裁判席等，采光良好。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3.工作区</w:t>
      </w:r>
    </w:p>
    <w:p w:rsidR="00A42E82" w:rsidRDefault="00A42E82"/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九、技术规范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（一）国家标准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2015年版《中国药典》一部；</w:t>
      </w:r>
      <w:r>
        <w:rPr>
          <w:rFonts w:ascii="仿宋_GB2312" w:eastAsia="仿宋_GB2312" w:hint="eastAsia"/>
          <w:color w:val="000000"/>
          <w:sz w:val="28"/>
          <w:szCs w:val="28"/>
        </w:rPr>
        <w:t>中药检验工（职业编码6-26-01-22）、中药调剂员（职业编码4-01-99-02）等工种（中级工）国家职业标准。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（二）</w:t>
      </w:r>
      <w:r>
        <w:rPr>
          <w:rFonts w:ascii="仿宋_GB2312" w:eastAsia="仿宋_GB2312" w:hint="eastAsia"/>
          <w:color w:val="000000"/>
          <w:sz w:val="28"/>
          <w:szCs w:val="28"/>
        </w:rPr>
        <w:t>行业管理办法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《处方管理办法》（中华人民共和国卫生部第53令）。</w:t>
      </w:r>
    </w:p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十、技术平台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1.中药性状、真伪鉴别操作所用物品：实验台、软椅、档案柜、紫外灯、烧杯、酒精灯、小锤子、钳子、镊子、滴瓶、秒表、玻璃棒、放大镜、打火机、锡纸、塑料桶、水瓶、瓷盘（大、小）、刀片、席</w:t>
      </w:r>
      <w:r>
        <w:rPr>
          <w:rFonts w:ascii="仿宋_GB2312" w:eastAsia="仿宋_GB2312" w:hint="eastAsia"/>
          <w:sz w:val="28"/>
          <w:szCs w:val="28"/>
        </w:rPr>
        <w:lastRenderedPageBreak/>
        <w:t>签、标签纸、记号笔、比赛用药等。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2.中药调剂操作所需物品：戥秤（称量范围0-50g、50-250g,精确度1g），秒表，电子秤（称量范围3.0kg,精确度0.1g），药斗（长40cm,宽30cm,高15cm），胶片(40*40cm),压方板，纸袋（长25cm、宽18cm）, 塑料袋，包装纸（16*16cm,18*18cm,20*20cm），调剂台及调剂用中药饮片等。</w:t>
      </w:r>
    </w:p>
    <w:p w:rsidR="00A42E82" w:rsidRDefault="00A42E8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</w:p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十一、成绩评定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（一）评分标准制订原则</w:t>
      </w:r>
    </w:p>
    <w:p w:rsidR="00A42E82" w:rsidRDefault="00897D8B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比赛</w:t>
      </w:r>
      <w:r w:rsidR="00A71956">
        <w:rPr>
          <w:rFonts w:ascii="仿宋_GB2312" w:eastAsia="仿宋_GB2312" w:hint="eastAsia"/>
          <w:sz w:val="28"/>
          <w:szCs w:val="28"/>
        </w:rPr>
        <w:t>评分本着“公平、公正、公开、科学、规范”的原则。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（二）评分标准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见</w:t>
      </w:r>
      <w:r>
        <w:rPr>
          <w:rFonts w:ascii="仿宋_GB2312" w:eastAsia="仿宋_GB2312"/>
          <w:sz w:val="28"/>
          <w:szCs w:val="28"/>
        </w:rPr>
        <w:t>附件二。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（三）评分方式</w:t>
      </w:r>
    </w:p>
    <w:p w:rsidR="00A42E82" w:rsidRDefault="00A71956">
      <w:pPr>
        <w:adjustRightInd w:val="0"/>
        <w:snapToGrid w:val="0"/>
        <w:spacing w:line="540" w:lineRule="exact"/>
        <w:ind w:firstLineChars="200" w:firstLine="560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按照评分标准进行参赛选手单项成绩评定（百分制）。其中，中药性状鉴别、中药真伪鉴别由评委按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评分标准打分（保留小数点后一位）；</w:t>
      </w:r>
      <w:r>
        <w:rPr>
          <w:rFonts w:ascii="仿宋_GB2312" w:eastAsia="仿宋_GB2312" w:hint="eastAsia"/>
          <w:color w:val="000000"/>
          <w:sz w:val="28"/>
          <w:szCs w:val="28"/>
        </w:rPr>
        <w:t>中药调剂中的处方审查由计算机自动阅卷与评委复核后打分（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保留小数点后一位</w:t>
      </w:r>
      <w:r>
        <w:rPr>
          <w:rFonts w:ascii="仿宋_GB2312" w:eastAsia="仿宋_GB2312" w:hint="eastAsia"/>
          <w:color w:val="000000"/>
          <w:sz w:val="28"/>
          <w:szCs w:val="28"/>
        </w:rPr>
        <w:t>）；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中药调剂操作按评分标准取多名裁判平均分数作为选手得分</w:t>
      </w:r>
      <w:r>
        <w:rPr>
          <w:rFonts w:ascii="仿宋_GB2312" w:eastAsia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保留小数点后两位</w:t>
      </w:r>
      <w:r>
        <w:rPr>
          <w:rFonts w:ascii="仿宋_GB2312" w:eastAsia="仿宋_GB2312" w:hint="eastAsia"/>
          <w:color w:val="000000"/>
          <w:sz w:val="28"/>
          <w:szCs w:val="28"/>
        </w:rPr>
        <w:t>）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。</w:t>
      </w:r>
      <w:r>
        <w:rPr>
          <w:rFonts w:ascii="仿宋_GB2312" w:eastAsia="仿宋_GB2312" w:hint="eastAsia"/>
          <w:color w:val="000000"/>
          <w:sz w:val="28"/>
          <w:szCs w:val="28"/>
        </w:rPr>
        <w:t>计算各单项成绩分值与所占分值比的乘积之和，得参赛选手个人总成绩。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依据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成绩由高到低排列个人</w:t>
      </w:r>
      <w:r w:rsidR="00897D8B">
        <w:rPr>
          <w:rFonts w:ascii="仿宋_GB2312" w:eastAsia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名次。比赛成绩相同时，以比赛用时少的名次在前。</w:t>
      </w:r>
      <w:r>
        <w:rPr>
          <w:rFonts w:ascii="仿宋_GB2312" w:eastAsia="仿宋_GB2312" w:hint="eastAsia"/>
          <w:color w:val="000000"/>
          <w:sz w:val="28"/>
          <w:szCs w:val="28"/>
        </w:rPr>
        <w:t>中药传统技能大赛选手成绩表见表5，中药传统技能大赛</w:t>
      </w:r>
      <w:r w:rsidR="00897D8B">
        <w:rPr>
          <w:rFonts w:ascii="仿宋_GB2312" w:eastAsia="仿宋_GB2312" w:hint="eastAsia"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color w:val="000000"/>
          <w:sz w:val="28"/>
          <w:szCs w:val="28"/>
        </w:rPr>
        <w:t>选手总分统计表见表6。</w:t>
      </w: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表5  中药传统技能大赛选手成绩表</w:t>
      </w:r>
    </w:p>
    <w:p w:rsidR="00A42E82" w:rsidRDefault="00A71956">
      <w:pPr>
        <w:ind w:firstLineChars="100" w:firstLine="240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考号：姓名：学校：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95"/>
        <w:gridCol w:w="1752"/>
        <w:gridCol w:w="2341"/>
        <w:gridCol w:w="1872"/>
      </w:tblGrid>
      <w:tr w:rsidR="00A42E82">
        <w:trPr>
          <w:trHeight w:val="435"/>
          <w:jc w:val="center"/>
        </w:trPr>
        <w:tc>
          <w:tcPr>
            <w:tcW w:w="3395" w:type="dxa"/>
            <w:vAlign w:val="center"/>
          </w:tcPr>
          <w:p w:rsidR="00A42E82" w:rsidRDefault="00897D8B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比赛</w:t>
            </w:r>
            <w:r w:rsidR="00A71956"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项目</w:t>
            </w:r>
          </w:p>
        </w:tc>
        <w:tc>
          <w:tcPr>
            <w:tcW w:w="1752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分项分数</w:t>
            </w:r>
          </w:p>
        </w:tc>
        <w:tc>
          <w:tcPr>
            <w:tcW w:w="2341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系数</w:t>
            </w:r>
          </w:p>
        </w:tc>
        <w:tc>
          <w:tcPr>
            <w:tcW w:w="1872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总分</w:t>
            </w:r>
          </w:p>
        </w:tc>
      </w:tr>
      <w:tr w:rsidR="00A42E82">
        <w:trPr>
          <w:trHeight w:val="302"/>
          <w:jc w:val="center"/>
        </w:trPr>
        <w:tc>
          <w:tcPr>
            <w:tcW w:w="3395" w:type="dxa"/>
            <w:vAlign w:val="center"/>
          </w:tcPr>
          <w:p w:rsidR="00A42E82" w:rsidRDefault="00A71956">
            <w:pPr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lastRenderedPageBreak/>
              <w:t>中药性状鉴别（满分100分）</w:t>
            </w:r>
          </w:p>
        </w:tc>
        <w:tc>
          <w:tcPr>
            <w:tcW w:w="1752" w:type="dxa"/>
            <w:vAlign w:val="center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341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/>
                <w:color w:val="000000"/>
                <w:sz w:val="24"/>
              </w:rPr>
              <w:t>4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t>0%</w:t>
            </w:r>
          </w:p>
        </w:tc>
        <w:tc>
          <w:tcPr>
            <w:tcW w:w="1872" w:type="dxa"/>
            <w:vMerge w:val="restart"/>
            <w:vAlign w:val="center"/>
          </w:tcPr>
          <w:p w:rsidR="00A42E82" w:rsidRDefault="00A42E82"/>
        </w:tc>
      </w:tr>
      <w:tr w:rsidR="00A42E82">
        <w:trPr>
          <w:trHeight w:val="345"/>
          <w:jc w:val="center"/>
        </w:trPr>
        <w:tc>
          <w:tcPr>
            <w:tcW w:w="3395" w:type="dxa"/>
            <w:vAlign w:val="center"/>
          </w:tcPr>
          <w:p w:rsidR="00A42E82" w:rsidRDefault="00A71956">
            <w:pPr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中药真伪鉴别（满分100分）</w:t>
            </w:r>
          </w:p>
        </w:tc>
        <w:tc>
          <w:tcPr>
            <w:tcW w:w="1752" w:type="dxa"/>
            <w:vAlign w:val="center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341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/>
                <w:color w:val="000000"/>
                <w:sz w:val="24"/>
              </w:rPr>
              <w:t>25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t>%</w:t>
            </w:r>
          </w:p>
        </w:tc>
        <w:tc>
          <w:tcPr>
            <w:tcW w:w="1872" w:type="dxa"/>
            <w:vMerge/>
            <w:vAlign w:val="center"/>
          </w:tcPr>
          <w:p w:rsidR="00A42E82" w:rsidRDefault="00A42E82"/>
        </w:tc>
      </w:tr>
      <w:tr w:rsidR="00A42E82">
        <w:trPr>
          <w:trHeight w:val="1086"/>
          <w:jc w:val="center"/>
        </w:trPr>
        <w:tc>
          <w:tcPr>
            <w:tcW w:w="3395" w:type="dxa"/>
            <w:vAlign w:val="center"/>
          </w:tcPr>
          <w:p w:rsidR="00A42E82" w:rsidRDefault="00A71956">
            <w:pPr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中药调剂（满分100分）</w:t>
            </w:r>
          </w:p>
          <w:p w:rsidR="00A42E82" w:rsidRDefault="00A71956">
            <w:pPr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其中：中药调剂审方考试（10分）中药调剂操作（90分）</w:t>
            </w:r>
          </w:p>
        </w:tc>
        <w:tc>
          <w:tcPr>
            <w:tcW w:w="1752" w:type="dxa"/>
            <w:vAlign w:val="center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2341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/>
                <w:color w:val="000000"/>
                <w:sz w:val="24"/>
              </w:rPr>
              <w:t>3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t>5%</w:t>
            </w:r>
          </w:p>
        </w:tc>
        <w:tc>
          <w:tcPr>
            <w:tcW w:w="1872" w:type="dxa"/>
            <w:vMerge/>
            <w:vAlign w:val="center"/>
          </w:tcPr>
          <w:p w:rsidR="00A42E82" w:rsidRDefault="00A42E82"/>
        </w:tc>
      </w:tr>
    </w:tbl>
    <w:p w:rsidR="00A42E82" w:rsidRDefault="00A71956">
      <w:pPr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填写人：             裁判长：            年   月   日</w:t>
      </w:r>
    </w:p>
    <w:p w:rsidR="00A42E82" w:rsidRDefault="00A71956">
      <w:pPr>
        <w:adjustRightInd w:val="0"/>
        <w:snapToGrid w:val="0"/>
        <w:spacing w:line="540" w:lineRule="exact"/>
        <w:jc w:val="center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表6 中药传统技能大赛</w:t>
      </w:r>
      <w:r w:rsidR="00897D8B">
        <w:rPr>
          <w:rFonts w:ascii="仿宋_GB2312" w:eastAsia="仿宋_GB2312" w:hint="eastAsia"/>
          <w:color w:val="000000"/>
          <w:sz w:val="28"/>
          <w:szCs w:val="28"/>
        </w:rPr>
        <w:t>比赛</w:t>
      </w:r>
      <w:r>
        <w:rPr>
          <w:rFonts w:ascii="仿宋_GB2312" w:eastAsia="仿宋_GB2312" w:hint="eastAsia"/>
          <w:color w:val="000000"/>
          <w:sz w:val="28"/>
          <w:szCs w:val="28"/>
        </w:rPr>
        <w:t>选手总分统计表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6"/>
        <w:gridCol w:w="624"/>
        <w:gridCol w:w="624"/>
        <w:gridCol w:w="1664"/>
        <w:gridCol w:w="1664"/>
        <w:gridCol w:w="1165"/>
        <w:gridCol w:w="832"/>
        <w:gridCol w:w="1247"/>
      </w:tblGrid>
      <w:tr w:rsidR="00A42E82">
        <w:trPr>
          <w:cantSplit/>
          <w:trHeight w:val="532"/>
          <w:jc w:val="center"/>
        </w:trPr>
        <w:tc>
          <w:tcPr>
            <w:tcW w:w="416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624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考号</w:t>
            </w:r>
          </w:p>
        </w:tc>
        <w:tc>
          <w:tcPr>
            <w:tcW w:w="624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166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中药性状鉴别</w:t>
            </w:r>
          </w:p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（分）</w:t>
            </w:r>
          </w:p>
        </w:tc>
        <w:tc>
          <w:tcPr>
            <w:tcW w:w="166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中药真伪鉴别</w:t>
            </w:r>
          </w:p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（分）</w:t>
            </w:r>
          </w:p>
        </w:tc>
        <w:tc>
          <w:tcPr>
            <w:tcW w:w="1165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中药调剂</w:t>
            </w: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（分）</w:t>
            </w:r>
          </w:p>
        </w:tc>
        <w:tc>
          <w:tcPr>
            <w:tcW w:w="832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总分</w:t>
            </w:r>
          </w:p>
        </w:tc>
        <w:tc>
          <w:tcPr>
            <w:tcW w:w="1247" w:type="dxa"/>
            <w:vAlign w:val="center"/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</w:rPr>
              <w:t>总名次</w:t>
            </w: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1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2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3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4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5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6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7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8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9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312"/>
          <w:jc w:val="center"/>
        </w:trPr>
        <w:tc>
          <w:tcPr>
            <w:tcW w:w="416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10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66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165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</w:tbl>
    <w:p w:rsidR="00A42E82" w:rsidRDefault="00A71956">
      <w:pPr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填写人：             裁判长：                 年   月   日</w:t>
      </w:r>
    </w:p>
    <w:p w:rsidR="00A42E82" w:rsidRDefault="00A42E82"/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十二、奖项设定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jc w:val="lef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" w:eastAsia="仿宋" w:cs="仿宋" w:hint="eastAsia"/>
          <w:kern w:val="0"/>
          <w:sz w:val="28"/>
          <w:szCs w:val="28"/>
        </w:rPr>
        <w:t xml:space="preserve">本赛项设参赛选手个人奖，一等奖占比10%，二等奖占比20%，三等奖占比30%，小数点后四舍五入。 </w:t>
      </w:r>
    </w:p>
    <w:p w:rsidR="00A42E82" w:rsidRDefault="00A42E82"/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十三、赛项安全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（一）安全操作要求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1.选手和裁判进入赛场，须统一着工作服、戴工作帽，禁止穿钉子鞋和高跟鞋，禁止携带火柴、打火机等火种进入比赛现场，严禁在比赛现场抽烟、禁止拨打手机或接听来电。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选手须严格按照安全操作规程独立操作，确保安全。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结束，选手须检查设备是否处于安全状态、设备是否完好，并清整维护现场，将操作记录、样品等交给裁判，经裁判允许即可退场。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（二）突发事件紧急处理与应急救援</w:t>
      </w:r>
    </w:p>
    <w:p w:rsidR="00A42E82" w:rsidRDefault="00A71956">
      <w:r>
        <w:rPr>
          <w:rFonts w:ascii="仿宋_GB2312" w:eastAsia="仿宋_GB2312" w:hint="eastAsia"/>
          <w:sz w:val="28"/>
          <w:szCs w:val="28"/>
        </w:rPr>
        <w:t>成立比赛期间突发事件处理指挥工作小组，并制定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现场应急救援预案。</w:t>
      </w:r>
    </w:p>
    <w:p w:rsidR="00A42E82" w:rsidRDefault="00A42E82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</w:p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十四、</w:t>
      </w:r>
      <w:r w:rsidR="00897D8B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须知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（一）参赛队须知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为个人赛。每位选手根据要求完成中药性状鉴别、中药真伪鉴别、中药调剂3个环节的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期间严格遵守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规则，</w:t>
      </w:r>
      <w:r>
        <w:rPr>
          <w:rFonts w:ascii="仿宋_GB2312" w:eastAsia="仿宋_GB2312" w:hint="eastAsia"/>
          <w:sz w:val="28"/>
          <w:szCs w:val="28"/>
        </w:rPr>
        <w:t>参赛代表队若对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过程有异议，在规定的时间内由领队向赛项仲裁工作组提出书面报告。对申诉的仲裁结果，领队要带头服从和执行，并做好选手工作。参赛选手不得因申诉或对处理意见不服而停止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，否则以弃权处理。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各参赛队要发扬良好道德风尚，听从指挥，服从裁判，不弄虚作假。如发现弄虚作假者，取消参赛资格。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4.各代表队领队负责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的协调工作，</w:t>
      </w:r>
      <w:r>
        <w:rPr>
          <w:rFonts w:ascii="仿宋_GB2312" w:eastAsia="仿宋_GB2312" w:hint="eastAsia"/>
          <w:bCs/>
          <w:sz w:val="28"/>
          <w:szCs w:val="28"/>
        </w:rPr>
        <w:t>应按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大赛办要求准时参加领队会议，并认真传达会议精神；</w:t>
      </w:r>
      <w:r>
        <w:rPr>
          <w:rFonts w:ascii="仿宋_GB2312" w:eastAsia="仿宋_GB2312" w:hint="eastAsia"/>
          <w:sz w:val="28"/>
          <w:szCs w:val="28"/>
        </w:rPr>
        <w:t>要</w:t>
      </w:r>
      <w:r>
        <w:rPr>
          <w:rFonts w:ascii="仿宋_GB2312" w:eastAsia="仿宋_GB2312" w:hint="eastAsia"/>
          <w:bCs/>
          <w:sz w:val="28"/>
          <w:szCs w:val="28"/>
        </w:rPr>
        <w:t>妥善管理本队人员的日常生活及安全，</w:t>
      </w:r>
      <w:r>
        <w:rPr>
          <w:rFonts w:ascii="仿宋_GB2312" w:eastAsia="仿宋_GB2312" w:hint="eastAsia"/>
          <w:sz w:val="28"/>
          <w:szCs w:val="28"/>
        </w:rPr>
        <w:t>坚决执行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的各项规定，加强对</w:t>
      </w:r>
      <w:r>
        <w:rPr>
          <w:rFonts w:ascii="仿宋_GB2312" w:eastAsia="仿宋_GB2312" w:hint="eastAsia"/>
          <w:bCs/>
          <w:sz w:val="28"/>
          <w:szCs w:val="28"/>
        </w:rPr>
        <w:t>参赛选手</w:t>
      </w:r>
      <w:r>
        <w:rPr>
          <w:rFonts w:ascii="仿宋_GB2312" w:eastAsia="仿宋_GB2312" w:hint="eastAsia"/>
          <w:sz w:val="28"/>
          <w:szCs w:val="28"/>
        </w:rPr>
        <w:t>的管理，做好赛前准备工作，督促选手带好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证件、穿好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服装等。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5.参赛队所有人员在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期间未经组委会批准，不得将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的相关情况及资料私自公开。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6.领队不得私自接触评委。教育选手树立良好的赛风，听从指挥，服从评委，不弄虚作假，确保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顺利进行。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过程中，除参加当场次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的选手、执行裁判、工作人员和经批准的人员外，领队一律不得进入候考区和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（二）指导教师须知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lastRenderedPageBreak/>
        <w:t>1.</w:t>
      </w:r>
      <w:r>
        <w:rPr>
          <w:rFonts w:ascii="仿宋_GB2312" w:eastAsia="仿宋_GB2312" w:hint="eastAsia"/>
          <w:sz w:val="28"/>
          <w:szCs w:val="28"/>
        </w:rPr>
        <w:t>指导教师应及时查看大赛有关赛项的通知和内容，认真研究和掌握本赛项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规程、技术规范和赛场要求，指导选手做好赛前的一切技术准备和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准备。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2.做好本单位比赛选手的业务辅导、心理疏导和思想引导工作，</w:t>
      </w:r>
      <w:r>
        <w:rPr>
          <w:rFonts w:ascii="仿宋_GB2312" w:eastAsia="仿宋_GB2312" w:cs="仿宋" w:hint="eastAsia"/>
          <w:sz w:val="28"/>
          <w:szCs w:val="28"/>
        </w:rPr>
        <w:t>对参赛选手及比赛过程报以平和、包容的心态，</w:t>
      </w:r>
      <w:r>
        <w:rPr>
          <w:rFonts w:ascii="仿宋_GB2312" w:eastAsia="仿宋_GB2312" w:hint="eastAsia"/>
          <w:bCs/>
          <w:sz w:val="28"/>
          <w:szCs w:val="28"/>
        </w:rPr>
        <w:t>共同维护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秩序。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3.自觉遵守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规则，尊重和支持裁判工作，不随意进入比赛现场及其他禁止入内的区域，确保比赛进程的公平、公正、顺畅、高效。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4.当本单位参赛选手对比赛进程中出现异常或疑问，应及时了解情况，客观做出判断，并做好选手的安抚工作，经</w:t>
      </w:r>
      <w:r>
        <w:rPr>
          <w:rFonts w:ascii="仿宋_GB2312" w:eastAsia="仿宋_GB2312" w:cs="仿宋" w:hint="eastAsia"/>
          <w:sz w:val="28"/>
          <w:szCs w:val="28"/>
        </w:rPr>
        <w:t>内部进行协商，</w:t>
      </w:r>
      <w:r>
        <w:rPr>
          <w:rFonts w:ascii="仿宋_GB2312" w:eastAsia="仿宋_GB2312" w:hint="eastAsia"/>
          <w:bCs/>
          <w:sz w:val="28"/>
          <w:szCs w:val="28"/>
        </w:rPr>
        <w:t>认为有必要时可在规定时限内向</w:t>
      </w:r>
      <w:r>
        <w:rPr>
          <w:rFonts w:ascii="仿宋_GB2312" w:eastAsia="仿宋_GB2312" w:cs="仿宋" w:hint="eastAsia"/>
          <w:sz w:val="28"/>
          <w:szCs w:val="28"/>
        </w:rPr>
        <w:t>赛项仲裁工作组</w:t>
      </w:r>
      <w:r>
        <w:rPr>
          <w:rFonts w:ascii="仿宋_GB2312" w:eastAsia="仿宋_GB2312" w:hint="eastAsia"/>
          <w:bCs/>
          <w:sz w:val="28"/>
          <w:szCs w:val="28"/>
        </w:rPr>
        <w:t>反映情况或提出书面仲裁申请。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5.指导教师应在赛后做好赛事总结和工作总结。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（三）参赛选手须知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参赛选手应按有关要求如实填报个人信息，认真学习领会本次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相关文件，自觉遵守大赛纪律，服从指挥，听从安排，文明参赛。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2.参赛选手进入候考室，不得离开候考室。若有特殊原因必须离开时，须征得工作人员同意，并由工作人员陪同，方可离开。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3.参赛选手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时只能佩戴参赛号码进行报告，不得报告具体省队名称、学校名称和本人姓名，违规者取消参赛资格。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4.参赛选手应严格遵守赛场纪律，服从指挥，依据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大赛办指定路线进入和离开赛场。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5.参赛选手不得携带任何书刊、报纸、通讯工具和用品进入赛场。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6.选手应在接到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开始信号后，才能操作。选手必须遵守操作要求，规范操作，确保安全。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中途不得离开赛场。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lastRenderedPageBreak/>
        <w:t>7.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过程中如遇问题，选手需举手报告，由裁判记录并现场处理。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8.参赛选手要服从工作人员的管理，接受工作人员的监督和检查。赛场作弊或违反赛场纪律者，取消其参赛资格。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9.参赛选手结束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，经裁判同意方可离开赛场，并不得再次进入赛场。选手不得将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用品带离场外。</w:t>
      </w:r>
    </w:p>
    <w:p w:rsidR="00A42E82" w:rsidRDefault="00A71956">
      <w:pPr>
        <w:spacing w:line="560" w:lineRule="exact"/>
        <w:ind w:firstLine="60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10.在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期间，未经大赛办的批准，参赛选手不得接受其他单位和个人进行的与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内容相关的采访。参赛选手不得将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的相关信息私自公布。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（四）工作人员须知</w:t>
      </w:r>
    </w:p>
    <w:p w:rsidR="00A42E82" w:rsidRDefault="00A71956">
      <w:pPr>
        <w:spacing w:line="560" w:lineRule="exact"/>
        <w:ind w:firstLineChars="198" w:firstLine="55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1.必须服从大赛办统一指挥，严格遵守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纪律，认真履行职责，加强协作配合，提高工作效率，树立服务观念，以高度负责的精神、严肃认真的态度和严谨细致的作风，积极做好比赛服务工作。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2.注意文明礼貌，保持良好形象，不在赛场内接听或打电话，负责监场的人员在比赛期间一律关闭手机。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3.按分工于赛前30分钟准时到岗，严守工作岗位，不迟到，不早退，不得无故离岗，尽职尽责做好职责内各项工作，保证比赛顺利进行。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4.熟悉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规程，严格按照工作程序和有关规定办事，如遇突发事件，及时向大赛办报告，同时按照安全工作预案组织指挥人员疏散，确保人员安全，避免重大事故发生。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5.比赛出现技术问题（包括设备、器材）应与各项比赛负责人及时联系，及时处理。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6.协助大赛办做好赛项的抽签、计时和统分等工作。认真检查、</w:t>
      </w:r>
      <w:r>
        <w:rPr>
          <w:rFonts w:ascii="仿宋_GB2312" w:eastAsia="仿宋_GB2312" w:hint="eastAsia"/>
          <w:sz w:val="28"/>
          <w:szCs w:val="28"/>
        </w:rPr>
        <w:lastRenderedPageBreak/>
        <w:t>核准选手证件，引导选手进入和离开赛场，不得带领非参赛选手进入赛场。</w:t>
      </w:r>
    </w:p>
    <w:p w:rsidR="00A42E82" w:rsidRDefault="00A71956">
      <w:pPr>
        <w:spacing w:line="480" w:lineRule="exact"/>
        <w:ind w:firstLineChars="200" w:firstLine="56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十五、申诉与仲裁</w:t>
      </w:r>
    </w:p>
    <w:p w:rsidR="00A42E82" w:rsidRDefault="00A71956">
      <w:pPr>
        <w:autoSpaceDE w:val="0"/>
        <w:autoSpaceDN w:val="0"/>
        <w:adjustRightInd w:val="0"/>
        <w:spacing w:line="560" w:lineRule="exact"/>
        <w:ind w:firstLineChars="171" w:firstLine="47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（一）本赛项在比赛过程中若出现有失公正或有关人员违规等现象，代表队领队可在比赛结束后2小时之内向仲裁组提出申诉。</w:t>
      </w:r>
    </w:p>
    <w:p w:rsidR="00A42E82" w:rsidRDefault="00A71956">
      <w:pPr>
        <w:autoSpaceDE w:val="0"/>
        <w:autoSpaceDN w:val="0"/>
        <w:adjustRightInd w:val="0"/>
        <w:spacing w:line="560" w:lineRule="exact"/>
        <w:ind w:firstLineChars="171" w:firstLine="47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（二）赛项仲裁工作组在接到申诉后的2小时内组织复议，并及时反馈复议结果，仲裁结果为最终结果。</w:t>
      </w:r>
    </w:p>
    <w:p w:rsidR="00A42E82" w:rsidRDefault="00A71956">
      <w:pPr>
        <w:spacing w:line="480" w:lineRule="exact"/>
        <w:ind w:firstLineChars="249" w:firstLine="697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十六、</w:t>
      </w:r>
      <w:r w:rsidR="00897D8B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观摩</w:t>
      </w:r>
    </w:p>
    <w:p w:rsidR="00A42E82" w:rsidRDefault="00A71956">
      <w:pPr>
        <w:autoSpaceDN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本次比赛可在开赛后进行赛场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观摩、直播视频观摩多种形式结合。</w:t>
      </w:r>
    </w:p>
    <w:p w:rsidR="00A42E82" w:rsidRDefault="00A71956">
      <w:pPr>
        <w:spacing w:line="480" w:lineRule="exact"/>
        <w:ind w:firstLineChars="245" w:firstLine="686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十七、</w:t>
      </w:r>
      <w:r w:rsidR="00897D8B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录像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本赛项全程录像，记录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全过程，为宣传、仲裁、资源转化提供全面的信息资料。</w:t>
      </w:r>
    </w:p>
    <w:p w:rsidR="00A42E82" w:rsidRDefault="00A71956">
      <w:pPr>
        <w:spacing w:line="560" w:lineRule="exact"/>
        <w:ind w:firstLineChars="196" w:firstLine="54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1.赛场内部署无盲点录像设备，能实时录制并播送赛场情况；</w:t>
      </w:r>
    </w:p>
    <w:p w:rsidR="00A42E82" w:rsidRDefault="00A71956">
      <w:pPr>
        <w:spacing w:line="560" w:lineRule="exact"/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2.赛场外有大屏幕或投影，同步显示赛场内</w:t>
      </w:r>
      <w:r w:rsidR="00897D8B">
        <w:rPr>
          <w:rFonts w:ascii="仿宋_GB2312" w:eastAsia="仿宋_GB2312" w:hint="eastAsia"/>
          <w:sz w:val="28"/>
          <w:szCs w:val="28"/>
        </w:rPr>
        <w:t>比赛</w:t>
      </w:r>
      <w:r>
        <w:rPr>
          <w:rFonts w:ascii="仿宋_GB2312" w:eastAsia="仿宋_GB2312" w:hint="eastAsia"/>
          <w:sz w:val="28"/>
          <w:szCs w:val="28"/>
        </w:rPr>
        <w:t>状况；</w:t>
      </w:r>
    </w:p>
    <w:p w:rsidR="00A42E82" w:rsidRDefault="00A42E82">
      <w:pPr>
        <w:pStyle w:val="3"/>
        <w:keepNext w:val="0"/>
        <w:keepLines w:val="0"/>
        <w:adjustRightInd w:val="0"/>
        <w:snapToGrid w:val="0"/>
        <w:spacing w:before="0" w:after="0" w:line="560" w:lineRule="exact"/>
        <w:ind w:firstLineChars="295" w:firstLine="829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</w:p>
    <w:p w:rsidR="00A42E82" w:rsidRDefault="00A71956">
      <w:pPr>
        <w:pStyle w:val="3"/>
        <w:keepNext w:val="0"/>
        <w:keepLines w:val="0"/>
        <w:adjustRightInd w:val="0"/>
        <w:snapToGrid w:val="0"/>
        <w:spacing w:before="0" w:after="0" w:line="560" w:lineRule="exact"/>
        <w:ind w:firstLineChars="295" w:firstLine="829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十八、资源转化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（一）赛项资源的整理归类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赛项结束后1个月内完成</w:t>
      </w:r>
      <w:r w:rsidR="00897D8B">
        <w:rPr>
          <w:rFonts w:ascii="仿宋_GB2312" w:eastAsia="仿宋_GB2312" w:hint="eastAsia"/>
          <w:bCs/>
          <w:sz w:val="28"/>
          <w:szCs w:val="28"/>
        </w:rPr>
        <w:t>比赛</w:t>
      </w:r>
      <w:r>
        <w:rPr>
          <w:rFonts w:ascii="仿宋_GB2312" w:eastAsia="仿宋_GB2312" w:hint="eastAsia"/>
          <w:bCs/>
          <w:sz w:val="28"/>
          <w:szCs w:val="28"/>
        </w:rPr>
        <w:t>资源的整理与归档。</w:t>
      </w:r>
    </w:p>
    <w:p w:rsidR="00A42E82" w:rsidRDefault="00A71956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（二）教学资源转化方案</w:t>
      </w: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9"/>
        <w:gridCol w:w="2829"/>
        <w:gridCol w:w="1056"/>
        <w:gridCol w:w="1872"/>
        <w:gridCol w:w="2912"/>
      </w:tblGrid>
      <w:tr w:rsidR="00A42E82">
        <w:trPr>
          <w:trHeight w:val="540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教学资源转化名称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完成</w:t>
            </w:r>
          </w:p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数量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措施及步骤</w:t>
            </w:r>
          </w:p>
        </w:tc>
      </w:tr>
      <w:tr w:rsidR="00A42E82">
        <w:trPr>
          <w:trHeight w:val="67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897D8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比赛</w:t>
            </w:r>
            <w:r w:rsidR="00A71956">
              <w:rPr>
                <w:rFonts w:ascii="仿宋_GB2312" w:eastAsia="仿宋_GB2312" w:hint="eastAsia"/>
                <w:sz w:val="24"/>
              </w:rPr>
              <w:t>技能考核评分案例及裁判、专家点评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42E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42E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赛项裁判组</w:t>
            </w:r>
          </w:p>
        </w:tc>
      </w:tr>
      <w:tr w:rsidR="00A42E82">
        <w:trPr>
          <w:trHeight w:val="675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897D8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比赛</w:t>
            </w:r>
            <w:r w:rsidR="00A71956">
              <w:rPr>
                <w:rFonts w:ascii="仿宋_GB2312" w:eastAsia="仿宋_GB2312" w:hint="eastAsia"/>
                <w:sz w:val="24"/>
              </w:rPr>
              <w:t>过程音视频记录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42E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42E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赛项承办单位组织完成</w:t>
            </w:r>
          </w:p>
        </w:tc>
      </w:tr>
    </w:tbl>
    <w:p w:rsidR="00A42E82" w:rsidRDefault="00A42E82">
      <w:pPr>
        <w:widowControl/>
        <w:adjustRightInd w:val="0"/>
        <w:snapToGrid w:val="0"/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A42E82" w:rsidRDefault="00A42E82">
      <w:pPr>
        <w:widowControl/>
        <w:adjustRightInd w:val="0"/>
        <w:snapToGrid w:val="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A42E82" w:rsidRDefault="00A71956">
      <w:pPr>
        <w:tabs>
          <w:tab w:val="left" w:pos="5286"/>
        </w:tabs>
        <w:jc w:val="left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hint="eastAsia"/>
          <w:b/>
          <w:sz w:val="28"/>
          <w:szCs w:val="28"/>
        </w:rPr>
        <w:lastRenderedPageBreak/>
        <w:t>附件</w:t>
      </w:r>
      <w:r>
        <w:rPr>
          <w:b/>
          <w:sz w:val="28"/>
          <w:szCs w:val="28"/>
        </w:rPr>
        <w:t xml:space="preserve">1 </w:t>
      </w:r>
      <w:r>
        <w:rPr>
          <w:rFonts w:hint="eastAsia"/>
          <w:b/>
          <w:sz w:val="28"/>
          <w:szCs w:val="28"/>
        </w:rPr>
        <w:t>样题</w:t>
      </w:r>
    </w:p>
    <w:p w:rsidR="00A42E82" w:rsidRDefault="00A71956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一、中药性状鉴别操作样题（见表</w:t>
      </w:r>
      <w:r>
        <w:rPr>
          <w:rFonts w:ascii="仿宋_GB2312" w:eastAsia="仿宋_GB2312"/>
          <w:b/>
          <w:bCs/>
          <w:color w:val="000000"/>
          <w:sz w:val="28"/>
          <w:szCs w:val="28"/>
        </w:rPr>
        <w:t>7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）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201</w:t>
      </w:r>
      <w:r w:rsidR="00380F20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年沈阳职业院校技能大赛中药传统技能赛项</w:t>
      </w:r>
    </w:p>
    <w:p w:rsidR="00A42E82" w:rsidRDefault="00A71956">
      <w:pPr>
        <w:spacing w:line="5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</w:t>
      </w:r>
      <w:r>
        <w:rPr>
          <w:rFonts w:ascii="仿宋_GB2312" w:eastAsia="仿宋_GB2312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 xml:space="preserve">   中药性状鉴别</w:t>
      </w:r>
    </w:p>
    <w:tbl>
      <w:tblPr>
        <w:tblW w:w="8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1785"/>
        <w:gridCol w:w="456"/>
        <w:gridCol w:w="1680"/>
        <w:gridCol w:w="456"/>
        <w:gridCol w:w="3598"/>
      </w:tblGrid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滑石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淫羊藿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29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地黄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没药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16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</w:t>
            </w:r>
            <w:r>
              <w:rPr>
                <w:rFonts w:ascii="仿宋_GB2312" w:eastAsia="仿宋_GB2312" w:hint="eastAsia"/>
                <w:b/>
                <w:sz w:val="24"/>
              </w:rPr>
              <w:t>不</w:t>
            </w:r>
            <w:r>
              <w:rPr>
                <w:rFonts w:ascii="仿宋_GB2312" w:eastAsia="仿宋_GB2312" w:hint="eastAsia"/>
                <w:sz w:val="24"/>
              </w:rPr>
              <w:t>留行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天花粉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山药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合欢花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31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淡竹叶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何首乌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牵牛子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32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白鲜皮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杜仲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吴茱萸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33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白薇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菟丝子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石韦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34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槲寄生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苦杏仁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21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金钱草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35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独活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麦冬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22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泽泻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36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炙甘草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防风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23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五味子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37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赤芍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荆芥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24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石决明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38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附子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葛根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25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黄芪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39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小茴香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木贼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26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瓦楞子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40</w:t>
            </w:r>
          </w:p>
        </w:tc>
        <w:tc>
          <w:tcPr>
            <w:tcW w:w="3598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白果</w:t>
            </w: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金樱子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27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拳参</w:t>
            </w:r>
          </w:p>
        </w:tc>
        <w:tc>
          <w:tcPr>
            <w:tcW w:w="456" w:type="dxa"/>
            <w:vAlign w:val="center"/>
          </w:tcPr>
          <w:p w:rsidR="00A42E82" w:rsidRDefault="00A42E82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598" w:type="dxa"/>
            <w:vAlign w:val="center"/>
          </w:tcPr>
          <w:p w:rsidR="00A42E82" w:rsidRDefault="00A42E82">
            <w:pPr>
              <w:rPr>
                <w:rFonts w:ascii="仿宋_GB2312" w:eastAsia="仿宋_GB2312"/>
                <w:b/>
                <w:sz w:val="24"/>
              </w:rPr>
            </w:pPr>
          </w:p>
        </w:tc>
      </w:tr>
      <w:tr w:rsidR="00A42E82">
        <w:trPr>
          <w:trHeight w:hRule="exact" w:val="397"/>
        </w:trPr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1785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草豆蔻</w:t>
            </w:r>
          </w:p>
        </w:tc>
        <w:tc>
          <w:tcPr>
            <w:tcW w:w="456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28</w:t>
            </w:r>
          </w:p>
        </w:tc>
        <w:tc>
          <w:tcPr>
            <w:tcW w:w="1680" w:type="dxa"/>
            <w:vAlign w:val="center"/>
          </w:tcPr>
          <w:p w:rsidR="00A42E82" w:rsidRDefault="00A7195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半枝莲</w:t>
            </w:r>
          </w:p>
        </w:tc>
        <w:tc>
          <w:tcPr>
            <w:tcW w:w="456" w:type="dxa"/>
            <w:vAlign w:val="center"/>
          </w:tcPr>
          <w:p w:rsidR="00A42E82" w:rsidRDefault="00A42E82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598" w:type="dxa"/>
            <w:vAlign w:val="center"/>
          </w:tcPr>
          <w:p w:rsidR="00A42E82" w:rsidRDefault="00A42E82">
            <w:pPr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A42E82" w:rsidRDefault="00A42E82">
      <w:pPr>
        <w:jc w:val="left"/>
        <w:rPr>
          <w:rFonts w:ascii="仿宋_GB2312" w:eastAsia="仿宋_GB2312"/>
          <w:bCs/>
          <w:sz w:val="24"/>
        </w:rPr>
        <w:sectPr w:rsidR="00A42E82">
          <w:footerReference w:type="default" r:id="rId8"/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p w:rsidR="00A42E82" w:rsidRDefault="00A42E82">
      <w:pPr>
        <w:jc w:val="left"/>
        <w:rPr>
          <w:rFonts w:ascii="仿宋_GB2312" w:eastAsia="仿宋_GB2312"/>
          <w:sz w:val="28"/>
          <w:szCs w:val="28"/>
        </w:rPr>
      </w:pPr>
    </w:p>
    <w:p w:rsidR="00A42E82" w:rsidRDefault="00A42E82">
      <w:pPr>
        <w:jc w:val="left"/>
        <w:rPr>
          <w:rFonts w:ascii="仿宋_GB2312" w:eastAsia="仿宋_GB2312"/>
          <w:b/>
          <w:sz w:val="24"/>
        </w:rPr>
        <w:sectPr w:rsidR="00A42E82">
          <w:type w:val="continuous"/>
          <w:pgSz w:w="11906" w:h="16838"/>
          <w:pgMar w:top="1440" w:right="1797" w:bottom="1440" w:left="1797" w:header="851" w:footer="992" w:gutter="0"/>
          <w:cols w:space="720"/>
          <w:docGrid w:linePitch="312" w:charSpace="42101"/>
        </w:sectPr>
      </w:pPr>
    </w:p>
    <w:p w:rsidR="00A42E82" w:rsidRDefault="00A71956">
      <w:pPr>
        <w:adjustRightInd w:val="0"/>
        <w:snapToGrid w:val="0"/>
        <w:spacing w:line="560" w:lineRule="exact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lastRenderedPageBreak/>
        <w:t xml:space="preserve">     二、中药真伪鉴别操作样题</w:t>
      </w:r>
    </w:p>
    <w:p w:rsidR="00A42E82" w:rsidRDefault="00A71956">
      <w:pPr>
        <w:spacing w:line="560" w:lineRule="exact"/>
        <w:ind w:firstLineChars="249" w:firstLine="697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</w:t>
      </w:r>
      <w:r w:rsidR="00380F20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年沈阳职业院校技能大赛中药传统技能赛项</w:t>
      </w:r>
    </w:p>
    <w:p w:rsidR="00A42E82" w:rsidRDefault="00A71956">
      <w:pPr>
        <w:spacing w:line="560" w:lineRule="exact"/>
        <w:ind w:firstLineChars="349" w:firstLine="977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中药真伪鉴别（见表</w:t>
      </w:r>
      <w:r>
        <w:rPr>
          <w:rFonts w:ascii="仿宋_GB2312" w:eastAsia="仿宋_GB2312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、表</w:t>
      </w:r>
      <w:r>
        <w:rPr>
          <w:rFonts w:ascii="仿宋_GB2312" w:eastAsia="仿宋_GB2312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）</w:t>
      </w:r>
    </w:p>
    <w:tbl>
      <w:tblPr>
        <w:tblpPr w:leftFromText="180" w:rightFromText="180" w:vertAnchor="text" w:horzAnchor="page" w:tblpX="6988" w:tblpY="587"/>
        <w:tblOverlap w:val="never"/>
        <w:tblW w:w="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"/>
        <w:gridCol w:w="1106"/>
        <w:gridCol w:w="2025"/>
      </w:tblGrid>
      <w:tr w:rsidR="00A42E82">
        <w:trPr>
          <w:trHeight w:val="392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编号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正品</w:t>
            </w: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伪劣品</w:t>
            </w:r>
          </w:p>
        </w:tc>
      </w:tr>
      <w:tr w:rsidR="00A42E82">
        <w:trPr>
          <w:trHeight w:val="284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泽泻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20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朱砂伪劣品</w:t>
            </w:r>
          </w:p>
        </w:tc>
      </w:tr>
      <w:tr w:rsidR="00A42E82">
        <w:trPr>
          <w:trHeight w:val="360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肉桂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30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4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青黛伪劣品</w:t>
            </w:r>
          </w:p>
        </w:tc>
      </w:tr>
      <w:tr w:rsidR="00A42E82">
        <w:trPr>
          <w:trHeight w:val="391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adjustRightInd w:val="0"/>
              <w:snapToGrid w:val="0"/>
              <w:spacing w:line="1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金钱白花蛇</w:t>
            </w:r>
            <w:r>
              <w:rPr>
                <w:rFonts w:ascii="仿宋_GB2312" w:eastAsia="仿宋_GB2312" w:hint="eastAsia"/>
                <w:sz w:val="24"/>
              </w:rPr>
              <w:t>伪劣品</w:t>
            </w:r>
          </w:p>
        </w:tc>
      </w:tr>
      <w:tr w:rsidR="00A42E82">
        <w:trPr>
          <w:trHeight w:val="297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6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天竺黄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74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7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广藿香</w:t>
            </w:r>
            <w:r>
              <w:rPr>
                <w:rFonts w:ascii="仿宋_GB2312" w:eastAsia="仿宋_GB2312" w:hint="eastAsia"/>
                <w:sz w:val="24"/>
              </w:rPr>
              <w:t>伪劣品</w:t>
            </w:r>
          </w:p>
        </w:tc>
      </w:tr>
      <w:tr w:rsidR="00A42E82">
        <w:trPr>
          <w:trHeight w:val="279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8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石斛</w:t>
            </w:r>
            <w:r>
              <w:rPr>
                <w:rFonts w:ascii="仿宋_GB2312" w:eastAsia="仿宋_GB2312" w:hint="eastAsia"/>
                <w:sz w:val="24"/>
              </w:rPr>
              <w:t>伪劣品</w:t>
            </w:r>
          </w:p>
        </w:tc>
      </w:tr>
      <w:tr w:rsidR="00A42E82">
        <w:trPr>
          <w:trHeight w:val="185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9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金钱草</w:t>
            </w:r>
            <w:r>
              <w:rPr>
                <w:rFonts w:ascii="仿宋_GB2312" w:eastAsia="仿宋_GB2312" w:hint="eastAsia"/>
                <w:sz w:val="24"/>
              </w:rPr>
              <w:t>伪劣品</w:t>
            </w:r>
          </w:p>
        </w:tc>
      </w:tr>
      <w:tr w:rsidR="00A42E82">
        <w:trPr>
          <w:trHeight w:val="206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10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地骨皮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68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11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补骨脂伪劣品</w:t>
            </w:r>
          </w:p>
        </w:tc>
      </w:tr>
      <w:tr w:rsidR="00A42E82">
        <w:trPr>
          <w:trHeight w:val="204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12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桃仁伪劣品</w:t>
            </w:r>
          </w:p>
        </w:tc>
      </w:tr>
      <w:tr w:rsidR="00A42E82">
        <w:trPr>
          <w:trHeight w:val="209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13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葶苈子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229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14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蔓荆子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91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15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天花粉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194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16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羌活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90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17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防风伪劣品</w:t>
            </w:r>
          </w:p>
        </w:tc>
      </w:tr>
      <w:tr w:rsidR="00A42E82">
        <w:trPr>
          <w:trHeight w:val="240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18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银柴胡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251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19</w:t>
            </w:r>
          </w:p>
        </w:tc>
        <w:tc>
          <w:tcPr>
            <w:tcW w:w="1106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木香</w:t>
            </w:r>
          </w:p>
        </w:tc>
        <w:tc>
          <w:tcPr>
            <w:tcW w:w="2025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14"/>
        </w:trPr>
        <w:tc>
          <w:tcPr>
            <w:tcW w:w="689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1106" w:type="dxa"/>
            <w:vAlign w:val="center"/>
          </w:tcPr>
          <w:p w:rsidR="00A42E82" w:rsidRDefault="00A42E82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A42E82" w:rsidRDefault="00A71956">
            <w:pPr>
              <w:widowControl/>
              <w:spacing w:line="16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鸡血藤伪劣品</w:t>
            </w:r>
          </w:p>
        </w:tc>
      </w:tr>
    </w:tbl>
    <w:p w:rsidR="00A42E82" w:rsidRDefault="00A71956">
      <w:pPr>
        <w:adjustRightInd w:val="0"/>
        <w:snapToGrid w:val="0"/>
        <w:spacing w:line="560" w:lineRule="exac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sz w:val="28"/>
          <w:szCs w:val="28"/>
        </w:rPr>
        <w:t>表</w:t>
      </w:r>
      <w:r>
        <w:rPr>
          <w:rFonts w:ascii="仿宋_GB2312" w:eastAsia="仿宋_GB2312"/>
          <w:bCs/>
          <w:sz w:val="28"/>
          <w:szCs w:val="28"/>
        </w:rPr>
        <w:t>8</w:t>
      </w:r>
      <w:r>
        <w:rPr>
          <w:rFonts w:ascii="仿宋_GB2312" w:eastAsia="仿宋_GB2312" w:hint="eastAsia"/>
          <w:bCs/>
          <w:sz w:val="28"/>
          <w:szCs w:val="28"/>
        </w:rPr>
        <w:t xml:space="preserve">   样题号： 1                       表</w:t>
      </w:r>
      <w:r>
        <w:rPr>
          <w:rFonts w:ascii="仿宋_GB2312" w:eastAsia="仿宋_GB2312"/>
          <w:bCs/>
          <w:sz w:val="28"/>
          <w:szCs w:val="28"/>
        </w:rPr>
        <w:t>9</w:t>
      </w:r>
      <w:r>
        <w:rPr>
          <w:rFonts w:ascii="仿宋_GB2312" w:eastAsia="仿宋_GB2312" w:hint="eastAsia"/>
          <w:bCs/>
          <w:sz w:val="28"/>
          <w:szCs w:val="28"/>
        </w:rPr>
        <w:t xml:space="preserve">   样题号： 2 </w:t>
      </w:r>
    </w:p>
    <w:tbl>
      <w:tblPr>
        <w:tblpPr w:leftFromText="180" w:rightFromText="180" w:vertAnchor="text" w:tblpY="1"/>
        <w:tblOverlap w:val="never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6"/>
        <w:gridCol w:w="1097"/>
        <w:gridCol w:w="2084"/>
      </w:tblGrid>
      <w:tr w:rsidR="00A42E82">
        <w:trPr>
          <w:trHeight w:val="392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编号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正品</w:t>
            </w: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伪劣品</w:t>
            </w:r>
          </w:p>
        </w:tc>
      </w:tr>
      <w:tr w:rsidR="00A42E82">
        <w:trPr>
          <w:trHeight w:val="284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石菖蒲</w:t>
            </w:r>
          </w:p>
        </w:tc>
      </w:tr>
      <w:tr w:rsidR="00A42E82">
        <w:trPr>
          <w:trHeight w:val="351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麦冬</w:t>
            </w:r>
          </w:p>
        </w:tc>
        <w:tc>
          <w:tcPr>
            <w:tcW w:w="2084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254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僵蚕伪劣品</w:t>
            </w:r>
          </w:p>
        </w:tc>
      </w:tr>
      <w:tr w:rsidR="00A42E82">
        <w:trPr>
          <w:trHeight w:val="330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4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阿胶</w:t>
            </w:r>
          </w:p>
        </w:tc>
        <w:tc>
          <w:tcPr>
            <w:tcW w:w="2084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391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地骨皮</w:t>
            </w:r>
            <w:r>
              <w:rPr>
                <w:rFonts w:ascii="仿宋_GB2312" w:eastAsia="仿宋_GB2312" w:hint="eastAsia"/>
                <w:sz w:val="24"/>
              </w:rPr>
              <w:t>伪劣品</w:t>
            </w:r>
          </w:p>
        </w:tc>
      </w:tr>
      <w:tr w:rsidR="00A42E82">
        <w:trPr>
          <w:trHeight w:val="297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6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海金沙伪劣品</w:t>
            </w:r>
          </w:p>
        </w:tc>
      </w:tr>
      <w:tr w:rsidR="00A42E82">
        <w:trPr>
          <w:trHeight w:val="374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7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土鳖虫</w:t>
            </w:r>
          </w:p>
        </w:tc>
        <w:tc>
          <w:tcPr>
            <w:tcW w:w="2084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279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川牛膝</w:t>
            </w:r>
          </w:p>
        </w:tc>
        <w:tc>
          <w:tcPr>
            <w:tcW w:w="2084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185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9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化橘红</w:t>
            </w:r>
          </w:p>
        </w:tc>
        <w:tc>
          <w:tcPr>
            <w:tcW w:w="2084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206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10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天仙子</w:t>
            </w:r>
          </w:p>
        </w:tc>
      </w:tr>
      <w:tr w:rsidR="00A42E82">
        <w:trPr>
          <w:trHeight w:val="368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11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薄荷伪劣品</w:t>
            </w:r>
          </w:p>
        </w:tc>
      </w:tr>
      <w:tr w:rsidR="00A42E82">
        <w:trPr>
          <w:trHeight w:val="204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12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麻黄伪劣品</w:t>
            </w:r>
          </w:p>
        </w:tc>
      </w:tr>
      <w:tr w:rsidR="00A42E82">
        <w:trPr>
          <w:trHeight w:val="209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13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白及</w:t>
            </w:r>
          </w:p>
        </w:tc>
        <w:tc>
          <w:tcPr>
            <w:tcW w:w="2084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229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14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山茱萸伪劣品</w:t>
            </w:r>
          </w:p>
        </w:tc>
      </w:tr>
      <w:tr w:rsidR="00A42E82">
        <w:trPr>
          <w:trHeight w:val="391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15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金银花伪劣品</w:t>
            </w:r>
          </w:p>
        </w:tc>
      </w:tr>
      <w:tr w:rsidR="00A42E82">
        <w:trPr>
          <w:trHeight w:val="194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16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川木通伪劣品</w:t>
            </w:r>
          </w:p>
        </w:tc>
      </w:tr>
      <w:tr w:rsidR="00A42E82">
        <w:trPr>
          <w:trHeight w:val="390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17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西洋参伪劣品</w:t>
            </w:r>
          </w:p>
        </w:tc>
      </w:tr>
      <w:tr w:rsidR="00A42E82">
        <w:trPr>
          <w:trHeight w:val="240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18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天麻伪劣品</w:t>
            </w:r>
          </w:p>
        </w:tc>
      </w:tr>
      <w:tr w:rsidR="00A42E82">
        <w:trPr>
          <w:trHeight w:val="251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19</w:t>
            </w:r>
          </w:p>
        </w:tc>
        <w:tc>
          <w:tcPr>
            <w:tcW w:w="1097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绵马贯众</w:t>
            </w:r>
          </w:p>
        </w:tc>
        <w:tc>
          <w:tcPr>
            <w:tcW w:w="2084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42E82">
        <w:trPr>
          <w:trHeight w:val="640"/>
        </w:trPr>
        <w:tc>
          <w:tcPr>
            <w:tcW w:w="896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1097" w:type="dxa"/>
            <w:vAlign w:val="center"/>
          </w:tcPr>
          <w:p w:rsidR="00A42E82" w:rsidRDefault="00A42E82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84" w:type="dxa"/>
            <w:vAlign w:val="center"/>
          </w:tcPr>
          <w:p w:rsidR="00A42E82" w:rsidRDefault="00A71956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天花粉伪劣品</w:t>
            </w:r>
          </w:p>
        </w:tc>
      </w:tr>
    </w:tbl>
    <w:p w:rsidR="00A42E82" w:rsidRDefault="00A42E82">
      <w:pPr>
        <w:rPr>
          <w:rFonts w:ascii="仿宋_GB2312" w:eastAsia="仿宋_GB2312"/>
          <w:vanish/>
          <w:sz w:val="24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42E8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</w:p>
    <w:p w:rsidR="00A42E82" w:rsidRDefault="00A71956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lastRenderedPageBreak/>
        <w:t>三、中药调剂</w:t>
      </w:r>
    </w:p>
    <w:p w:rsidR="00A42E82" w:rsidRDefault="00A71956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审方理论考试样题（见表</w:t>
      </w:r>
      <w:r>
        <w:rPr>
          <w:rFonts w:ascii="仿宋_GB2312" w:eastAsia="仿宋_GB2312"/>
          <w:bCs/>
          <w:color w:val="000000"/>
          <w:sz w:val="28"/>
          <w:szCs w:val="28"/>
        </w:rPr>
        <w:t>10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）</w:t>
      </w:r>
    </w:p>
    <w:p w:rsidR="00A42E82" w:rsidRDefault="00A71956">
      <w:pPr>
        <w:adjustRightInd w:val="0"/>
        <w:snapToGrid w:val="0"/>
        <w:spacing w:line="560" w:lineRule="exact"/>
        <w:ind w:left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表</w:t>
      </w:r>
      <w:r>
        <w:rPr>
          <w:rFonts w:ascii="仿宋_GB2312" w:eastAsia="仿宋_GB2312"/>
          <w:bCs/>
          <w:color w:val="000000"/>
          <w:sz w:val="28"/>
          <w:szCs w:val="28"/>
        </w:rPr>
        <w:t>10</w:t>
      </w:r>
    </w:p>
    <w:tbl>
      <w:tblPr>
        <w:tblW w:w="7065" w:type="dxa"/>
        <w:tblInd w:w="-3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7065"/>
      </w:tblGrid>
      <w:tr w:rsidR="00A42E82">
        <w:trPr>
          <w:trHeight w:val="3075"/>
        </w:trPr>
        <w:tc>
          <w:tcPr>
            <w:tcW w:w="7065" w:type="dxa"/>
          </w:tcPr>
          <w:p w:rsidR="00A42E82" w:rsidRDefault="00A71956">
            <w:pPr>
              <w:ind w:left="416" w:firstLineChars="249" w:firstLine="598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380F20">
              <w:rPr>
                <w:rFonts w:ascii="仿宋_GB2312" w:eastAsia="仿宋_GB2312" w:hint="eastAsia"/>
                <w:sz w:val="24"/>
              </w:rPr>
              <w:t>9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年沈阳市职业院校技能大赛</w:t>
            </w:r>
          </w:p>
          <w:p w:rsidR="00A42E82" w:rsidRDefault="00A71956">
            <w:pPr>
              <w:ind w:left="416" w:firstLineChars="347" w:firstLine="833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中药传统技能赛项处方笺</w:t>
            </w:r>
          </w:p>
          <w:p w:rsidR="00A42E82" w:rsidRDefault="005F3B8C">
            <w:pPr>
              <w:ind w:left="416"/>
              <w:rPr>
                <w:rFonts w:ascii="仿宋_GB2312" w:eastAsia="仿宋_GB2312"/>
                <w:sz w:val="36"/>
                <w:szCs w:val="36"/>
              </w:rPr>
            </w:pPr>
            <w:r w:rsidRPr="005F3B8C">
              <w:rPr>
                <w:rFonts w:ascii="仿宋_GB2312" w:eastAsia="仿宋_GB2312"/>
                <w:b/>
                <w:sz w:val="44"/>
                <w:szCs w:val="4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208pt;margin-top:14.75pt;width:62.2pt;height:21.65pt;z-index:251657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">
                  <v:textbox>
                    <w:txbxContent>
                      <w:p w:rsidR="00A42E82" w:rsidRDefault="00A71956">
                        <w:pPr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普通处方</w:t>
                        </w:r>
                      </w:p>
                    </w:txbxContent>
                  </v:textbox>
                </v:shape>
              </w:pict>
            </w:r>
            <w:r w:rsidRPr="005F3B8C">
              <w:rPr>
                <w:rFonts w:ascii="仿宋_GB2312" w:eastAsia="仿宋_GB2312"/>
                <w:sz w:val="32"/>
                <w:szCs w:val="32"/>
              </w:rPr>
              <w:pict>
                <v:shape id="Text Box 7" o:spid="_x0000_s1027" type="#_x0000_t202" style="position:absolute;left:0;text-align:left;margin-left:9pt;margin-top:15.6pt;width:53.4pt;height:21.65pt;z-index:251658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">
                  <v:textbox>
                    <w:txbxContent>
                      <w:p w:rsidR="00A42E82" w:rsidRDefault="00A71956">
                        <w:pPr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处方A</w:t>
                        </w:r>
                      </w:p>
                    </w:txbxContent>
                  </v:textbox>
                </v:shape>
              </w:pict>
            </w:r>
          </w:p>
          <w:p w:rsidR="00A42E82" w:rsidRDefault="00A71956">
            <w:pPr>
              <w:spacing w:line="480" w:lineRule="auto"/>
              <w:ind w:left="416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科别 中医科   门诊号  0128    2015 年 6  月 12  日 </w:t>
            </w:r>
          </w:p>
          <w:p w:rsidR="00A42E82" w:rsidRDefault="00A71956">
            <w:pPr>
              <w:spacing w:line="480" w:lineRule="auto"/>
              <w:ind w:left="416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姓名   王宁     性别    男         年龄    6岁     </w:t>
            </w:r>
          </w:p>
          <w:p w:rsidR="00A42E82" w:rsidRDefault="00A71956">
            <w:pPr>
              <w:spacing w:line="480" w:lineRule="auto"/>
              <w:ind w:left="416"/>
              <w:rPr>
                <w:rFonts w:ascii="仿宋_GB2312" w:eastAsia="仿宋_GB2312"/>
                <w:sz w:val="24"/>
                <w:u w:val="thick"/>
              </w:rPr>
            </w:pPr>
            <w:r>
              <w:rPr>
                <w:rFonts w:ascii="仿宋_GB2312" w:eastAsia="仿宋_GB2312" w:hint="eastAsia"/>
                <w:sz w:val="24"/>
                <w:u w:val="thick"/>
              </w:rPr>
              <w:t xml:space="preserve">临床诊断   </w:t>
            </w:r>
            <w:r>
              <w:rPr>
                <w:rFonts w:ascii="仿宋_GB2312" w:eastAsia="仿宋_GB2312" w:hint="eastAsia"/>
                <w:bCs/>
                <w:sz w:val="24"/>
                <w:u w:val="single"/>
              </w:rPr>
              <w:t xml:space="preserve">风寒感冒 </w:t>
            </w:r>
          </w:p>
          <w:p w:rsidR="00A42E82" w:rsidRDefault="00A71956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R：</w:t>
            </w:r>
          </w:p>
          <w:p w:rsidR="00A42E82" w:rsidRDefault="00A71956">
            <w:pPr>
              <w:spacing w:line="300" w:lineRule="auto"/>
              <w:ind w:firstLineChars="196" w:firstLine="470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双  花15g   连  翘15g   淡豆豉15g</w:t>
            </w:r>
          </w:p>
          <w:p w:rsidR="00A42E82" w:rsidRDefault="00A71956">
            <w:pPr>
              <w:pStyle w:val="1"/>
              <w:ind w:firstLineChars="200" w:firstLine="480"/>
              <w:rPr>
                <w:rFonts w:ascii="仿宋_GB2312" w:eastAsia="仿宋_GB2312"/>
                <w:b w:val="0"/>
                <w:sz w:val="24"/>
              </w:rPr>
            </w:pPr>
            <w:r>
              <w:rPr>
                <w:rFonts w:ascii="仿宋_GB2312" w:eastAsia="仿宋_GB2312" w:hint="eastAsia"/>
                <w:b w:val="0"/>
                <w:sz w:val="24"/>
              </w:rPr>
              <w:t>桔  梗15g   荆  芥15g   牛蒡子10g</w:t>
            </w:r>
          </w:p>
          <w:p w:rsidR="00A42E82" w:rsidRDefault="00A71956">
            <w:pPr>
              <w:pStyle w:val="1"/>
              <w:ind w:firstLineChars="200" w:firstLine="480"/>
              <w:rPr>
                <w:rFonts w:ascii="仿宋_GB2312" w:eastAsia="仿宋_GB2312"/>
                <w:b w:val="0"/>
                <w:sz w:val="24"/>
              </w:rPr>
            </w:pPr>
            <w:r>
              <w:rPr>
                <w:rFonts w:ascii="仿宋_GB2312" w:eastAsia="仿宋_GB2312" w:hint="eastAsia"/>
                <w:b w:val="0"/>
                <w:sz w:val="24"/>
              </w:rPr>
              <w:t xml:space="preserve">薄  荷10g     甘  草5g     </w:t>
            </w:r>
          </w:p>
          <w:p w:rsidR="00A42E82" w:rsidRDefault="00A71956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每日一付</w:t>
            </w:r>
          </w:p>
          <w:p w:rsidR="00A42E82" w:rsidRDefault="00A42E82">
            <w:pPr>
              <w:ind w:firstLineChars="196" w:firstLine="470"/>
              <w:rPr>
                <w:rFonts w:ascii="仿宋_GB2312" w:eastAsia="仿宋_GB2312"/>
                <w:bCs/>
                <w:sz w:val="24"/>
              </w:rPr>
            </w:pPr>
          </w:p>
          <w:p w:rsidR="00A42E82" w:rsidRDefault="00A71956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  <w:u w:val="single"/>
              </w:rPr>
              <w:t xml:space="preserve">    医  师：刘明东             剂  数：3              </w:t>
            </w:r>
          </w:p>
          <w:p w:rsidR="00A42E82" w:rsidRDefault="00A71956">
            <w:pPr>
              <w:spacing w:line="300" w:lineRule="auto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u w:val="single"/>
              </w:rPr>
              <w:t xml:space="preserve">    药   价：65元                计 价 人：赵国庆     </w:t>
            </w:r>
          </w:p>
          <w:p w:rsidR="00A42E82" w:rsidRDefault="00A71956">
            <w:pPr>
              <w:spacing w:line="300" w:lineRule="auto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u w:val="single"/>
              </w:rPr>
              <w:t xml:space="preserve">    调   配       核  对：       发  药：             </w:t>
            </w:r>
          </w:p>
          <w:p w:rsidR="00A42E82" w:rsidRDefault="00A71956">
            <w:pPr>
              <w:ind w:firstLineChars="1890" w:firstLine="4536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取药号：8</w:t>
            </w:r>
          </w:p>
          <w:p w:rsidR="00A42E82" w:rsidRDefault="00A42E82">
            <w:pPr>
              <w:spacing w:line="480" w:lineRule="auto"/>
              <w:ind w:left="416"/>
              <w:rPr>
                <w:rFonts w:ascii="仿宋_GB2312" w:eastAsia="仿宋_GB2312"/>
                <w:sz w:val="24"/>
              </w:rPr>
            </w:pPr>
          </w:p>
        </w:tc>
      </w:tr>
    </w:tbl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 xml:space="preserve">2.中药调剂操作样题 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请参赛选手听从项目裁判长指令“开始”，按照下列处方进行配方3付，计时员计时。</w:t>
      </w:r>
    </w:p>
    <w:p w:rsidR="00A42E82" w:rsidRDefault="00A71956">
      <w:pPr>
        <w:spacing w:line="560" w:lineRule="exact"/>
        <w:ind w:firstLineChars="245" w:firstLine="68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</w:t>
      </w:r>
      <w:r w:rsidR="00380F20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年沈阳职业院校技能大赛</w:t>
      </w:r>
    </w:p>
    <w:p w:rsidR="00A42E82" w:rsidRDefault="00A71956">
      <w:pPr>
        <w:spacing w:line="56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中药传统技能赛项处方笺</w:t>
      </w:r>
    </w:p>
    <w:p w:rsidR="00A42E82" w:rsidRDefault="005F3B8C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lastRenderedPageBreak/>
        <w:pict>
          <v:shape id="Text Box 5" o:spid="_x0000_s1028" type="#_x0000_t202" style="position:absolute;left:0;text-align:left;margin-left:249.6pt;margin-top:5.5pt;width:72.8pt;height:22.5pt;z-index:251656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">
            <v:textbox>
              <w:txbxContent>
                <w:p w:rsidR="00A42E82" w:rsidRDefault="00A71956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普通处方</w:t>
                  </w:r>
                </w:p>
              </w:txbxContent>
            </v:textbox>
          </v:shape>
        </w:pict>
      </w:r>
    </w:p>
    <w:p w:rsidR="00A42E82" w:rsidRDefault="00A71956"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科别  中医科   门诊号  0305   2013 年 6月 11 日上午</w:t>
      </w:r>
    </w:p>
    <w:p w:rsidR="00A42E82" w:rsidRDefault="00A71956"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 xml:space="preserve">姓名   乔松林     性别     男       年龄    42        </w:t>
      </w:r>
    </w:p>
    <w:p w:rsidR="00A42E82" w:rsidRDefault="00A71956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  <w:u w:val="single"/>
        </w:rPr>
        <w:t xml:space="preserve">临床诊断   消渴证                                            </w:t>
      </w:r>
    </w:p>
    <w:p w:rsidR="00A42E82" w:rsidRDefault="00A71956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R：</w:t>
      </w:r>
    </w:p>
    <w:p w:rsidR="00A42E82" w:rsidRDefault="00A71956">
      <w:pPr>
        <w:spacing w:line="560" w:lineRule="exact"/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益智仁15g</w:t>
      </w:r>
      <w:r>
        <w:rPr>
          <w:rFonts w:ascii="仿宋_GB2312" w:eastAsia="仿宋_GB2312" w:hint="eastAsia"/>
          <w:sz w:val="28"/>
          <w:szCs w:val="28"/>
        </w:rPr>
        <w:tab/>
        <w:t xml:space="preserve">       香加皮10g</w:t>
      </w:r>
    </w:p>
    <w:p w:rsidR="00A42E82" w:rsidRDefault="00A71956">
      <w:pPr>
        <w:spacing w:line="560" w:lineRule="exact"/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枳  实15g</w:t>
      </w:r>
      <w:r>
        <w:rPr>
          <w:rFonts w:ascii="仿宋_GB2312" w:eastAsia="仿宋_GB2312" w:hint="eastAsia"/>
          <w:sz w:val="28"/>
          <w:szCs w:val="28"/>
        </w:rPr>
        <w:tab/>
        <w:t xml:space="preserve">       桔  梗12g</w:t>
      </w:r>
    </w:p>
    <w:p w:rsidR="00A42E82" w:rsidRDefault="00A71956">
      <w:pPr>
        <w:spacing w:line="560" w:lineRule="exact"/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龙  胆</w:t>
      </w:r>
      <w:r>
        <w:rPr>
          <w:rFonts w:ascii="仿宋_GB2312" w:eastAsia="仿宋_GB2312" w:hint="eastAsia"/>
          <w:sz w:val="28"/>
          <w:szCs w:val="28"/>
        </w:rPr>
        <w:tab/>
        <w:t>15g</w:t>
      </w:r>
      <w:r>
        <w:rPr>
          <w:rFonts w:ascii="仿宋_GB2312" w:eastAsia="仿宋_GB2312" w:hint="eastAsia"/>
          <w:sz w:val="28"/>
          <w:szCs w:val="28"/>
        </w:rPr>
        <w:tab/>
        <w:t xml:space="preserve">    炒白术15g</w:t>
      </w:r>
    </w:p>
    <w:p w:rsidR="00A42E82" w:rsidRDefault="00A71956">
      <w:pPr>
        <w:spacing w:line="560" w:lineRule="exact"/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天花粉</w:t>
      </w:r>
      <w:r>
        <w:rPr>
          <w:rFonts w:ascii="仿宋_GB2312" w:eastAsia="仿宋_GB2312" w:hint="eastAsia"/>
          <w:sz w:val="28"/>
          <w:szCs w:val="28"/>
        </w:rPr>
        <w:tab/>
        <w:t>15g</w:t>
      </w:r>
      <w:r>
        <w:rPr>
          <w:rFonts w:ascii="仿宋_GB2312" w:eastAsia="仿宋_GB2312" w:hint="eastAsia"/>
          <w:sz w:val="28"/>
          <w:szCs w:val="28"/>
        </w:rPr>
        <w:tab/>
        <w:t xml:space="preserve">    紫苏叶</w:t>
      </w:r>
      <w:r>
        <w:rPr>
          <w:rFonts w:ascii="仿宋_GB2312" w:eastAsia="仿宋_GB2312" w:hint="eastAsia"/>
          <w:sz w:val="28"/>
          <w:szCs w:val="28"/>
          <w:vertAlign w:val="subscript"/>
        </w:rPr>
        <w:t>后下</w:t>
      </w:r>
      <w:r>
        <w:rPr>
          <w:rFonts w:ascii="仿宋_GB2312" w:eastAsia="仿宋_GB2312" w:hint="eastAsia"/>
          <w:sz w:val="28"/>
          <w:szCs w:val="28"/>
        </w:rPr>
        <w:t>3g</w:t>
      </w:r>
    </w:p>
    <w:p w:rsidR="00A42E82" w:rsidRDefault="00A71956">
      <w:pPr>
        <w:spacing w:line="560" w:lineRule="exact"/>
        <w:ind w:firstLineChars="750" w:firstLine="210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每日1剂，水煎服，早晚各1次</w:t>
      </w:r>
    </w:p>
    <w:p w:rsidR="00A42E82" w:rsidRDefault="00A71956">
      <w:pPr>
        <w:spacing w:line="56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  <w:u w:val="single"/>
        </w:rPr>
        <w:t xml:space="preserve">    医   师：刘佳音             剂   数：3          </w:t>
      </w:r>
    </w:p>
    <w:p w:rsidR="00A42E82" w:rsidRDefault="00A71956">
      <w:pPr>
        <w:spacing w:line="560" w:lineRule="exact"/>
        <w:rPr>
          <w:rFonts w:ascii="仿宋_GB2312" w:eastAsia="仿宋_GB2312"/>
          <w:bCs/>
          <w:sz w:val="28"/>
          <w:szCs w:val="28"/>
          <w:u w:val="single"/>
        </w:rPr>
      </w:pPr>
      <w:r>
        <w:rPr>
          <w:rFonts w:ascii="仿宋_GB2312" w:eastAsia="仿宋_GB2312" w:hint="eastAsia"/>
          <w:bCs/>
          <w:sz w:val="28"/>
          <w:szCs w:val="28"/>
          <w:u w:val="single"/>
        </w:rPr>
        <w:t xml:space="preserve">    药   价：42元     计 价 人：蔡青青             </w:t>
      </w:r>
    </w:p>
    <w:p w:rsidR="00A42E82" w:rsidRDefault="00A71956">
      <w:pPr>
        <w:spacing w:line="56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  <w:u w:val="single"/>
        </w:rPr>
        <w:t xml:space="preserve">调   配        核  对：         发  药：             </w:t>
      </w:r>
    </w:p>
    <w:p w:rsidR="00A42E82" w:rsidRDefault="00A71956">
      <w:pPr>
        <w:spacing w:line="560" w:lineRule="exact"/>
        <w:ind w:firstLineChars="1750" w:firstLine="490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取药号：09</w:t>
      </w:r>
    </w:p>
    <w:p w:rsidR="00A42E82" w:rsidRDefault="00A42E82">
      <w:pPr>
        <w:tabs>
          <w:tab w:val="left" w:pos="5286"/>
        </w:tabs>
        <w:jc w:val="left"/>
        <w:rPr>
          <w:sz w:val="28"/>
          <w:szCs w:val="28"/>
        </w:rPr>
      </w:pPr>
    </w:p>
    <w:p w:rsidR="00A42E82" w:rsidRDefault="00A71956">
      <w:pPr>
        <w:tabs>
          <w:tab w:val="left" w:pos="5286"/>
        </w:tabs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 xml:space="preserve">2 </w:t>
      </w:r>
      <w:r>
        <w:rPr>
          <w:rFonts w:hint="eastAsia"/>
          <w:b/>
          <w:sz w:val="28"/>
          <w:szCs w:val="28"/>
        </w:rPr>
        <w:t>评分标准</w:t>
      </w:r>
    </w:p>
    <w:p w:rsidR="00A42E82" w:rsidRDefault="00A71956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一、中药性状鉴别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比赛按组进行，在规定时间内完成中药鉴别，填写《中药性状鉴别评分表》（见表</w:t>
      </w:r>
      <w:r>
        <w:rPr>
          <w:rFonts w:ascii="仿宋_GB2312" w:eastAsia="仿宋_GB2312"/>
          <w:color w:val="000000"/>
          <w:sz w:val="28"/>
          <w:szCs w:val="28"/>
        </w:rPr>
        <w:t>11</w:t>
      </w:r>
      <w:r>
        <w:rPr>
          <w:rFonts w:ascii="仿宋_GB2312" w:eastAsia="仿宋_GB2312" w:hint="eastAsia"/>
          <w:color w:val="000000"/>
          <w:sz w:val="28"/>
          <w:szCs w:val="28"/>
        </w:rPr>
        <w:t>），由现场监考人员交裁判人员现场阅卷评判。</w:t>
      </w: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</w:t>
      </w:r>
      <w:r>
        <w:rPr>
          <w:rFonts w:ascii="仿宋_GB2312" w:eastAsia="仿宋_GB2312"/>
          <w:color w:val="000000"/>
          <w:sz w:val="28"/>
          <w:szCs w:val="28"/>
        </w:rPr>
        <w:t>11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中药性状鉴别评分表  </w:t>
      </w:r>
    </w:p>
    <w:p w:rsidR="00A42E82" w:rsidRDefault="00A71956" w:rsidP="00897D8B">
      <w:pPr>
        <w:spacing w:afterLines="50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 xml:space="preserve">赛位号：            考题号：          比赛用时：          成绩：            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8"/>
        <w:gridCol w:w="1343"/>
        <w:gridCol w:w="1345"/>
        <w:gridCol w:w="787"/>
        <w:gridCol w:w="787"/>
        <w:gridCol w:w="1343"/>
        <w:gridCol w:w="1343"/>
        <w:gridCol w:w="786"/>
      </w:tblGrid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343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饮片名称</w:t>
            </w:r>
          </w:p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1345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主要功效</w:t>
            </w:r>
          </w:p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343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饮片名称</w:t>
            </w:r>
          </w:p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1343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主要功效</w:t>
            </w:r>
          </w:p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786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得分</w:t>
            </w: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21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22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23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4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24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25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6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26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7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27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8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28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9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29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10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30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11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31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12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32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13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33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14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34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15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35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16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36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17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37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18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38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19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39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20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7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40</w:t>
            </w: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43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6" w:type="dxa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88" w:type="dxa"/>
            <w:vAlign w:val="center"/>
          </w:tcPr>
          <w:p w:rsidR="00A42E82" w:rsidRDefault="00A71956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总计</w:t>
            </w:r>
          </w:p>
        </w:tc>
        <w:tc>
          <w:tcPr>
            <w:tcW w:w="7734" w:type="dxa"/>
            <w:gridSpan w:val="7"/>
            <w:vAlign w:val="center"/>
          </w:tcPr>
          <w:p w:rsidR="00A42E82" w:rsidRDefault="00A42E82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监考员签字：年月日</w:t>
      </w:r>
    </w:p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裁判员签字：年月日</w:t>
      </w:r>
    </w:p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裁判长签字：年月日</w:t>
      </w:r>
    </w:p>
    <w:p w:rsidR="00A42E82" w:rsidRDefault="00A71956">
      <w:pPr>
        <w:adjustRightInd w:val="0"/>
        <w:snapToGrid w:val="0"/>
        <w:spacing w:line="54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表1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 xml:space="preserve">  中药性状鉴别评分标准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54"/>
        <w:gridCol w:w="8422"/>
      </w:tblGrid>
      <w:tr w:rsidR="00A42E82">
        <w:trPr>
          <w:jc w:val="center"/>
        </w:trPr>
        <w:tc>
          <w:tcPr>
            <w:tcW w:w="1254" w:type="dxa"/>
            <w:vAlign w:val="center"/>
          </w:tcPr>
          <w:p w:rsidR="00A42E82" w:rsidRDefault="00A7195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  <w:lang w:val="zh-CN"/>
              </w:rPr>
              <w:t>项目</w:t>
            </w:r>
          </w:p>
        </w:tc>
        <w:tc>
          <w:tcPr>
            <w:tcW w:w="8422" w:type="dxa"/>
          </w:tcPr>
          <w:p w:rsidR="00A42E82" w:rsidRDefault="00A7195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cs="宋体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24"/>
                <w:lang w:val="zh-CN"/>
              </w:rPr>
              <w:t>评分标准</w:t>
            </w:r>
          </w:p>
        </w:tc>
      </w:tr>
      <w:tr w:rsidR="00A42E82">
        <w:trPr>
          <w:jc w:val="center"/>
        </w:trPr>
        <w:tc>
          <w:tcPr>
            <w:tcW w:w="1254" w:type="dxa"/>
            <w:vMerge w:val="restart"/>
            <w:vAlign w:val="center"/>
          </w:tcPr>
          <w:p w:rsidR="00A42E82" w:rsidRDefault="00A7195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cs="宋体"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药名及功效分类书写</w:t>
            </w:r>
          </w:p>
        </w:tc>
        <w:tc>
          <w:tcPr>
            <w:tcW w:w="8422" w:type="dxa"/>
          </w:tcPr>
          <w:p w:rsidR="00A42E82" w:rsidRDefault="00A71956">
            <w:pPr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cs="宋体"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每位选手识别40种中药材或饮片，每种2.5分，其中，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t>中药名称1.5分，主要功效1分，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总分100分。名称写对，未写或错写功效，扣1分；中药名称写错，不得分。</w:t>
            </w:r>
          </w:p>
        </w:tc>
      </w:tr>
      <w:tr w:rsidR="00A42E82">
        <w:trPr>
          <w:jc w:val="center"/>
        </w:trPr>
        <w:tc>
          <w:tcPr>
            <w:tcW w:w="1254" w:type="dxa"/>
            <w:vMerge/>
            <w:vAlign w:val="center"/>
          </w:tcPr>
          <w:p w:rsidR="00A42E82" w:rsidRDefault="00A42E82"/>
        </w:tc>
        <w:tc>
          <w:tcPr>
            <w:tcW w:w="8422" w:type="dxa"/>
          </w:tcPr>
          <w:p w:rsidR="00A42E82" w:rsidRDefault="00A71956">
            <w:pPr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cs="宋体"/>
                <w:bCs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中药名称以2010版药典的正名正字为准。2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t>010年版《中国药典》作为单一品种收载的中药炮制品，必须按单列的名称书写；同一中药不同炮制品写出中药名称即可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。</w:t>
            </w:r>
          </w:p>
        </w:tc>
      </w:tr>
      <w:tr w:rsidR="00A42E82">
        <w:trPr>
          <w:jc w:val="center"/>
        </w:trPr>
        <w:tc>
          <w:tcPr>
            <w:tcW w:w="1254" w:type="dxa"/>
            <w:vMerge/>
            <w:vAlign w:val="center"/>
          </w:tcPr>
          <w:p w:rsidR="00A42E82" w:rsidRDefault="00A42E82"/>
        </w:tc>
        <w:tc>
          <w:tcPr>
            <w:tcW w:w="8422" w:type="dxa"/>
          </w:tcPr>
          <w:p w:rsidR="00A42E82" w:rsidRDefault="00A71956">
            <w:pPr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cs="宋体"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书写药名必须清楚，一个字太潦草导致评委无法辨认的，视为错字；整个药名太潦草无法辨认的，则视为答错。</w:t>
            </w:r>
          </w:p>
        </w:tc>
      </w:tr>
      <w:tr w:rsidR="00A42E82">
        <w:trPr>
          <w:trHeight w:val="831"/>
          <w:jc w:val="center"/>
        </w:trPr>
        <w:tc>
          <w:tcPr>
            <w:tcW w:w="1254" w:type="dxa"/>
            <w:vMerge/>
            <w:vAlign w:val="center"/>
          </w:tcPr>
          <w:p w:rsidR="00A42E82" w:rsidRDefault="00A42E82"/>
        </w:tc>
        <w:tc>
          <w:tcPr>
            <w:tcW w:w="8422" w:type="dxa"/>
          </w:tcPr>
          <w:p w:rsidR="00A42E82" w:rsidRDefault="00A71956">
            <w:pPr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cs="宋体"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中药的主要功效为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t>2010年版《中国药典》记载该药的功效，功效较多时，只写出其中两个功效即可，每个功效0.5分。</w:t>
            </w:r>
          </w:p>
        </w:tc>
      </w:tr>
    </w:tbl>
    <w:p w:rsidR="00A42E82" w:rsidRDefault="00A71956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kern w:val="0"/>
          <w:sz w:val="28"/>
          <w:szCs w:val="28"/>
        </w:rPr>
        <w:t>二、中药真伪鉴别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比赛按组进行，在规定时间内完成中药真伪鉴别，填写《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中药真伪鉴别评分表》（见表1</w:t>
      </w:r>
      <w:r>
        <w:rPr>
          <w:rFonts w:ascii="仿宋_GB2312" w:eastAsia="仿宋_GB2312"/>
          <w:bCs/>
          <w:color w:val="000000"/>
          <w:sz w:val="28"/>
          <w:szCs w:val="28"/>
        </w:rPr>
        <w:t>3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）</w:t>
      </w:r>
      <w:r>
        <w:rPr>
          <w:rFonts w:ascii="仿宋_GB2312" w:eastAsia="仿宋_GB2312" w:hint="eastAsia"/>
          <w:color w:val="000000"/>
          <w:sz w:val="28"/>
          <w:szCs w:val="28"/>
        </w:rPr>
        <w:t>，由监考人员交裁判人员阅卷打分。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lastRenderedPageBreak/>
        <w:t>评分标准：凡符合国家药品标准规定的品种及其特定的部位者为“正品”；不符合国家药品标准规定的品种及其特定的部位，或有掺杂、变质等现象者为“伪劣品”。按《中华人民共和国药品管理法》及2015年版《中国药典》的有关规定进行界定。</w:t>
      </w: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表1</w:t>
      </w:r>
      <w:r>
        <w:rPr>
          <w:rFonts w:ascii="仿宋_GB2312" w:eastAsia="仿宋_GB2312"/>
          <w:color w:val="000000"/>
          <w:sz w:val="28"/>
          <w:szCs w:val="28"/>
        </w:rPr>
        <w:t>3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中药真伪鉴别评分表</w:t>
      </w:r>
    </w:p>
    <w:p w:rsidR="00A42E82" w:rsidRDefault="00A71956" w:rsidP="00897D8B">
      <w:pPr>
        <w:spacing w:afterLines="50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赛位号：  考题号：比赛用时：成绩：</w:t>
      </w:r>
    </w:p>
    <w:tbl>
      <w:tblPr>
        <w:tblW w:w="8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3"/>
        <w:gridCol w:w="2353"/>
        <w:gridCol w:w="1424"/>
        <w:gridCol w:w="1892"/>
        <w:gridCol w:w="1277"/>
      </w:tblGrid>
      <w:tr w:rsidR="00A42E82">
        <w:trPr>
          <w:trHeight w:val="392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编号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标注药名</w:t>
            </w:r>
          </w:p>
        </w:tc>
        <w:tc>
          <w:tcPr>
            <w:tcW w:w="1424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正品</w:t>
            </w:r>
          </w:p>
        </w:tc>
        <w:tc>
          <w:tcPr>
            <w:tcW w:w="1892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伪劣品</w:t>
            </w:r>
          </w:p>
        </w:tc>
        <w:tc>
          <w:tcPr>
            <w:tcW w:w="1277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得分</w:t>
            </w:r>
          </w:p>
        </w:tc>
      </w:tr>
      <w:tr w:rsidR="00A42E82">
        <w:trPr>
          <w:trHeight w:val="284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51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54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30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91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97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74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79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185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06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68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04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09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29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91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194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90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40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251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314"/>
        </w:trPr>
        <w:tc>
          <w:tcPr>
            <w:tcW w:w="1423" w:type="dxa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2353" w:type="dxa"/>
            <w:vAlign w:val="center"/>
          </w:tcPr>
          <w:p w:rsidR="00A42E82" w:rsidRDefault="00A7195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按标签药名填写</w:t>
            </w:r>
          </w:p>
        </w:tc>
        <w:tc>
          <w:tcPr>
            <w:tcW w:w="1424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A42E82">
        <w:trPr>
          <w:trHeight w:val="436"/>
        </w:trPr>
        <w:tc>
          <w:tcPr>
            <w:tcW w:w="7092" w:type="dxa"/>
            <w:gridSpan w:val="4"/>
            <w:vAlign w:val="center"/>
          </w:tcPr>
          <w:p w:rsidR="00A42E82" w:rsidRDefault="00A71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1277" w:type="dxa"/>
            <w:vAlign w:val="center"/>
          </w:tcPr>
          <w:p w:rsidR="00A42E82" w:rsidRDefault="00A42E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</w:tbl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监考员签字：年月日</w:t>
      </w:r>
    </w:p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裁判员签字：年月日</w:t>
      </w:r>
    </w:p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裁判长签字：年月日</w:t>
      </w:r>
    </w:p>
    <w:p w:rsidR="00A42E82" w:rsidRDefault="00A71956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三、中药调剂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中药调剂审方理论考试由裁判阅卷打分、复核并登记成绩。评分</w:t>
      </w:r>
      <w:r>
        <w:rPr>
          <w:rFonts w:ascii="仿宋_GB2312" w:eastAsia="仿宋_GB2312" w:hint="eastAsia"/>
          <w:color w:val="000000"/>
          <w:sz w:val="28"/>
          <w:szCs w:val="28"/>
        </w:rPr>
        <w:lastRenderedPageBreak/>
        <w:t>细则见表1</w:t>
      </w:r>
      <w:r>
        <w:rPr>
          <w:rFonts w:ascii="仿宋_GB2312" w:eastAsia="仿宋_GB2312"/>
          <w:color w:val="000000"/>
          <w:sz w:val="28"/>
          <w:szCs w:val="28"/>
        </w:rPr>
        <w:t>4</w:t>
      </w:r>
      <w:r>
        <w:rPr>
          <w:rFonts w:ascii="仿宋_GB2312" w:eastAsia="仿宋_GB2312" w:hint="eastAsia"/>
          <w:color w:val="000000"/>
          <w:sz w:val="28"/>
          <w:szCs w:val="28"/>
        </w:rPr>
        <w:t>，中药调剂操作比赛评分表见表1</w:t>
      </w:r>
      <w:r>
        <w:rPr>
          <w:rFonts w:ascii="仿宋_GB2312" w:eastAsia="仿宋_GB2312"/>
          <w:color w:val="000000"/>
          <w:sz w:val="28"/>
          <w:szCs w:val="28"/>
        </w:rPr>
        <w:t>5</w:t>
      </w:r>
      <w:r>
        <w:rPr>
          <w:rFonts w:ascii="仿宋_GB2312" w:eastAsia="仿宋_GB2312" w:hint="eastAsia"/>
          <w:color w:val="000000"/>
          <w:sz w:val="28"/>
          <w:szCs w:val="28"/>
        </w:rPr>
        <w:t>、表1</w:t>
      </w:r>
      <w:r>
        <w:rPr>
          <w:rFonts w:ascii="仿宋_GB2312" w:eastAsia="仿宋_GB2312"/>
          <w:color w:val="000000"/>
          <w:sz w:val="28"/>
          <w:szCs w:val="28"/>
        </w:rPr>
        <w:t>6.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表1</w:t>
      </w:r>
      <w:r>
        <w:rPr>
          <w:rFonts w:ascii="仿宋_GB2312" w:eastAsia="仿宋_GB2312"/>
          <w:color w:val="000000"/>
          <w:sz w:val="28"/>
          <w:szCs w:val="28"/>
        </w:rPr>
        <w:t>4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中药调剂审方审核评分细则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6949"/>
        <w:gridCol w:w="832"/>
        <w:gridCol w:w="832"/>
      </w:tblGrid>
      <w:tr w:rsidR="00A42E82">
        <w:trPr>
          <w:tblHeader/>
          <w:jc w:val="center"/>
        </w:trPr>
        <w:tc>
          <w:tcPr>
            <w:tcW w:w="1063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项目</w:t>
            </w:r>
          </w:p>
        </w:tc>
        <w:tc>
          <w:tcPr>
            <w:tcW w:w="6949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审方要求</w:t>
            </w:r>
          </w:p>
        </w:tc>
        <w:tc>
          <w:tcPr>
            <w:tcW w:w="832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扣分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项目</w:t>
            </w:r>
          </w:p>
        </w:tc>
        <w:tc>
          <w:tcPr>
            <w:tcW w:w="832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得分</w:t>
            </w:r>
          </w:p>
        </w:tc>
      </w:tr>
      <w:tr w:rsidR="00A42E82">
        <w:trPr>
          <w:trHeight w:val="270"/>
          <w:jc w:val="center"/>
        </w:trPr>
        <w:tc>
          <w:tcPr>
            <w:tcW w:w="1063" w:type="dxa"/>
            <w:vMerge w:val="restart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处方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格式</w:t>
            </w:r>
          </w:p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处方前记从科别、日期、性别、年龄等是否符合《处方管理办法》中相关规定，找出处方中不规范之处。</w:t>
            </w:r>
          </w:p>
        </w:tc>
        <w:tc>
          <w:tcPr>
            <w:tcW w:w="832" w:type="dxa"/>
            <w:vMerge w:val="restart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  <w:vMerge w:val="restart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trHeight w:val="225"/>
          <w:jc w:val="center"/>
        </w:trPr>
        <w:tc>
          <w:tcPr>
            <w:tcW w:w="1063" w:type="dxa"/>
            <w:vMerge/>
            <w:vAlign w:val="center"/>
          </w:tcPr>
          <w:p w:rsidR="00A42E82" w:rsidRDefault="00A42E82"/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处方后记从医师签名、剂数、药价、取药号等是否符合《处方管理办法》中相关规定，找出处方中不规范之处。</w:t>
            </w:r>
          </w:p>
        </w:tc>
        <w:tc>
          <w:tcPr>
            <w:tcW w:w="832" w:type="dxa"/>
            <w:vMerge/>
          </w:tcPr>
          <w:p w:rsidR="00A42E82" w:rsidRDefault="00A42E82"/>
        </w:tc>
        <w:tc>
          <w:tcPr>
            <w:tcW w:w="832" w:type="dxa"/>
            <w:vMerge/>
          </w:tcPr>
          <w:p w:rsidR="00A42E82" w:rsidRDefault="00A42E82"/>
        </w:tc>
      </w:tr>
      <w:tr w:rsidR="00A42E82">
        <w:trPr>
          <w:trHeight w:val="210"/>
          <w:jc w:val="center"/>
        </w:trPr>
        <w:tc>
          <w:tcPr>
            <w:tcW w:w="1063" w:type="dxa"/>
            <w:vMerge/>
            <w:vAlign w:val="center"/>
          </w:tcPr>
          <w:p w:rsidR="00A42E82" w:rsidRDefault="00A42E82"/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处方类别从普通处方、儿科处方、急诊处方、外用处方等是否符合《处方管理办法》中相关规定，找出处方中不规范之处。</w:t>
            </w:r>
          </w:p>
        </w:tc>
        <w:tc>
          <w:tcPr>
            <w:tcW w:w="832" w:type="dxa"/>
            <w:vMerge/>
          </w:tcPr>
          <w:p w:rsidR="00A42E82" w:rsidRDefault="00A42E82"/>
        </w:tc>
        <w:tc>
          <w:tcPr>
            <w:tcW w:w="832" w:type="dxa"/>
            <w:vMerge/>
          </w:tcPr>
          <w:p w:rsidR="00A42E82" w:rsidRDefault="00A42E82"/>
        </w:tc>
      </w:tr>
      <w:tr w:rsidR="00A42E82">
        <w:trPr>
          <w:trHeight w:val="1046"/>
          <w:jc w:val="center"/>
        </w:trPr>
        <w:tc>
          <w:tcPr>
            <w:tcW w:w="1063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处方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药物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用名</w:t>
            </w:r>
          </w:p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处方药物用名以2015版《中国药典》为依据，正确书写药名和炮制品名，找出不规范药物用名。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063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临床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诊断</w:t>
            </w:r>
          </w:p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找出处方不规范适应证用语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063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配伍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禁忌</w:t>
            </w:r>
          </w:p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妊娠禁忌、十九畏、十八反等配伍禁忌以2015版《中国药典》为依据，找出处方中不规范之处。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063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有毒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中药</w:t>
            </w:r>
          </w:p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有毒中药的限量以2015版《中国药典》为准。找出处方中有毒中药用量不规范之处。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063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煎法服法用量</w:t>
            </w:r>
          </w:p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找出处方中煎法服法用量的不规范之处。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063" w:type="dxa"/>
            <w:vMerge w:val="restart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特殊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用法</w:t>
            </w:r>
          </w:p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先煎的26种中药：制川乌、制草乌、生瓦楞子、生石决明、生牡蛎、生珍珠母、生蛤壳、生紫贝齿、生龙骨、生龙齿、水牛角、生龟甲、生鳖甲、鹿角片、生白石英、生紫石英、生花蕊石、生钟乳石、寒水石、生自然铜、生磁石、生赭石、生石膏、生禹余粮、铁落、无名异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063" w:type="dxa"/>
            <w:vMerge/>
            <w:vAlign w:val="center"/>
          </w:tcPr>
          <w:p w:rsidR="00A42E82" w:rsidRDefault="00A42E82"/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后下的11种中药：生大黄、苦杏仁、豆蔻、砂仁、阳春砂、薄荷、藿香、荆芥、佩兰、番泻叶、钩藤。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063" w:type="dxa"/>
            <w:vMerge/>
            <w:vAlign w:val="center"/>
          </w:tcPr>
          <w:p w:rsidR="00A42E82" w:rsidRDefault="00A42E82"/>
        </w:tc>
        <w:tc>
          <w:tcPr>
            <w:tcW w:w="6949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包煎的10种中药：车前子、葶苈子、生蒲黄、蒲黄、马勃、海金沙、五灵脂、蚕沙、滑石粉、旋覆花。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9676" w:type="dxa"/>
            <w:gridSpan w:val="4"/>
            <w:vAlign w:val="center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一个处方中以上项目不规范之处全部找出者，得2.5分；少一处或多一处，不得分。</w:t>
            </w:r>
          </w:p>
        </w:tc>
      </w:tr>
    </w:tbl>
    <w:p w:rsidR="00A42E82" w:rsidRDefault="00A71956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中药调剂操作完毕，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每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位裁判员对同一选手的操作情况、称量准确度和熟练程度（调配用时）逐项打分，取平均分值作为参赛选手得分。</w:t>
      </w:r>
    </w:p>
    <w:p w:rsidR="00A42E82" w:rsidRDefault="00A71956">
      <w:pPr>
        <w:adjustRightInd w:val="0"/>
        <w:snapToGrid w:val="0"/>
        <w:spacing w:line="560" w:lineRule="exact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表1</w:t>
      </w:r>
      <w:r>
        <w:rPr>
          <w:rFonts w:ascii="仿宋_GB2312" w:eastAsia="仿宋_GB2312"/>
          <w:color w:val="000000"/>
          <w:sz w:val="28"/>
          <w:szCs w:val="28"/>
        </w:rPr>
        <w:t>5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中药调剂操作比赛评分表</w:t>
      </w:r>
    </w:p>
    <w:p w:rsidR="00A42E82" w:rsidRDefault="00A71956">
      <w:pPr>
        <w:ind w:firstLineChars="100" w:firstLine="24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赛位号：处方号： 调剂用时：成绩：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6"/>
        <w:gridCol w:w="6240"/>
        <w:gridCol w:w="832"/>
        <w:gridCol w:w="832"/>
      </w:tblGrid>
      <w:tr w:rsidR="00A42E82">
        <w:trPr>
          <w:tblHeader/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项目</w:t>
            </w:r>
          </w:p>
        </w:tc>
        <w:tc>
          <w:tcPr>
            <w:tcW w:w="6240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要求与扣分标准</w:t>
            </w:r>
          </w:p>
        </w:tc>
        <w:tc>
          <w:tcPr>
            <w:tcW w:w="832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扣分</w:t>
            </w:r>
          </w:p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项目</w:t>
            </w:r>
          </w:p>
        </w:tc>
        <w:tc>
          <w:tcPr>
            <w:tcW w:w="832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得分</w:t>
            </w: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1.审核处方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lastRenderedPageBreak/>
              <w:t>（10分）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lastRenderedPageBreak/>
              <w:t>审查前记、正文、后记内容完整，书写规范，无配伍禁忌，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lastRenderedPageBreak/>
              <w:t>无超剂量，处方为合法处方，符合合理用药。认真审方、正确找出处方不合格之处，每题全部选对得2.5分，多选或少选均不得分；四个处方不合格之处全部找出，得10分。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Merge w:val="restart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lastRenderedPageBreak/>
              <w:t>2.验戥准备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着装（束紧袖口）戴帽（前面不漏头发），衣帽清洁，双手清洁、指甲合格，得1分，否则扣1分。</w:t>
            </w:r>
          </w:p>
        </w:tc>
        <w:tc>
          <w:tcPr>
            <w:tcW w:w="832" w:type="dxa"/>
            <w:vMerge w:val="restart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  <w:vMerge w:val="restart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Merge/>
            <w:vAlign w:val="center"/>
          </w:tcPr>
          <w:p w:rsidR="00A42E82" w:rsidRDefault="00A42E82"/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检查戥子是否洁净，审慎、包装纸整齐放置，得1分，否则扣1分。</w:t>
            </w:r>
          </w:p>
        </w:tc>
        <w:tc>
          <w:tcPr>
            <w:tcW w:w="832" w:type="dxa"/>
            <w:vMerge/>
          </w:tcPr>
          <w:p w:rsidR="00A42E82" w:rsidRDefault="00A42E82"/>
        </w:tc>
        <w:tc>
          <w:tcPr>
            <w:tcW w:w="832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1456" w:type="dxa"/>
            <w:vMerge/>
            <w:vAlign w:val="center"/>
          </w:tcPr>
          <w:p w:rsidR="00A42E82" w:rsidRDefault="00A42E82"/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持戥（左手持戥，手心向上），查戥，校戥（面向顾客，左手不挨戥），得3分，否则扣3分。</w:t>
            </w:r>
          </w:p>
        </w:tc>
        <w:tc>
          <w:tcPr>
            <w:tcW w:w="832" w:type="dxa"/>
            <w:vMerge/>
          </w:tcPr>
          <w:p w:rsidR="00A42E82" w:rsidRDefault="00A42E82"/>
        </w:tc>
        <w:tc>
          <w:tcPr>
            <w:tcW w:w="832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3.分戥称量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调配时逐剂减戥称量的得5分；一次未减戥称量或大把抓药或总量称定后凭经验估分的扣1分。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4.按序调配、单味分列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（10分）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按序调配、单味分列、无混杂、无散落、无遗漏、无错配等现象的得10分；称量排放顺序混乱的扣1分；药物混杂的扣1分；药物撒在台面上未拣回或撒在地上的扣1分；抓错一味药，调配不得分（扣10分）。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5.单包注明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应先煎、后下等特殊药物按规定单包并注明的得5分；脚注处理错误或未单包的扣5分，单包后未注明或标注错误的扣1分。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6.复核装袋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处方调配完毕后看方对药，认真核对，确认无误后装袋折口，处方签字、药袋上注明考号的得5分；核对不认真，没有看方对药的扣0.5分；存在缺味、错配现象没有发现的扣3分；装袋后未折口的扣0.5分，处方签字（大药袋写患者姓名、性别、年龄）不合要求的扣0.5分，药袋未标注考号的扣0.5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7.发药交待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发药交待的内容（煎煮器具、加水量、浸泡时间、煎药时间、饮食禁忌等）均按要求在药袋上注明的得5分；未注明的扣5分；标注时有漏项的每项扣1分。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8.及时清场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调配工作完成后及时清场，做到物归原处、清洁戥盘、戥称复原、工作台整洁的得5分。戥盘未清洁扣1分；戥称未复原扣1分；工作台不整洁扣2分。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9.总量误差率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（15分）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低于±1.00%的，得15分；±1.01-2.00%的，扣3分（得12分）；±2.01-3.00%的，扣6分（得9分）；±3.01-4.00%的，扣9分（得6分）；±4.01-5.00%的，扣12分（得3分）；超过±5.00%的不得分。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10.单剂最大误差率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（15分）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低于±1.00%的，得15分；±1.01-2.00%的，扣3分（得12分）；±2.01-3.00%的，扣6分（得9分）；±3.01-4.00%的，扣9分（得6分）；±4.01-5.00%的，扣12分（得3分）；超过±5.00%的不得分。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1456" w:type="dxa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11.调配时间</w:t>
            </w:r>
            <w:r>
              <w:rPr>
                <w:rFonts w:ascii="仿宋_GB2312" w:eastAsia="仿宋_GB2312" w:cs="宋体" w:hint="eastAsia"/>
                <w:bCs/>
                <w:color w:val="000000"/>
                <w:sz w:val="24"/>
              </w:rPr>
              <w:t>（20分）</w:t>
            </w:r>
          </w:p>
        </w:tc>
        <w:tc>
          <w:tcPr>
            <w:tcW w:w="6240" w:type="dxa"/>
          </w:tcPr>
          <w:p w:rsidR="00A42E82" w:rsidRDefault="00A71956">
            <w:pPr>
              <w:adjustRightInd w:val="0"/>
              <w:snapToGrid w:val="0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在9分钟内完成的，得20分；在9.01-10分钟内完成的，得19分；在10.01-11分钟内完成的，得18分；在11.01-12分钟内完成的，得17分；在12.01-13分钟内完成的，得</w:t>
            </w:r>
            <w:r>
              <w:rPr>
                <w:rFonts w:ascii="仿宋_GB2312" w:eastAsia="仿宋_GB2312" w:cs="宋体" w:hint="eastAsia"/>
                <w:color w:val="000000"/>
                <w:sz w:val="24"/>
              </w:rPr>
              <w:lastRenderedPageBreak/>
              <w:t>15分；在13.01-14分钟内完成的，得10分；在14.01-15分钟内完成的，得5分；超过15分钟，调配不得分。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7696" w:type="dxa"/>
            <w:gridSpan w:val="2"/>
            <w:vAlign w:val="center"/>
          </w:tcPr>
          <w:p w:rsidR="00A42E82" w:rsidRDefault="00A71956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lastRenderedPageBreak/>
              <w:t>合计</w:t>
            </w: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42E82">
            <w:pPr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</w:tbl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计时员签字：年月日</w:t>
      </w:r>
    </w:p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裁判员签字：年月日</w:t>
      </w:r>
    </w:p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裁判长签字：年月日</w:t>
      </w:r>
    </w:p>
    <w:p w:rsidR="00A42E82" w:rsidRDefault="00A71956">
      <w:pPr>
        <w:adjustRightInd w:val="0"/>
        <w:snapToGrid w:val="0"/>
        <w:spacing w:line="560" w:lineRule="exact"/>
        <w:ind w:firstLineChars="200" w:firstLine="560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表1</w:t>
      </w:r>
      <w:r>
        <w:rPr>
          <w:rFonts w:ascii="仿宋_GB2312" w:eastAsia="仿宋_GB2312"/>
          <w:color w:val="000000"/>
          <w:sz w:val="28"/>
          <w:szCs w:val="28"/>
        </w:rPr>
        <w:t>6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中药调剂技能比赛称重记录及称量误差率计算表</w:t>
      </w:r>
    </w:p>
    <w:p w:rsidR="00A42E82" w:rsidRDefault="00A71956" w:rsidP="00897D8B">
      <w:pPr>
        <w:spacing w:afterLines="50"/>
        <w:ind w:firstLineChars="100" w:firstLine="24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赛位号： 处方号：成绩：</w:t>
      </w:r>
    </w:p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2"/>
        <w:gridCol w:w="624"/>
        <w:gridCol w:w="624"/>
        <w:gridCol w:w="624"/>
        <w:gridCol w:w="624"/>
        <w:gridCol w:w="832"/>
        <w:gridCol w:w="624"/>
        <w:gridCol w:w="1456"/>
        <w:gridCol w:w="1456"/>
        <w:gridCol w:w="1456"/>
      </w:tblGrid>
      <w:tr w:rsidR="00A42E82">
        <w:trPr>
          <w:jc w:val="center"/>
        </w:trPr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考号</w:t>
            </w:r>
          </w:p>
        </w:tc>
        <w:tc>
          <w:tcPr>
            <w:tcW w:w="12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第一剂</w:t>
            </w:r>
          </w:p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重量（克）</w:t>
            </w:r>
          </w:p>
        </w:tc>
        <w:tc>
          <w:tcPr>
            <w:tcW w:w="12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第二剂</w:t>
            </w:r>
          </w:p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重量（克）</w:t>
            </w:r>
          </w:p>
        </w:tc>
        <w:tc>
          <w:tcPr>
            <w:tcW w:w="145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第三剂</w:t>
            </w:r>
          </w:p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重量（克）</w:t>
            </w:r>
          </w:p>
        </w:tc>
        <w:tc>
          <w:tcPr>
            <w:tcW w:w="1456" w:type="dxa"/>
            <w:tcBorders>
              <w:top w:val="single" w:sz="12" w:space="0" w:color="auto"/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三剂总净重量（克）</w:t>
            </w:r>
          </w:p>
        </w:tc>
        <w:tc>
          <w:tcPr>
            <w:tcW w:w="1456" w:type="dxa"/>
            <w:tcBorders>
              <w:top w:val="single" w:sz="12" w:space="0" w:color="auto"/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三剂总量</w:t>
            </w:r>
          </w:p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误差率（%）</w:t>
            </w:r>
          </w:p>
        </w:tc>
        <w:tc>
          <w:tcPr>
            <w:tcW w:w="1456" w:type="dxa"/>
            <w:tcBorders>
              <w:top w:val="single" w:sz="12" w:space="0" w:color="auto"/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单剂最大</w:t>
            </w:r>
          </w:p>
          <w:p w:rsidR="00A42E82" w:rsidRDefault="00A71956">
            <w:pPr>
              <w:jc w:val="center"/>
              <w:rPr>
                <w:rFonts w:ascii="仿宋_GB2312" w:eastAsia="仿宋_GB2312" w:cs="宋体"/>
                <w:b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24"/>
              </w:rPr>
              <w:t>误差率（%）</w:t>
            </w:r>
          </w:p>
        </w:tc>
      </w:tr>
      <w:tr w:rsidR="00A42E82">
        <w:trPr>
          <w:jc w:val="center"/>
        </w:trPr>
        <w:tc>
          <w:tcPr>
            <w:tcW w:w="832" w:type="dxa"/>
            <w:vMerge w:val="restart"/>
            <w:tcBorders>
              <w:top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  <w:tcBorders>
              <w:top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  <w:tcBorders>
              <w:top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  <w:tcBorders>
              <w:top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  <w:tcBorders>
              <w:top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  <w:tcBorders>
              <w:top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  <w:tcBorders>
              <w:top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  <w:tcBorders>
              <w:top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  <w:tcBorders>
              <w:top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  <w:tcBorders>
              <w:top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832" w:type="dxa"/>
            <w:vMerge/>
          </w:tcPr>
          <w:p w:rsidR="00A42E82" w:rsidRDefault="00A42E82"/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832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832" w:type="dxa"/>
            <w:vMerge/>
          </w:tcPr>
          <w:p w:rsidR="00A42E82" w:rsidRDefault="00A42E82"/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832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832" w:type="dxa"/>
            <w:vMerge/>
          </w:tcPr>
          <w:p w:rsidR="00A42E82" w:rsidRDefault="00A42E82"/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832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832" w:type="dxa"/>
            <w:vMerge/>
          </w:tcPr>
          <w:p w:rsidR="00A42E82" w:rsidRDefault="00A42E82"/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832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832" w:type="dxa"/>
            <w:vMerge/>
          </w:tcPr>
          <w:p w:rsidR="00A42E82" w:rsidRDefault="00A42E82"/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832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832" w:type="dxa"/>
            <w:vMerge/>
          </w:tcPr>
          <w:p w:rsidR="00A42E82" w:rsidRDefault="00A42E82"/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  <w:tc>
          <w:tcPr>
            <w:tcW w:w="1456" w:type="dxa"/>
            <w:vMerge/>
          </w:tcPr>
          <w:p w:rsidR="00A42E82" w:rsidRDefault="00A42E82"/>
        </w:tc>
      </w:tr>
      <w:tr w:rsidR="00A42E82">
        <w:trPr>
          <w:jc w:val="center"/>
        </w:trPr>
        <w:tc>
          <w:tcPr>
            <w:tcW w:w="832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毛</w:t>
            </w:r>
          </w:p>
        </w:tc>
        <w:tc>
          <w:tcPr>
            <w:tcW w:w="624" w:type="dxa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 w:val="restart"/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</w:tr>
      <w:tr w:rsidR="00A42E82">
        <w:trPr>
          <w:jc w:val="center"/>
        </w:trPr>
        <w:tc>
          <w:tcPr>
            <w:tcW w:w="832" w:type="dxa"/>
            <w:vMerge/>
            <w:tcBorders>
              <w:bottom w:val="single" w:sz="12" w:space="0" w:color="auto"/>
            </w:tcBorders>
          </w:tcPr>
          <w:p w:rsidR="00A42E82" w:rsidRDefault="00A42E82"/>
        </w:tc>
        <w:tc>
          <w:tcPr>
            <w:tcW w:w="624" w:type="dxa"/>
            <w:tcBorders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  <w:tcBorders>
              <w:bottom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624" w:type="dxa"/>
            <w:tcBorders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  <w:tcBorders>
              <w:bottom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</w:tcPr>
          <w:p w:rsidR="00A42E82" w:rsidRDefault="00A71956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净</w:t>
            </w:r>
          </w:p>
        </w:tc>
        <w:tc>
          <w:tcPr>
            <w:tcW w:w="624" w:type="dxa"/>
            <w:tcBorders>
              <w:bottom w:val="single" w:sz="12" w:space="0" w:color="auto"/>
            </w:tcBorders>
          </w:tcPr>
          <w:p w:rsidR="00A42E82" w:rsidRDefault="00A42E82">
            <w:pPr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</w:p>
        </w:tc>
        <w:tc>
          <w:tcPr>
            <w:tcW w:w="1456" w:type="dxa"/>
            <w:vMerge/>
            <w:tcBorders>
              <w:bottom w:val="single" w:sz="12" w:space="0" w:color="auto"/>
            </w:tcBorders>
          </w:tcPr>
          <w:p w:rsidR="00A42E82" w:rsidRDefault="00A42E82"/>
        </w:tc>
        <w:tc>
          <w:tcPr>
            <w:tcW w:w="1456" w:type="dxa"/>
            <w:vMerge/>
            <w:tcBorders>
              <w:bottom w:val="single" w:sz="12" w:space="0" w:color="auto"/>
            </w:tcBorders>
          </w:tcPr>
          <w:p w:rsidR="00A42E82" w:rsidRDefault="00A42E82"/>
        </w:tc>
        <w:tc>
          <w:tcPr>
            <w:tcW w:w="1456" w:type="dxa"/>
            <w:vMerge/>
            <w:tcBorders>
              <w:bottom w:val="single" w:sz="12" w:space="0" w:color="auto"/>
            </w:tcBorders>
          </w:tcPr>
          <w:p w:rsidR="00A42E82" w:rsidRDefault="00A42E82"/>
        </w:tc>
      </w:tr>
    </w:tbl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监考员签字：年月日</w:t>
      </w:r>
    </w:p>
    <w:p w:rsidR="00A42E82" w:rsidRDefault="00A71956" w:rsidP="00897D8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裁判员签字：年月日</w:t>
      </w:r>
    </w:p>
    <w:p w:rsidR="00A42E82" w:rsidRDefault="00A71956" w:rsidP="00897D8B">
      <w:pPr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 w:val="24"/>
        </w:rPr>
        <w:t>裁判长签字：年月日</w:t>
      </w:r>
    </w:p>
    <w:p w:rsidR="00A42E82" w:rsidRDefault="00A42E82">
      <w:pPr>
        <w:tabs>
          <w:tab w:val="left" w:pos="5286"/>
        </w:tabs>
        <w:jc w:val="left"/>
        <w:rPr>
          <w:b/>
          <w:sz w:val="28"/>
          <w:szCs w:val="28"/>
        </w:rPr>
      </w:pPr>
    </w:p>
    <w:sectPr w:rsidR="00A42E82" w:rsidSect="005F3B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E1" w:rsidRDefault="00603DE1">
      <w:r>
        <w:separator/>
      </w:r>
    </w:p>
  </w:endnote>
  <w:endnote w:type="continuationSeparator" w:id="0">
    <w:p w:rsidR="00603DE1" w:rsidRDefault="00603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48891"/>
    </w:sdtPr>
    <w:sdtContent>
      <w:p w:rsidR="00A42E82" w:rsidRDefault="005F3B8C">
        <w:pPr>
          <w:pStyle w:val="a4"/>
          <w:jc w:val="center"/>
        </w:pPr>
        <w:r w:rsidRPr="005F3B8C">
          <w:fldChar w:fldCharType="begin"/>
        </w:r>
        <w:r w:rsidR="00A71956">
          <w:instrText xml:space="preserve"> PAGE   \* MERGEFORMAT </w:instrText>
        </w:r>
        <w:r w:rsidRPr="005F3B8C">
          <w:fldChar w:fldCharType="separate"/>
        </w:r>
        <w:r w:rsidR="00897D8B" w:rsidRPr="00897D8B">
          <w:rPr>
            <w:noProof/>
            <w:lang w:val="zh-CN"/>
          </w:rPr>
          <w:t>22</w:t>
        </w:r>
        <w:r>
          <w:rPr>
            <w:lang w:val="zh-CN"/>
          </w:rPr>
          <w:fldChar w:fldCharType="end"/>
        </w:r>
      </w:p>
    </w:sdtContent>
  </w:sdt>
  <w:p w:rsidR="00A42E82" w:rsidRDefault="00A42E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E1" w:rsidRDefault="00603DE1">
      <w:r>
        <w:separator/>
      </w:r>
    </w:p>
  </w:footnote>
  <w:footnote w:type="continuationSeparator" w:id="0">
    <w:p w:rsidR="00603DE1" w:rsidRDefault="00603D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E68E53A"/>
    <w:multiLevelType w:val="multilevel"/>
    <w:tmpl w:val="FE68E53A"/>
    <w:lvl w:ilvl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704E"/>
    <w:rsid w:val="00077674"/>
    <w:rsid w:val="00083130"/>
    <w:rsid w:val="000979AF"/>
    <w:rsid w:val="00106208"/>
    <w:rsid w:val="00106A85"/>
    <w:rsid w:val="001146C7"/>
    <w:rsid w:val="001245EB"/>
    <w:rsid w:val="00141A61"/>
    <w:rsid w:val="001431D2"/>
    <w:rsid w:val="00190E60"/>
    <w:rsid w:val="001A49D6"/>
    <w:rsid w:val="002033DF"/>
    <w:rsid w:val="00256BD0"/>
    <w:rsid w:val="00282563"/>
    <w:rsid w:val="00295C76"/>
    <w:rsid w:val="002A1941"/>
    <w:rsid w:val="002F5CAB"/>
    <w:rsid w:val="003042CA"/>
    <w:rsid w:val="003127A2"/>
    <w:rsid w:val="00313143"/>
    <w:rsid w:val="00380F20"/>
    <w:rsid w:val="003A0163"/>
    <w:rsid w:val="003D7BCC"/>
    <w:rsid w:val="00406183"/>
    <w:rsid w:val="004530E7"/>
    <w:rsid w:val="00456479"/>
    <w:rsid w:val="004A7A57"/>
    <w:rsid w:val="004E34F1"/>
    <w:rsid w:val="004E6A82"/>
    <w:rsid w:val="004F0298"/>
    <w:rsid w:val="005326A2"/>
    <w:rsid w:val="0053610C"/>
    <w:rsid w:val="00557169"/>
    <w:rsid w:val="005667DE"/>
    <w:rsid w:val="00577F51"/>
    <w:rsid w:val="005818AC"/>
    <w:rsid w:val="005918C6"/>
    <w:rsid w:val="005A658F"/>
    <w:rsid w:val="005C08A0"/>
    <w:rsid w:val="005C3208"/>
    <w:rsid w:val="005F3B8C"/>
    <w:rsid w:val="00603DE1"/>
    <w:rsid w:val="00620EB3"/>
    <w:rsid w:val="0065473E"/>
    <w:rsid w:val="00681959"/>
    <w:rsid w:val="00686B4F"/>
    <w:rsid w:val="00687DA7"/>
    <w:rsid w:val="006976D4"/>
    <w:rsid w:val="007318E9"/>
    <w:rsid w:val="0073677C"/>
    <w:rsid w:val="007452BA"/>
    <w:rsid w:val="0078032F"/>
    <w:rsid w:val="00790AE4"/>
    <w:rsid w:val="00795866"/>
    <w:rsid w:val="007C67C8"/>
    <w:rsid w:val="007F00BF"/>
    <w:rsid w:val="007F6A67"/>
    <w:rsid w:val="0082775A"/>
    <w:rsid w:val="00834343"/>
    <w:rsid w:val="0083493C"/>
    <w:rsid w:val="00864BCE"/>
    <w:rsid w:val="00864D30"/>
    <w:rsid w:val="00873BD5"/>
    <w:rsid w:val="00891041"/>
    <w:rsid w:val="00897D8B"/>
    <w:rsid w:val="008D6DAA"/>
    <w:rsid w:val="008E64DB"/>
    <w:rsid w:val="00915E24"/>
    <w:rsid w:val="0092046A"/>
    <w:rsid w:val="009225E0"/>
    <w:rsid w:val="0092664C"/>
    <w:rsid w:val="009440CE"/>
    <w:rsid w:val="00982D05"/>
    <w:rsid w:val="00994165"/>
    <w:rsid w:val="009A3C60"/>
    <w:rsid w:val="009B469E"/>
    <w:rsid w:val="009C4A55"/>
    <w:rsid w:val="009E1296"/>
    <w:rsid w:val="009F3ACA"/>
    <w:rsid w:val="00A0532D"/>
    <w:rsid w:val="00A069A1"/>
    <w:rsid w:val="00A42E82"/>
    <w:rsid w:val="00A71956"/>
    <w:rsid w:val="00A92B9B"/>
    <w:rsid w:val="00AC166A"/>
    <w:rsid w:val="00AC7F1B"/>
    <w:rsid w:val="00AD0E80"/>
    <w:rsid w:val="00AD0EDA"/>
    <w:rsid w:val="00B34559"/>
    <w:rsid w:val="00B53213"/>
    <w:rsid w:val="00B8116A"/>
    <w:rsid w:val="00B91356"/>
    <w:rsid w:val="00BA23A1"/>
    <w:rsid w:val="00BA5AAF"/>
    <w:rsid w:val="00BB2544"/>
    <w:rsid w:val="00BC4C88"/>
    <w:rsid w:val="00BC6086"/>
    <w:rsid w:val="00C165B7"/>
    <w:rsid w:val="00C169F5"/>
    <w:rsid w:val="00C855BE"/>
    <w:rsid w:val="00CB47E9"/>
    <w:rsid w:val="00CB5917"/>
    <w:rsid w:val="00CB6493"/>
    <w:rsid w:val="00CC5221"/>
    <w:rsid w:val="00D52BB7"/>
    <w:rsid w:val="00D531BA"/>
    <w:rsid w:val="00DA407B"/>
    <w:rsid w:val="00DC6BB8"/>
    <w:rsid w:val="00DD5A16"/>
    <w:rsid w:val="00DE514C"/>
    <w:rsid w:val="00DE6BA0"/>
    <w:rsid w:val="00E17301"/>
    <w:rsid w:val="00E478F3"/>
    <w:rsid w:val="00E64697"/>
    <w:rsid w:val="00E73773"/>
    <w:rsid w:val="00E7737A"/>
    <w:rsid w:val="00EB5071"/>
    <w:rsid w:val="00EB704E"/>
    <w:rsid w:val="00EE3198"/>
    <w:rsid w:val="00EF4F22"/>
    <w:rsid w:val="00F41C3A"/>
    <w:rsid w:val="00F576C3"/>
    <w:rsid w:val="00F57975"/>
    <w:rsid w:val="00F84035"/>
    <w:rsid w:val="00FA3252"/>
    <w:rsid w:val="00FB4EAD"/>
    <w:rsid w:val="00FC2DBA"/>
    <w:rsid w:val="00FC4AD5"/>
    <w:rsid w:val="00FD3358"/>
    <w:rsid w:val="00FE2916"/>
    <w:rsid w:val="015F353A"/>
    <w:rsid w:val="02843F5F"/>
    <w:rsid w:val="05082F62"/>
    <w:rsid w:val="092613F0"/>
    <w:rsid w:val="098054D8"/>
    <w:rsid w:val="0A7E28F9"/>
    <w:rsid w:val="0AA344BB"/>
    <w:rsid w:val="0C2B6E5D"/>
    <w:rsid w:val="127A4CFD"/>
    <w:rsid w:val="16051A3A"/>
    <w:rsid w:val="17B900C2"/>
    <w:rsid w:val="190E05EB"/>
    <w:rsid w:val="1A313E65"/>
    <w:rsid w:val="1A4103CD"/>
    <w:rsid w:val="1AF95B71"/>
    <w:rsid w:val="1DB5575A"/>
    <w:rsid w:val="1F1D2496"/>
    <w:rsid w:val="256A5AC4"/>
    <w:rsid w:val="26A31BF3"/>
    <w:rsid w:val="26E7685E"/>
    <w:rsid w:val="2C314C5E"/>
    <w:rsid w:val="2CBD27EF"/>
    <w:rsid w:val="2D6D0F56"/>
    <w:rsid w:val="31A02B70"/>
    <w:rsid w:val="323B6039"/>
    <w:rsid w:val="33685095"/>
    <w:rsid w:val="382D3BEC"/>
    <w:rsid w:val="388C5EB1"/>
    <w:rsid w:val="396616A7"/>
    <w:rsid w:val="3E0F6662"/>
    <w:rsid w:val="42EB6063"/>
    <w:rsid w:val="45A97F95"/>
    <w:rsid w:val="47383E2F"/>
    <w:rsid w:val="47A616FF"/>
    <w:rsid w:val="47D145EB"/>
    <w:rsid w:val="4C063DE5"/>
    <w:rsid w:val="4C827877"/>
    <w:rsid w:val="4C8603DC"/>
    <w:rsid w:val="4CC30C88"/>
    <w:rsid w:val="4E6F70F0"/>
    <w:rsid w:val="4F2057AD"/>
    <w:rsid w:val="55274015"/>
    <w:rsid w:val="583D1F98"/>
    <w:rsid w:val="587D43D2"/>
    <w:rsid w:val="59285CCA"/>
    <w:rsid w:val="62B05D8F"/>
    <w:rsid w:val="648824E4"/>
    <w:rsid w:val="67321A41"/>
    <w:rsid w:val="689048FC"/>
    <w:rsid w:val="6C831F96"/>
    <w:rsid w:val="6CF318DD"/>
    <w:rsid w:val="6D225A53"/>
    <w:rsid w:val="6EA92C64"/>
    <w:rsid w:val="70532F2B"/>
    <w:rsid w:val="71962B62"/>
    <w:rsid w:val="74245A84"/>
    <w:rsid w:val="7B053C03"/>
    <w:rsid w:val="7DCB3419"/>
    <w:rsid w:val="7E1613DA"/>
    <w:rsid w:val="7FE86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B8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5F3B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rsid w:val="005F3B8C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5F3B8C"/>
    <w:rPr>
      <w:rFonts w:ascii="宋体" w:hAnsi="Courier New"/>
      <w:szCs w:val="21"/>
    </w:rPr>
  </w:style>
  <w:style w:type="paragraph" w:styleId="a4">
    <w:name w:val="footer"/>
    <w:basedOn w:val="a"/>
    <w:link w:val="Char0"/>
    <w:uiPriority w:val="99"/>
    <w:rsid w:val="005F3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5F3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5F3B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uiPriority w:val="99"/>
    <w:locked/>
    <w:rsid w:val="005F3B8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纯文本 Char"/>
    <w:link w:val="a3"/>
    <w:uiPriority w:val="99"/>
    <w:semiHidden/>
    <w:locked/>
    <w:rsid w:val="005F3B8C"/>
    <w:rPr>
      <w:rFonts w:ascii="宋体" w:hAnsi="Courier New" w:cs="Courier New"/>
      <w:sz w:val="21"/>
      <w:szCs w:val="21"/>
    </w:rPr>
  </w:style>
  <w:style w:type="character" w:customStyle="1" w:styleId="Char0">
    <w:name w:val="页脚 Char"/>
    <w:link w:val="a4"/>
    <w:uiPriority w:val="99"/>
    <w:locked/>
    <w:rsid w:val="005F3B8C"/>
    <w:rPr>
      <w:rFonts w:cs="Times New Roman"/>
      <w:sz w:val="18"/>
      <w:szCs w:val="18"/>
    </w:rPr>
  </w:style>
  <w:style w:type="character" w:customStyle="1" w:styleId="Char1">
    <w:name w:val="页眉 Char"/>
    <w:link w:val="a5"/>
    <w:uiPriority w:val="99"/>
    <w:locked/>
    <w:rsid w:val="005F3B8C"/>
    <w:rPr>
      <w:rFonts w:cs="Times New Roman"/>
      <w:sz w:val="18"/>
      <w:szCs w:val="18"/>
    </w:rPr>
  </w:style>
  <w:style w:type="paragraph" w:customStyle="1" w:styleId="10">
    <w:name w:val="列出段落1"/>
    <w:next w:val="a4"/>
    <w:rsid w:val="005F3B8C"/>
    <w:pPr>
      <w:widowControl w:val="0"/>
      <w:ind w:firstLineChars="200" w:firstLine="200"/>
      <w:jc w:val="both"/>
    </w:pPr>
    <w:rPr>
      <w:kern w:val="2"/>
      <w:sz w:val="21"/>
      <w:szCs w:val="24"/>
    </w:rPr>
  </w:style>
  <w:style w:type="character" w:customStyle="1" w:styleId="1Char">
    <w:name w:val="标题 1 Char"/>
    <w:link w:val="1"/>
    <w:rsid w:val="005F3B8C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2045</Words>
  <Characters>11658</Characters>
  <Application>Microsoft Office Word</Application>
  <DocSecurity>0</DocSecurity>
  <Lines>97</Lines>
  <Paragraphs>27</Paragraphs>
  <ScaleCrop>false</ScaleCrop>
  <Company/>
  <LinksUpToDate>false</LinksUpToDate>
  <CharactersWithSpaces>13676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bg1</cp:lastModifiedBy>
  <cp:revision>10</cp:revision>
  <dcterms:created xsi:type="dcterms:W3CDTF">2018-08-28T06:53:00Z</dcterms:created>
  <dcterms:modified xsi:type="dcterms:W3CDTF">2019-08-26T06:15:00Z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2052-11.1.0.8783</vt:lpwstr>
  </property>
</Properties>
</file>