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53BD" w:rsidRDefault="009353BD">
      <w:pPr>
        <w:snapToGrid w:val="0"/>
        <w:spacing w:line="580" w:lineRule="atLeast"/>
        <w:jc w:val="center"/>
        <w:rPr>
          <w:rFonts w:ascii="黑体" w:eastAsia="黑体" w:hAnsi="黑体" w:cs="黑体"/>
          <w:b/>
          <w:sz w:val="36"/>
          <w:szCs w:val="36"/>
        </w:rPr>
      </w:pPr>
    </w:p>
    <w:p w:rsidR="009353BD" w:rsidRDefault="00FE057F">
      <w:pPr>
        <w:snapToGrid w:val="0"/>
        <w:spacing w:line="580" w:lineRule="atLeast"/>
        <w:jc w:val="center"/>
        <w:rPr>
          <w:rFonts w:ascii="黑体" w:eastAsia="黑体" w:hAnsi="黑体" w:cs="黑体"/>
          <w:b/>
          <w:sz w:val="36"/>
          <w:szCs w:val="36"/>
        </w:rPr>
      </w:pPr>
      <w:r>
        <w:rPr>
          <w:rFonts w:ascii="黑体" w:eastAsia="黑体" w:hAnsi="黑体" w:cs="黑体" w:hint="eastAsia"/>
          <w:b/>
          <w:sz w:val="36"/>
          <w:szCs w:val="36"/>
        </w:rPr>
        <w:t>2019</w:t>
      </w:r>
      <w:r>
        <w:rPr>
          <w:rFonts w:ascii="黑体" w:eastAsia="黑体" w:hAnsi="黑体" w:cs="黑体" w:hint="eastAsia"/>
          <w:b/>
          <w:sz w:val="36"/>
          <w:szCs w:val="36"/>
        </w:rPr>
        <w:t>年沈阳职业院校技能大赛</w:t>
      </w:r>
    </w:p>
    <w:p w:rsidR="009353BD" w:rsidRDefault="00FE057F">
      <w:pPr>
        <w:snapToGrid w:val="0"/>
        <w:spacing w:line="580" w:lineRule="atLeast"/>
        <w:jc w:val="center"/>
        <w:rPr>
          <w:rFonts w:ascii="黑体" w:eastAsia="黑体" w:hAnsi="黑体" w:cs="黑体"/>
          <w:sz w:val="36"/>
          <w:szCs w:val="36"/>
        </w:rPr>
      </w:pPr>
      <w:r>
        <w:rPr>
          <w:rFonts w:ascii="黑体" w:eastAsia="黑体" w:hAnsi="黑体" w:cs="黑体" w:hint="eastAsia"/>
          <w:sz w:val="36"/>
          <w:szCs w:val="36"/>
        </w:rPr>
        <w:t>中职教师组汽车运用与维修（钣金）赛项规程</w:t>
      </w:r>
    </w:p>
    <w:p w:rsidR="009353BD" w:rsidRDefault="009353BD">
      <w:pPr>
        <w:snapToGrid w:val="0"/>
        <w:spacing w:line="580" w:lineRule="atLeast"/>
        <w:jc w:val="center"/>
        <w:rPr>
          <w:rFonts w:ascii="黑体" w:eastAsia="黑体" w:hAnsi="黑体" w:cs="黑体"/>
          <w:sz w:val="36"/>
          <w:szCs w:val="36"/>
        </w:rPr>
      </w:pP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一、赛项名称</w:t>
      </w:r>
      <w:r>
        <w:rPr>
          <w:rFonts w:ascii="仿宋_GB2312" w:eastAsia="仿宋_GB2312" w:hAnsi="仿宋_GB2312" w:cs="仿宋_GB2312"/>
          <w:b/>
          <w:bCs/>
          <w:sz w:val="28"/>
          <w:szCs w:val="28"/>
        </w:rPr>
        <w:t xml:space="preserve"> </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赛项编号：</w:t>
      </w:r>
      <w:r>
        <w:rPr>
          <w:rFonts w:ascii="仿宋_GB2312" w:eastAsia="仿宋_GB2312" w:hAnsi="仿宋_GB2312" w:cs="仿宋_GB2312" w:hint="eastAsia"/>
          <w:sz w:val="28"/>
          <w:szCs w:val="28"/>
        </w:rPr>
        <w:t>ZZJS-19010</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赛项名称：汽车运用与维修（钣金）</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赛项组别：</w:t>
      </w:r>
      <w:r>
        <w:rPr>
          <w:rFonts w:ascii="仿宋_GB2312" w:eastAsia="仿宋_GB2312" w:hAnsi="仿宋_GB2312" w:cs="仿宋_GB2312"/>
          <w:sz w:val="28"/>
          <w:szCs w:val="28"/>
        </w:rPr>
        <w:t xml:space="preserve"> </w:t>
      </w:r>
      <w:r>
        <w:rPr>
          <w:rFonts w:ascii="仿宋_GB2312" w:eastAsia="仿宋_GB2312" w:hAnsi="仿宋_GB2312" w:cs="仿宋_GB2312" w:hint="eastAsia"/>
          <w:sz w:val="28"/>
          <w:szCs w:val="28"/>
        </w:rPr>
        <w:t>中职教师组</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赛项归属：</w:t>
      </w:r>
      <w:r>
        <w:rPr>
          <w:rFonts w:ascii="仿宋_GB2312" w:eastAsia="仿宋_GB2312" w:hAnsi="仿宋_GB2312" w:cs="仿宋_GB2312"/>
          <w:sz w:val="28"/>
          <w:szCs w:val="28"/>
        </w:rPr>
        <w:t xml:space="preserve"> </w:t>
      </w:r>
      <w:r>
        <w:rPr>
          <w:rFonts w:ascii="仿宋_GB2312" w:eastAsia="仿宋_GB2312" w:hAnsi="仿宋_GB2312" w:cs="仿宋_GB2312" w:hint="eastAsia"/>
          <w:sz w:val="28"/>
          <w:szCs w:val="28"/>
        </w:rPr>
        <w:t>交通运输类</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二、比赛目的</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为弘扬“大国工匠”精神和落实国家职业教育改革实施方案的精神，紧贴交通运输产业人才发展需要，以行业需求为导向、职业技能为核心，引导中等职业院校的专业建设与课程改革，促进汽车维修行业中职人才的培养。</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三、比赛内容</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本赛项的比赛内容为实操考核。</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w:t>
      </w:r>
      <w:r>
        <w:rPr>
          <w:rFonts w:ascii="仿宋_GB2312" w:eastAsia="仿宋_GB2312" w:hAnsi="仿宋_GB2312" w:cs="仿宋_GB2312" w:hint="eastAsia"/>
          <w:sz w:val="28"/>
          <w:szCs w:val="28"/>
        </w:rPr>
        <w:t>实操考核内容：车身电子测量、板件更换、受损门板修复。</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w:t>
      </w:r>
      <w:r>
        <w:rPr>
          <w:rFonts w:ascii="仿宋_GB2312" w:eastAsia="仿宋_GB2312" w:hAnsi="仿宋_GB2312" w:cs="仿宋_GB2312" w:hint="eastAsia"/>
          <w:sz w:val="28"/>
          <w:szCs w:val="28"/>
        </w:rPr>
        <w:t>比赛时间：选手按抽签编号滚动交叉进行比赛，单人作业总时间为</w:t>
      </w:r>
      <w:r>
        <w:rPr>
          <w:rFonts w:ascii="仿宋_GB2312" w:eastAsia="仿宋_GB2312" w:hAnsi="仿宋_GB2312" w:cs="仿宋_GB2312" w:hint="eastAsia"/>
          <w:sz w:val="28"/>
          <w:szCs w:val="28"/>
        </w:rPr>
        <w:t>100</w:t>
      </w:r>
      <w:r>
        <w:rPr>
          <w:rFonts w:ascii="仿宋_GB2312" w:eastAsia="仿宋_GB2312" w:hAnsi="仿宋_GB2312" w:cs="仿宋_GB2312" w:hint="eastAsia"/>
          <w:sz w:val="28"/>
          <w:szCs w:val="28"/>
        </w:rPr>
        <w:t>分钟。其中：</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车身电子测量</w:t>
      </w:r>
      <w:r>
        <w:rPr>
          <w:rFonts w:ascii="仿宋_GB2312" w:eastAsia="仿宋_GB2312" w:hAnsi="仿宋_GB2312" w:cs="仿宋_GB2312" w:hint="eastAsia"/>
          <w:sz w:val="28"/>
          <w:szCs w:val="28"/>
        </w:rPr>
        <w:t>20</w:t>
      </w:r>
      <w:r>
        <w:rPr>
          <w:rFonts w:ascii="仿宋_GB2312" w:eastAsia="仿宋_GB2312" w:hAnsi="仿宋_GB2312" w:cs="仿宋_GB2312" w:hint="eastAsia"/>
          <w:sz w:val="28"/>
          <w:szCs w:val="28"/>
        </w:rPr>
        <w:t>分钟</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板件更换</w:t>
      </w:r>
      <w:r>
        <w:rPr>
          <w:rFonts w:ascii="仿宋_GB2312" w:eastAsia="仿宋_GB2312" w:hAnsi="仿宋_GB2312" w:cs="仿宋_GB2312" w:hint="eastAsia"/>
          <w:sz w:val="28"/>
          <w:szCs w:val="28"/>
        </w:rPr>
        <w:t>40</w:t>
      </w:r>
      <w:r>
        <w:rPr>
          <w:rFonts w:ascii="仿宋_GB2312" w:eastAsia="仿宋_GB2312" w:hAnsi="仿宋_GB2312" w:cs="仿宋_GB2312" w:hint="eastAsia"/>
          <w:sz w:val="28"/>
          <w:szCs w:val="28"/>
        </w:rPr>
        <w:t>分钟</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 xml:space="preserve">  </w:t>
      </w:r>
      <w:r>
        <w:rPr>
          <w:rFonts w:ascii="仿宋_GB2312" w:eastAsia="仿宋_GB2312" w:hAnsi="仿宋_GB2312" w:cs="仿宋_GB2312" w:hint="eastAsia"/>
          <w:sz w:val="28"/>
          <w:szCs w:val="28"/>
        </w:rPr>
        <w:t>受损门板修复</w:t>
      </w:r>
      <w:r>
        <w:rPr>
          <w:rFonts w:ascii="仿宋_GB2312" w:eastAsia="仿宋_GB2312" w:hAnsi="仿宋_GB2312" w:cs="仿宋_GB2312" w:hint="eastAsia"/>
          <w:sz w:val="28"/>
          <w:szCs w:val="28"/>
        </w:rPr>
        <w:t>40</w:t>
      </w:r>
      <w:r>
        <w:rPr>
          <w:rFonts w:ascii="仿宋_GB2312" w:eastAsia="仿宋_GB2312" w:hAnsi="仿宋_GB2312" w:cs="仿宋_GB2312" w:hint="eastAsia"/>
          <w:sz w:val="28"/>
          <w:szCs w:val="28"/>
        </w:rPr>
        <w:t>分钟</w:t>
      </w:r>
      <w:r>
        <w:rPr>
          <w:rFonts w:ascii="仿宋_GB2312" w:eastAsia="仿宋_GB2312" w:hAnsi="仿宋_GB2312" w:cs="仿宋_GB2312" w:hint="eastAsia"/>
          <w:sz w:val="28"/>
          <w:szCs w:val="28"/>
        </w:rPr>
        <w:t xml:space="preserve">  </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比赛分数设置：（满分：</w:t>
      </w:r>
      <w:r>
        <w:rPr>
          <w:rFonts w:ascii="仿宋_GB2312" w:eastAsia="仿宋_GB2312" w:hAnsi="仿宋_GB2312" w:cs="仿宋_GB2312" w:hint="eastAsia"/>
          <w:sz w:val="28"/>
          <w:szCs w:val="28"/>
        </w:rPr>
        <w:t>100</w:t>
      </w:r>
      <w:r>
        <w:rPr>
          <w:rFonts w:ascii="仿宋_GB2312" w:eastAsia="仿宋_GB2312" w:hAnsi="仿宋_GB2312" w:cs="仿宋_GB2312" w:hint="eastAsia"/>
          <w:sz w:val="28"/>
          <w:szCs w:val="28"/>
        </w:rPr>
        <w:t>分，其中车身电子测量占</w:t>
      </w:r>
      <w:r>
        <w:rPr>
          <w:rFonts w:ascii="仿宋_GB2312" w:eastAsia="仿宋_GB2312" w:hAnsi="仿宋_GB2312" w:cs="仿宋_GB2312" w:hint="eastAsia"/>
          <w:sz w:val="28"/>
          <w:szCs w:val="28"/>
        </w:rPr>
        <w:t>30</w:t>
      </w:r>
      <w:r>
        <w:rPr>
          <w:rFonts w:ascii="仿宋_GB2312" w:eastAsia="仿宋_GB2312" w:hAnsi="仿宋_GB2312" w:cs="仿宋_GB2312" w:hint="eastAsia"/>
          <w:sz w:val="28"/>
          <w:szCs w:val="28"/>
        </w:rPr>
        <w:t>分、板件更换占</w:t>
      </w:r>
      <w:r>
        <w:rPr>
          <w:rFonts w:ascii="仿宋_GB2312" w:eastAsia="仿宋_GB2312" w:hAnsi="仿宋_GB2312" w:cs="仿宋_GB2312" w:hint="eastAsia"/>
          <w:sz w:val="28"/>
          <w:szCs w:val="28"/>
        </w:rPr>
        <w:t>40</w:t>
      </w:r>
      <w:r>
        <w:rPr>
          <w:rFonts w:ascii="仿宋_GB2312" w:eastAsia="仿宋_GB2312" w:hAnsi="仿宋_GB2312" w:cs="仿宋_GB2312" w:hint="eastAsia"/>
          <w:sz w:val="28"/>
          <w:szCs w:val="28"/>
        </w:rPr>
        <w:t>分、受损门板修复占</w:t>
      </w:r>
      <w:r>
        <w:rPr>
          <w:rFonts w:ascii="仿宋_GB2312" w:eastAsia="仿宋_GB2312" w:hAnsi="仿宋_GB2312" w:cs="仿宋_GB2312" w:hint="eastAsia"/>
          <w:sz w:val="28"/>
          <w:szCs w:val="28"/>
        </w:rPr>
        <w:t>30</w:t>
      </w:r>
      <w:r>
        <w:rPr>
          <w:rFonts w:ascii="仿宋_GB2312" w:eastAsia="仿宋_GB2312" w:hAnsi="仿宋_GB2312" w:cs="仿宋_GB2312" w:hint="eastAsia"/>
          <w:sz w:val="28"/>
          <w:szCs w:val="28"/>
        </w:rPr>
        <w:t>分）</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比赛作业工件</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1</w:t>
      </w:r>
      <w:r>
        <w:rPr>
          <w:rFonts w:ascii="仿宋_GB2312" w:eastAsia="仿宋_GB2312" w:hAnsi="仿宋_GB2312" w:cs="仿宋_GB2312" w:hint="eastAsia"/>
          <w:sz w:val="28"/>
          <w:szCs w:val="28"/>
        </w:rPr>
        <w:t>）车身电子测量和校正项目的工件为三厢新赛欧（不带天窗）白车身，前纵梁设置变形。</w:t>
      </w:r>
    </w:p>
    <w:p w:rsidR="009353BD" w:rsidRDefault="00FE057F">
      <w:pPr>
        <w:spacing w:line="580" w:lineRule="atLeast"/>
        <w:ind w:firstLineChars="200" w:firstLine="560"/>
        <w:rPr>
          <w:rFonts w:ascii="仿宋_GB2312" w:eastAsia="仿宋_GB2312" w:hAnsi="仿宋_GB2312" w:cs="仿宋_GB2312"/>
          <w:sz w:val="28"/>
          <w:szCs w:val="28"/>
        </w:rPr>
      </w:pPr>
      <w:r>
        <w:rPr>
          <w:noProof/>
          <w:sz w:val="28"/>
          <w:szCs w:val="28"/>
        </w:rPr>
        <w:drawing>
          <wp:anchor distT="0" distB="0" distL="114300" distR="114300" simplePos="0" relativeHeight="251664384" behindDoc="0" locked="0" layoutInCell="1" allowOverlap="1">
            <wp:simplePos x="0" y="0"/>
            <wp:positionH relativeFrom="column">
              <wp:posOffset>1330960</wp:posOffset>
            </wp:positionH>
            <wp:positionV relativeFrom="paragraph">
              <wp:posOffset>360045</wp:posOffset>
            </wp:positionV>
            <wp:extent cx="2489835" cy="2679700"/>
            <wp:effectExtent l="0" t="0" r="5715" b="6350"/>
            <wp:wrapNone/>
            <wp:docPr id="10" name="图片 6" descr="C:\Users\pc\AppData\Local\Temp\15452127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C:\Users\pc\AppData\Local\Temp\1545212752(1).png"/>
                    <pic:cNvPicPr>
                      <a:picLocks noChangeAspect="1"/>
                    </pic:cNvPicPr>
                  </pic:nvPicPr>
                  <pic:blipFill>
                    <a:blip r:embed="rId8" cstate="print"/>
                    <a:stretch>
                      <a:fillRect/>
                    </a:stretch>
                  </pic:blipFill>
                  <pic:spPr>
                    <a:xfrm>
                      <a:off x="0" y="0"/>
                      <a:ext cx="2489835" cy="2679700"/>
                    </a:xfrm>
                    <a:prstGeom prst="rect">
                      <a:avLst/>
                    </a:prstGeom>
                    <a:noFill/>
                    <a:ln>
                      <a:noFill/>
                    </a:ln>
                  </pic:spPr>
                </pic:pic>
              </a:graphicData>
            </a:graphic>
          </wp:anchor>
        </w:drawing>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2</w:t>
      </w:r>
      <w:r>
        <w:rPr>
          <w:rFonts w:ascii="仿宋_GB2312" w:eastAsia="仿宋_GB2312" w:hAnsi="仿宋_GB2312" w:cs="仿宋_GB2312" w:hint="eastAsia"/>
          <w:sz w:val="28"/>
          <w:szCs w:val="28"/>
        </w:rPr>
        <w:t>）板件更换项目的工件为成型板件，工件形状如图：</w:t>
      </w:r>
    </w:p>
    <w:p w:rsidR="009353BD" w:rsidRDefault="009353BD">
      <w:pPr>
        <w:spacing w:line="580" w:lineRule="atLeast"/>
        <w:ind w:firstLineChars="200" w:firstLine="560"/>
        <w:rPr>
          <w:rFonts w:ascii="仿宋_GB2312" w:eastAsia="仿宋_GB2312" w:hAnsi="仿宋_GB2312" w:cs="仿宋_GB2312"/>
          <w:sz w:val="28"/>
          <w:szCs w:val="28"/>
        </w:rPr>
      </w:pPr>
    </w:p>
    <w:p w:rsidR="009353BD" w:rsidRDefault="009353BD">
      <w:pPr>
        <w:spacing w:line="580" w:lineRule="atLeast"/>
        <w:ind w:firstLineChars="200" w:firstLine="560"/>
        <w:rPr>
          <w:rFonts w:ascii="仿宋_GB2312" w:eastAsia="仿宋_GB2312" w:hAnsi="仿宋_GB2312" w:cs="仿宋_GB2312"/>
          <w:sz w:val="28"/>
          <w:szCs w:val="28"/>
        </w:rPr>
      </w:pPr>
    </w:p>
    <w:p w:rsidR="009353BD" w:rsidRDefault="009353BD">
      <w:pPr>
        <w:spacing w:line="580" w:lineRule="atLeast"/>
        <w:ind w:firstLineChars="200" w:firstLine="560"/>
        <w:rPr>
          <w:rFonts w:ascii="仿宋_GB2312" w:eastAsia="仿宋_GB2312" w:hAnsi="仿宋_GB2312" w:cs="仿宋_GB2312"/>
          <w:sz w:val="28"/>
          <w:szCs w:val="28"/>
        </w:rPr>
      </w:pPr>
    </w:p>
    <w:p w:rsidR="009353BD" w:rsidRDefault="009353BD">
      <w:pPr>
        <w:spacing w:line="580" w:lineRule="atLeast"/>
        <w:ind w:firstLineChars="200" w:firstLine="560"/>
        <w:rPr>
          <w:rFonts w:ascii="仿宋_GB2312" w:eastAsia="仿宋_GB2312" w:hAnsi="仿宋_GB2312" w:cs="仿宋_GB2312"/>
          <w:sz w:val="28"/>
          <w:szCs w:val="28"/>
        </w:rPr>
      </w:pPr>
    </w:p>
    <w:p w:rsidR="009353BD" w:rsidRDefault="009353BD">
      <w:pPr>
        <w:spacing w:line="580" w:lineRule="atLeast"/>
        <w:ind w:firstLineChars="200" w:firstLine="560"/>
        <w:rPr>
          <w:rFonts w:ascii="仿宋_GB2312" w:eastAsia="仿宋_GB2312" w:hAnsi="仿宋_GB2312" w:cs="仿宋_GB2312"/>
          <w:sz w:val="28"/>
          <w:szCs w:val="28"/>
        </w:rPr>
      </w:pPr>
    </w:p>
    <w:p w:rsidR="009353BD" w:rsidRDefault="009353BD">
      <w:pPr>
        <w:spacing w:line="580" w:lineRule="atLeast"/>
        <w:ind w:firstLineChars="200" w:firstLine="560"/>
        <w:rPr>
          <w:rFonts w:ascii="仿宋_GB2312" w:eastAsia="仿宋_GB2312" w:hAnsi="仿宋_GB2312" w:cs="仿宋_GB2312"/>
          <w:sz w:val="28"/>
          <w:szCs w:val="28"/>
        </w:rPr>
      </w:pPr>
    </w:p>
    <w:p w:rsidR="009353BD" w:rsidRDefault="009353BD">
      <w:pPr>
        <w:spacing w:line="580" w:lineRule="atLeast"/>
        <w:ind w:firstLineChars="200" w:firstLine="560"/>
        <w:rPr>
          <w:rFonts w:ascii="仿宋_GB2312" w:eastAsia="仿宋_GB2312" w:hAnsi="仿宋_GB2312" w:cs="仿宋_GB2312"/>
          <w:sz w:val="28"/>
          <w:szCs w:val="28"/>
        </w:rPr>
      </w:pPr>
    </w:p>
    <w:p w:rsidR="009353BD" w:rsidRPr="007A518F" w:rsidRDefault="00FE057F">
      <w:pPr>
        <w:spacing w:line="360" w:lineRule="auto"/>
        <w:ind w:firstLineChars="200" w:firstLine="560"/>
        <w:rPr>
          <w:rFonts w:ascii="宋体" w:hAnsi="宋体"/>
          <w:sz w:val="28"/>
          <w:szCs w:val="28"/>
        </w:rPr>
      </w:pPr>
      <w:r w:rsidRPr="007A518F">
        <w:rPr>
          <w:rFonts w:ascii="宋体" w:hAnsi="宋体" w:hint="eastAsia"/>
          <w:sz w:val="28"/>
          <w:szCs w:val="28"/>
        </w:rPr>
        <w:t>A</w:t>
      </w:r>
      <w:r w:rsidRPr="007A518F">
        <w:rPr>
          <w:rFonts w:ascii="宋体" w:hAnsi="宋体" w:hint="eastAsia"/>
          <w:sz w:val="28"/>
          <w:szCs w:val="28"/>
        </w:rPr>
        <w:t>、</w:t>
      </w:r>
      <w:r w:rsidRPr="007A518F">
        <w:rPr>
          <w:rFonts w:ascii="宋体" w:hAnsi="宋体" w:hint="eastAsia"/>
          <w:sz w:val="28"/>
          <w:szCs w:val="28"/>
        </w:rPr>
        <w:t>D</w:t>
      </w:r>
      <w:r w:rsidRPr="007A518F">
        <w:rPr>
          <w:rFonts w:ascii="宋体" w:hAnsi="宋体" w:hint="eastAsia"/>
          <w:sz w:val="28"/>
          <w:szCs w:val="28"/>
        </w:rPr>
        <w:t>板件：镀锌钢板，厚度</w:t>
      </w:r>
      <w:r w:rsidRPr="007A518F">
        <w:rPr>
          <w:rFonts w:ascii="宋体" w:hAnsi="宋体" w:hint="eastAsia"/>
          <w:sz w:val="28"/>
          <w:szCs w:val="28"/>
        </w:rPr>
        <w:t>0.7mm</w:t>
      </w:r>
    </w:p>
    <w:p w:rsidR="009353BD" w:rsidRPr="007A518F" w:rsidRDefault="00FE057F">
      <w:pPr>
        <w:spacing w:line="360" w:lineRule="auto"/>
        <w:ind w:firstLineChars="200" w:firstLine="560"/>
        <w:rPr>
          <w:rFonts w:ascii="宋体" w:hAnsi="宋体"/>
          <w:sz w:val="28"/>
          <w:szCs w:val="28"/>
        </w:rPr>
      </w:pPr>
      <w:r w:rsidRPr="007A518F">
        <w:rPr>
          <w:rFonts w:ascii="宋体" w:hAnsi="宋体" w:hint="eastAsia"/>
          <w:sz w:val="28"/>
          <w:szCs w:val="28"/>
        </w:rPr>
        <w:t>B</w:t>
      </w:r>
      <w:r w:rsidRPr="007A518F">
        <w:rPr>
          <w:rFonts w:ascii="宋体" w:hAnsi="宋体" w:hint="eastAsia"/>
          <w:sz w:val="28"/>
          <w:szCs w:val="28"/>
        </w:rPr>
        <w:t>、</w:t>
      </w:r>
      <w:r w:rsidRPr="007A518F">
        <w:rPr>
          <w:rFonts w:ascii="宋体" w:hAnsi="宋体" w:hint="eastAsia"/>
          <w:sz w:val="28"/>
          <w:szCs w:val="28"/>
        </w:rPr>
        <w:t>E</w:t>
      </w:r>
      <w:r w:rsidRPr="007A518F">
        <w:rPr>
          <w:rFonts w:ascii="宋体" w:hAnsi="宋体" w:hint="eastAsia"/>
          <w:sz w:val="28"/>
          <w:szCs w:val="28"/>
        </w:rPr>
        <w:t>板件：低碳钢钢板，厚度</w:t>
      </w:r>
      <w:r w:rsidRPr="007A518F">
        <w:rPr>
          <w:rFonts w:ascii="宋体" w:hAnsi="宋体" w:hint="eastAsia"/>
          <w:sz w:val="28"/>
          <w:szCs w:val="28"/>
        </w:rPr>
        <w:t>1.2mm</w:t>
      </w:r>
    </w:p>
    <w:p w:rsidR="009353BD" w:rsidRPr="007A518F" w:rsidRDefault="00FE057F">
      <w:pPr>
        <w:spacing w:line="360" w:lineRule="auto"/>
        <w:ind w:firstLineChars="200" w:firstLine="560"/>
        <w:rPr>
          <w:rFonts w:ascii="宋体" w:hAnsi="宋体"/>
          <w:sz w:val="28"/>
          <w:szCs w:val="28"/>
        </w:rPr>
      </w:pPr>
      <w:r w:rsidRPr="007A518F">
        <w:rPr>
          <w:rFonts w:ascii="宋体" w:hAnsi="宋体" w:hint="eastAsia"/>
          <w:sz w:val="28"/>
          <w:szCs w:val="28"/>
        </w:rPr>
        <w:t>C</w:t>
      </w:r>
      <w:r w:rsidRPr="007A518F">
        <w:rPr>
          <w:rFonts w:ascii="宋体" w:hAnsi="宋体" w:hint="eastAsia"/>
          <w:sz w:val="28"/>
          <w:szCs w:val="28"/>
        </w:rPr>
        <w:t>板件：镀锌钢板，厚度</w:t>
      </w:r>
      <w:r w:rsidRPr="007A518F">
        <w:rPr>
          <w:rFonts w:ascii="宋体" w:hAnsi="宋体" w:hint="eastAsia"/>
          <w:sz w:val="28"/>
          <w:szCs w:val="28"/>
        </w:rPr>
        <w:t>1mm</w:t>
      </w:r>
    </w:p>
    <w:p w:rsidR="009353BD" w:rsidRPr="007A518F" w:rsidRDefault="00FE057F">
      <w:pPr>
        <w:spacing w:line="360" w:lineRule="auto"/>
        <w:ind w:firstLineChars="200" w:firstLine="560"/>
        <w:rPr>
          <w:rFonts w:ascii="宋体" w:hAnsi="宋体"/>
          <w:sz w:val="28"/>
          <w:szCs w:val="28"/>
        </w:rPr>
      </w:pPr>
      <w:r w:rsidRPr="007A518F">
        <w:rPr>
          <w:rFonts w:ascii="宋体" w:hAnsi="宋体" w:hint="eastAsia"/>
          <w:sz w:val="28"/>
          <w:szCs w:val="28"/>
        </w:rPr>
        <w:t>D</w:t>
      </w:r>
      <w:r w:rsidRPr="007A518F">
        <w:rPr>
          <w:rFonts w:ascii="宋体" w:hAnsi="宋体" w:hint="eastAsia"/>
          <w:sz w:val="28"/>
          <w:szCs w:val="28"/>
        </w:rPr>
        <w:t>板件：镀锌钢板，厚度</w:t>
      </w:r>
      <w:r w:rsidRPr="007A518F">
        <w:rPr>
          <w:rFonts w:ascii="宋体" w:hAnsi="宋体" w:hint="eastAsia"/>
          <w:sz w:val="28"/>
          <w:szCs w:val="28"/>
        </w:rPr>
        <w:t>0.7mm</w:t>
      </w:r>
      <w:r w:rsidRPr="007A518F">
        <w:rPr>
          <w:rFonts w:ascii="宋体" w:hAnsi="宋体" w:hint="eastAsia"/>
          <w:sz w:val="28"/>
          <w:szCs w:val="28"/>
        </w:rPr>
        <w:t>，已加工好</w:t>
      </w:r>
      <w:r w:rsidRPr="007A518F">
        <w:rPr>
          <w:rFonts w:ascii="宋体" w:hAnsi="宋体" w:hint="eastAsia"/>
          <w:sz w:val="28"/>
          <w:szCs w:val="28"/>
        </w:rPr>
        <w:t>4</w:t>
      </w:r>
      <w:r w:rsidRPr="007A518F">
        <w:rPr>
          <w:rFonts w:ascii="宋体" w:hAnsi="宋体" w:hint="eastAsia"/>
          <w:sz w:val="28"/>
          <w:szCs w:val="28"/>
        </w:rPr>
        <w:t>个Φ</w:t>
      </w:r>
      <w:r w:rsidRPr="007A518F">
        <w:rPr>
          <w:rFonts w:ascii="宋体" w:hAnsi="宋体" w:hint="eastAsia"/>
          <w:sz w:val="28"/>
          <w:szCs w:val="28"/>
        </w:rPr>
        <w:t>9mm</w:t>
      </w:r>
      <w:r w:rsidRPr="007A518F">
        <w:rPr>
          <w:rFonts w:ascii="宋体" w:hAnsi="宋体" w:hint="eastAsia"/>
          <w:sz w:val="28"/>
          <w:szCs w:val="28"/>
        </w:rPr>
        <w:t>孔、</w:t>
      </w:r>
      <w:r w:rsidRPr="007A518F">
        <w:rPr>
          <w:rFonts w:ascii="宋体" w:hAnsi="宋体" w:hint="eastAsia"/>
          <w:sz w:val="28"/>
          <w:szCs w:val="28"/>
        </w:rPr>
        <w:t>4</w:t>
      </w:r>
      <w:r w:rsidRPr="007A518F">
        <w:rPr>
          <w:rFonts w:ascii="宋体" w:hAnsi="宋体" w:hint="eastAsia"/>
          <w:sz w:val="28"/>
          <w:szCs w:val="28"/>
        </w:rPr>
        <w:t>个Φ</w:t>
      </w:r>
      <w:r w:rsidRPr="007A518F">
        <w:rPr>
          <w:rFonts w:ascii="宋体" w:hAnsi="宋体" w:hint="eastAsia"/>
          <w:sz w:val="28"/>
          <w:szCs w:val="28"/>
        </w:rPr>
        <w:t>6mm</w:t>
      </w:r>
      <w:r w:rsidRPr="007A518F">
        <w:rPr>
          <w:rFonts w:ascii="宋体" w:hAnsi="宋体" w:hint="eastAsia"/>
          <w:sz w:val="28"/>
          <w:szCs w:val="28"/>
        </w:rPr>
        <w:t>孔</w:t>
      </w:r>
    </w:p>
    <w:p w:rsidR="009353BD" w:rsidRPr="007A518F" w:rsidRDefault="00FE057F">
      <w:pPr>
        <w:spacing w:line="360" w:lineRule="auto"/>
        <w:ind w:firstLineChars="200" w:firstLine="560"/>
        <w:rPr>
          <w:rFonts w:ascii="宋体" w:hAnsi="宋体"/>
          <w:sz w:val="28"/>
          <w:szCs w:val="28"/>
        </w:rPr>
      </w:pPr>
      <w:r w:rsidRPr="007A518F">
        <w:rPr>
          <w:rFonts w:ascii="宋体" w:hAnsi="宋体" w:hint="eastAsia"/>
          <w:sz w:val="28"/>
          <w:szCs w:val="28"/>
        </w:rPr>
        <w:t>E</w:t>
      </w:r>
      <w:r w:rsidRPr="007A518F">
        <w:rPr>
          <w:rFonts w:ascii="宋体" w:hAnsi="宋体" w:hint="eastAsia"/>
          <w:sz w:val="28"/>
          <w:szCs w:val="28"/>
        </w:rPr>
        <w:t>板件：低碳钢板，厚度</w:t>
      </w:r>
      <w:r w:rsidRPr="007A518F">
        <w:rPr>
          <w:rFonts w:ascii="宋体" w:hAnsi="宋体" w:hint="eastAsia"/>
          <w:sz w:val="28"/>
          <w:szCs w:val="28"/>
        </w:rPr>
        <w:t>1.2mm</w:t>
      </w:r>
      <w:r w:rsidRPr="007A518F">
        <w:rPr>
          <w:rFonts w:ascii="宋体" w:hAnsi="宋体" w:hint="eastAsia"/>
          <w:sz w:val="28"/>
          <w:szCs w:val="28"/>
        </w:rPr>
        <w:t>，已加工好</w:t>
      </w:r>
      <w:r w:rsidRPr="007A518F">
        <w:rPr>
          <w:rFonts w:ascii="宋体" w:hAnsi="宋体" w:hint="eastAsia"/>
          <w:sz w:val="28"/>
          <w:szCs w:val="28"/>
        </w:rPr>
        <w:t>4</w:t>
      </w:r>
      <w:r w:rsidRPr="007A518F">
        <w:rPr>
          <w:rFonts w:ascii="宋体" w:hAnsi="宋体" w:hint="eastAsia"/>
          <w:sz w:val="28"/>
          <w:szCs w:val="28"/>
        </w:rPr>
        <w:t>个Φ</w:t>
      </w:r>
      <w:r w:rsidRPr="007A518F">
        <w:rPr>
          <w:rFonts w:ascii="宋体" w:hAnsi="宋体" w:hint="eastAsia"/>
          <w:sz w:val="28"/>
          <w:szCs w:val="28"/>
        </w:rPr>
        <w:t>8mm</w:t>
      </w:r>
      <w:r w:rsidRPr="007A518F">
        <w:rPr>
          <w:rFonts w:ascii="宋体" w:hAnsi="宋体" w:hint="eastAsia"/>
          <w:sz w:val="28"/>
          <w:szCs w:val="28"/>
        </w:rPr>
        <w:t>孔</w:t>
      </w:r>
    </w:p>
    <w:p w:rsidR="009353BD" w:rsidRPr="007A518F" w:rsidRDefault="009353BD">
      <w:pPr>
        <w:spacing w:line="580" w:lineRule="atLeast"/>
        <w:ind w:firstLineChars="200" w:firstLine="560"/>
        <w:rPr>
          <w:rFonts w:ascii="仿宋_GB2312" w:eastAsia="仿宋_GB2312" w:hAnsi="仿宋_GB2312" w:cs="仿宋_GB2312"/>
          <w:sz w:val="28"/>
          <w:szCs w:val="28"/>
        </w:rPr>
      </w:pPr>
    </w:p>
    <w:p w:rsidR="009353BD" w:rsidRPr="007A518F" w:rsidRDefault="00FE057F" w:rsidP="007A518F">
      <w:pPr>
        <w:spacing w:line="360" w:lineRule="auto"/>
        <w:ind w:firstLineChars="202" w:firstLine="566"/>
        <w:rPr>
          <w:rFonts w:ascii="宋体" w:hAnsi="宋体"/>
          <w:sz w:val="28"/>
          <w:szCs w:val="28"/>
        </w:rPr>
      </w:pPr>
      <w:r w:rsidRPr="007A518F">
        <w:rPr>
          <w:rFonts w:ascii="仿宋_GB2312" w:eastAsia="仿宋_GB2312" w:hAnsi="仿宋_GB2312" w:cs="仿宋_GB2312" w:hint="eastAsia"/>
          <w:sz w:val="28"/>
          <w:szCs w:val="28"/>
        </w:rPr>
        <w:lastRenderedPageBreak/>
        <w:t>（</w:t>
      </w:r>
      <w:r w:rsidRPr="007A518F">
        <w:rPr>
          <w:rFonts w:ascii="仿宋_GB2312" w:eastAsia="仿宋_GB2312" w:hAnsi="仿宋_GB2312" w:cs="仿宋_GB2312" w:hint="eastAsia"/>
          <w:sz w:val="28"/>
          <w:szCs w:val="28"/>
        </w:rPr>
        <w:t>3</w:t>
      </w:r>
      <w:r w:rsidRPr="007A518F">
        <w:rPr>
          <w:rFonts w:ascii="仿宋_GB2312" w:eastAsia="仿宋_GB2312" w:hAnsi="仿宋_GB2312" w:cs="仿宋_GB2312" w:hint="eastAsia"/>
          <w:sz w:val="28"/>
          <w:szCs w:val="28"/>
        </w:rPr>
        <w:t>）</w:t>
      </w:r>
      <w:r w:rsidRPr="007A518F">
        <w:rPr>
          <w:rFonts w:ascii="宋体" w:hAnsi="宋体" w:hint="eastAsia"/>
          <w:sz w:val="28"/>
          <w:szCs w:val="28"/>
        </w:rPr>
        <w:t>受损门板修复项目的工件为已设置损伤的车门外板（奔腾教学专用门板，门板厚度</w:t>
      </w:r>
      <w:r w:rsidRPr="007A518F">
        <w:rPr>
          <w:rFonts w:ascii="宋体" w:hAnsi="宋体" w:hint="eastAsia"/>
          <w:sz w:val="28"/>
          <w:szCs w:val="28"/>
        </w:rPr>
        <w:t>0.7mm</w:t>
      </w:r>
      <w:r w:rsidRPr="007A518F">
        <w:rPr>
          <w:rFonts w:ascii="宋体" w:hAnsi="宋体" w:hint="eastAsia"/>
          <w:sz w:val="28"/>
          <w:szCs w:val="28"/>
        </w:rPr>
        <w:t>）。</w:t>
      </w:r>
    </w:p>
    <w:p w:rsidR="009353BD" w:rsidRPr="007A518F" w:rsidRDefault="009353BD">
      <w:pPr>
        <w:spacing w:line="580" w:lineRule="atLeast"/>
        <w:ind w:firstLineChars="200" w:firstLine="560"/>
        <w:rPr>
          <w:rFonts w:ascii="仿宋_GB2312" w:eastAsia="仿宋_GB2312" w:hAnsi="仿宋_GB2312" w:cs="仿宋_GB2312"/>
          <w:sz w:val="28"/>
          <w:szCs w:val="28"/>
        </w:rPr>
      </w:pPr>
    </w:p>
    <w:p w:rsidR="009353BD" w:rsidRDefault="00FE057F">
      <w:pPr>
        <w:spacing w:line="580" w:lineRule="atLeast"/>
        <w:ind w:firstLineChars="200" w:firstLine="480"/>
        <w:rPr>
          <w:rFonts w:ascii="仿宋_GB2312" w:eastAsia="仿宋_GB2312" w:hAnsi="仿宋_GB2312" w:cs="仿宋_GB2312"/>
          <w:sz w:val="28"/>
          <w:szCs w:val="28"/>
        </w:rPr>
      </w:pPr>
      <w:r>
        <w:rPr>
          <w:rFonts w:ascii="宋体" w:hAnsi="宋体"/>
          <w:noProof/>
          <w:color w:val="000000"/>
          <w:sz w:val="24"/>
        </w:rPr>
        <w:drawing>
          <wp:inline distT="0" distB="0" distL="114300" distR="114300">
            <wp:extent cx="4493895" cy="2723515"/>
            <wp:effectExtent l="0" t="0" r="1905" b="635"/>
            <wp:docPr id="11" name="图片 1" descr="C:\Users\pc\AppData\Local\Temp\15529712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C:\Users\pc\AppData\Local\Temp\1552971285(1).png"/>
                    <pic:cNvPicPr>
                      <a:picLocks noChangeAspect="1"/>
                    </pic:cNvPicPr>
                  </pic:nvPicPr>
                  <pic:blipFill>
                    <a:blip r:embed="rId9" cstate="print"/>
                    <a:stretch>
                      <a:fillRect/>
                    </a:stretch>
                  </pic:blipFill>
                  <pic:spPr>
                    <a:xfrm>
                      <a:off x="0" y="0"/>
                      <a:ext cx="4493895" cy="2723515"/>
                    </a:xfrm>
                    <a:prstGeom prst="rect">
                      <a:avLst/>
                    </a:prstGeom>
                    <a:noFill/>
                    <a:ln>
                      <a:noFill/>
                    </a:ln>
                  </pic:spPr>
                </pic:pic>
              </a:graphicData>
            </a:graphic>
          </wp:inline>
        </w:drawing>
      </w:r>
    </w:p>
    <w:p w:rsidR="009353BD" w:rsidRDefault="009353BD">
      <w:pPr>
        <w:spacing w:line="580" w:lineRule="atLeast"/>
        <w:ind w:firstLineChars="200" w:firstLine="560"/>
        <w:rPr>
          <w:rFonts w:ascii="仿宋_GB2312" w:eastAsia="仿宋_GB2312" w:hAnsi="仿宋_GB2312" w:cs="仿宋_GB2312"/>
          <w:sz w:val="28"/>
          <w:szCs w:val="28"/>
        </w:rPr>
      </w:pPr>
    </w:p>
    <w:p w:rsidR="009353BD" w:rsidRDefault="00FE057F">
      <w:pPr>
        <w:spacing w:line="580" w:lineRule="atLeas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四、比赛方式</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比赛形式为实操考核，赛项为个人赛。</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color w:val="000000" w:themeColor="text1"/>
          <w:kern w:val="0"/>
          <w:sz w:val="28"/>
          <w:szCs w:val="28"/>
        </w:rPr>
        <w:t>组织方式：各分赛项比赛均采用分组循环方式进行，比赛顺序由抽签结果决定，抽签规则如下：</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w:t>
      </w:r>
      <w:r>
        <w:rPr>
          <w:rFonts w:ascii="仿宋_GB2312" w:eastAsia="仿宋_GB2312" w:hAnsi="仿宋" w:cs="宋体"/>
          <w:color w:val="000000" w:themeColor="text1"/>
          <w:kern w:val="0"/>
          <w:sz w:val="28"/>
          <w:szCs w:val="28"/>
        </w:rPr>
        <w:t>抽签原则：以代表队为整体，由项目</w:t>
      </w:r>
      <w:r>
        <w:rPr>
          <w:rFonts w:ascii="仿宋_GB2312" w:eastAsia="仿宋_GB2312" w:hAnsi="仿宋" w:cs="宋体" w:hint="eastAsia"/>
          <w:color w:val="000000" w:themeColor="text1"/>
          <w:kern w:val="0"/>
          <w:sz w:val="28"/>
          <w:szCs w:val="28"/>
        </w:rPr>
        <w:t>领队</w:t>
      </w:r>
      <w:r>
        <w:rPr>
          <w:rFonts w:ascii="仿宋_GB2312" w:eastAsia="仿宋_GB2312" w:hAnsi="仿宋" w:cs="宋体"/>
          <w:color w:val="000000" w:themeColor="text1"/>
          <w:kern w:val="0"/>
          <w:sz w:val="28"/>
          <w:szCs w:val="28"/>
        </w:rPr>
        <w:t>抽取比赛号码</w:t>
      </w:r>
      <w:r>
        <w:rPr>
          <w:rFonts w:ascii="仿宋_GB2312" w:eastAsia="仿宋_GB2312" w:hAnsi="仿宋" w:cs="宋体" w:hint="eastAsia"/>
          <w:color w:val="000000" w:themeColor="text1"/>
          <w:kern w:val="0"/>
          <w:sz w:val="28"/>
          <w:szCs w:val="28"/>
        </w:rPr>
        <w:t>；</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w:t>
      </w:r>
      <w:r>
        <w:rPr>
          <w:rFonts w:ascii="仿宋_GB2312" w:eastAsia="仿宋_GB2312" w:hAnsi="仿宋" w:cs="宋体"/>
          <w:color w:val="000000" w:themeColor="text1"/>
          <w:kern w:val="0"/>
          <w:sz w:val="28"/>
          <w:szCs w:val="28"/>
        </w:rPr>
        <w:t>抽签时间及顺序：</w:t>
      </w:r>
      <w:r>
        <w:rPr>
          <w:rFonts w:ascii="仿宋_GB2312" w:eastAsia="仿宋_GB2312" w:hAnsi="仿宋" w:cs="宋体" w:hint="eastAsia"/>
          <w:color w:val="000000" w:themeColor="text1"/>
          <w:kern w:val="0"/>
          <w:sz w:val="28"/>
          <w:szCs w:val="28"/>
        </w:rPr>
        <w:t>抽签时间为大赛前一天，顺序为按照单位汉语拼音字母先后顺序进行。</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）检录与加密解密</w:t>
      </w:r>
    </w:p>
    <w:p w:rsidR="009353BD" w:rsidRDefault="009353BD">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FE057F">
        <w:rPr>
          <w:rFonts w:ascii="仿宋_GB2312" w:eastAsia="仿宋_GB2312" w:hAnsi="仿宋" w:cs="宋体"/>
          <w:color w:val="000000" w:themeColor="text1"/>
          <w:kern w:val="0"/>
          <w:sz w:val="28"/>
          <w:szCs w:val="28"/>
        </w:rPr>
        <w:instrText xml:space="preserve"> </w:instrText>
      </w:r>
      <w:r w:rsidR="00FE057F">
        <w:rPr>
          <w:rFonts w:ascii="仿宋_GB2312" w:eastAsia="仿宋_GB2312" w:hAnsi="仿宋" w:cs="宋体" w:hint="eastAsia"/>
          <w:color w:val="000000" w:themeColor="text1"/>
          <w:kern w:val="0"/>
          <w:sz w:val="28"/>
          <w:szCs w:val="28"/>
        </w:rPr>
        <w:instrText>= 1 \* GB3</w:instrText>
      </w:r>
      <w:r w:rsidR="00FE057F">
        <w:rPr>
          <w:rFonts w:ascii="仿宋_GB2312" w:eastAsia="仿宋_GB2312" w:hAnsi="仿宋" w:cs="宋体"/>
          <w:color w:val="000000" w:themeColor="text1"/>
          <w:kern w:val="0"/>
          <w:sz w:val="28"/>
          <w:szCs w:val="28"/>
        </w:rPr>
        <w:instrText xml:space="preserve"> </w:instrText>
      </w:r>
      <w:r>
        <w:rPr>
          <w:rFonts w:ascii="仿宋_GB2312" w:eastAsia="仿宋_GB2312" w:hAnsi="仿宋" w:cs="宋体"/>
          <w:color w:val="000000" w:themeColor="text1"/>
          <w:kern w:val="0"/>
          <w:sz w:val="28"/>
          <w:szCs w:val="28"/>
        </w:rPr>
        <w:fldChar w:fldCharType="separate"/>
      </w:r>
      <w:r w:rsidR="00FE057F">
        <w:rPr>
          <w:rFonts w:ascii="仿宋_GB2312" w:eastAsia="仿宋_GB2312" w:hAnsi="仿宋" w:cs="宋体" w:hint="eastAsia"/>
          <w:color w:val="000000" w:themeColor="text1"/>
          <w:kern w:val="0"/>
          <w:sz w:val="28"/>
          <w:szCs w:val="28"/>
        </w:rPr>
        <w:t>①</w:t>
      </w:r>
      <w:r>
        <w:rPr>
          <w:rFonts w:ascii="仿宋_GB2312" w:eastAsia="仿宋_GB2312" w:hAnsi="仿宋" w:cs="宋体"/>
          <w:color w:val="000000" w:themeColor="text1"/>
          <w:kern w:val="0"/>
          <w:sz w:val="28"/>
          <w:szCs w:val="28"/>
        </w:rPr>
        <w:fldChar w:fldCharType="end"/>
      </w:r>
      <w:r w:rsidR="00FE057F">
        <w:rPr>
          <w:rFonts w:ascii="仿宋_GB2312" w:eastAsia="仿宋_GB2312" w:hAnsi="仿宋" w:cs="宋体" w:hint="eastAsia"/>
          <w:color w:val="000000" w:themeColor="text1"/>
          <w:kern w:val="0"/>
          <w:sz w:val="28"/>
          <w:szCs w:val="28"/>
        </w:rPr>
        <w:t>检录：正式比赛前，参赛队按领队抽签顺序分批次参加检录，选手</w:t>
      </w:r>
      <w:r w:rsidR="00FE057F">
        <w:rPr>
          <w:rFonts w:ascii="仿宋_GB2312" w:eastAsia="仿宋_GB2312" w:hAnsi="仿宋" w:cs="宋体" w:hint="eastAsia"/>
          <w:color w:val="000000" w:themeColor="text1"/>
          <w:kern w:val="0"/>
          <w:sz w:val="28"/>
          <w:szCs w:val="28"/>
        </w:rPr>
        <w:lastRenderedPageBreak/>
        <w:t>必须携带身份证、学生证、参赛证（简称三证），三证不全者原则上不能通过检录，特殊情况须经大赛办同意后方可进行比赛。</w:t>
      </w:r>
    </w:p>
    <w:p w:rsidR="009353BD" w:rsidRDefault="009353BD">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FE057F">
        <w:rPr>
          <w:rFonts w:ascii="仿宋_GB2312" w:eastAsia="仿宋_GB2312" w:hAnsi="仿宋" w:cs="宋体"/>
          <w:color w:val="000000" w:themeColor="text1"/>
          <w:kern w:val="0"/>
          <w:sz w:val="28"/>
          <w:szCs w:val="28"/>
        </w:rPr>
        <w:instrText xml:space="preserve"> </w:instrText>
      </w:r>
      <w:r w:rsidR="00FE057F">
        <w:rPr>
          <w:rFonts w:ascii="仿宋_GB2312" w:eastAsia="仿宋_GB2312" w:hAnsi="仿宋" w:cs="宋体" w:hint="eastAsia"/>
          <w:color w:val="000000" w:themeColor="text1"/>
          <w:kern w:val="0"/>
          <w:sz w:val="28"/>
          <w:szCs w:val="28"/>
        </w:rPr>
        <w:instrText>= 2 \* GB3</w:instrText>
      </w:r>
      <w:r w:rsidR="00FE057F">
        <w:rPr>
          <w:rFonts w:ascii="仿宋_GB2312" w:eastAsia="仿宋_GB2312" w:hAnsi="仿宋" w:cs="宋体"/>
          <w:color w:val="000000" w:themeColor="text1"/>
          <w:kern w:val="0"/>
          <w:sz w:val="28"/>
          <w:szCs w:val="28"/>
        </w:rPr>
        <w:instrText xml:space="preserve"> </w:instrText>
      </w:r>
      <w:r>
        <w:rPr>
          <w:rFonts w:ascii="仿宋_GB2312" w:eastAsia="仿宋_GB2312" w:hAnsi="仿宋" w:cs="宋体"/>
          <w:color w:val="000000" w:themeColor="text1"/>
          <w:kern w:val="0"/>
          <w:sz w:val="28"/>
          <w:szCs w:val="28"/>
        </w:rPr>
        <w:fldChar w:fldCharType="separate"/>
      </w:r>
      <w:r w:rsidR="00FE057F">
        <w:rPr>
          <w:rFonts w:ascii="仿宋_GB2312" w:eastAsia="仿宋_GB2312" w:hAnsi="仿宋" w:cs="宋体" w:hint="eastAsia"/>
          <w:color w:val="000000" w:themeColor="text1"/>
          <w:kern w:val="0"/>
          <w:sz w:val="28"/>
          <w:szCs w:val="28"/>
        </w:rPr>
        <w:t>②</w:t>
      </w:r>
      <w:r>
        <w:rPr>
          <w:rFonts w:ascii="仿宋_GB2312" w:eastAsia="仿宋_GB2312" w:hAnsi="仿宋" w:cs="宋体"/>
          <w:color w:val="000000" w:themeColor="text1"/>
          <w:kern w:val="0"/>
          <w:sz w:val="28"/>
          <w:szCs w:val="28"/>
        </w:rPr>
        <w:fldChar w:fldCharType="end"/>
      </w:r>
      <w:r w:rsidR="00FE057F">
        <w:rPr>
          <w:rFonts w:ascii="仿宋_GB2312" w:eastAsia="仿宋_GB2312" w:hAnsi="仿宋" w:cs="宋体" w:hint="eastAsia"/>
          <w:color w:val="000000" w:themeColor="text1"/>
          <w:kern w:val="0"/>
          <w:sz w:val="28"/>
          <w:szCs w:val="28"/>
        </w:rPr>
        <w:t>加密：通过检录的选手抽取一次加密号（参赛号），一次加密裁判统计制表签字连带选手三证一起交保密室封存；加密号包括了选手</w:t>
      </w:r>
      <w:r w:rsidR="00FE057F">
        <w:rPr>
          <w:rFonts w:ascii="仿宋_GB2312" w:eastAsia="仿宋_GB2312" w:hAnsi="仿宋" w:cs="宋体" w:hint="eastAsia"/>
          <w:color w:val="000000" w:themeColor="text1"/>
          <w:kern w:val="0"/>
          <w:sz w:val="28"/>
          <w:szCs w:val="28"/>
        </w:rPr>
        <w:t>所在工位或分赛场及上场顺序号。</w:t>
      </w:r>
    </w:p>
    <w:p w:rsidR="009353BD" w:rsidRDefault="009353BD">
      <w:pPr>
        <w:spacing w:line="580" w:lineRule="atLeast"/>
        <w:ind w:firstLine="570"/>
        <w:rPr>
          <w:rFonts w:ascii="仿宋_GB2312" w:eastAsia="仿宋_GB2312" w:hAnsi="仿宋"/>
          <w:color w:val="FF0000"/>
          <w:sz w:val="28"/>
          <w:szCs w:val="28"/>
        </w:rPr>
      </w:pPr>
      <w:r>
        <w:rPr>
          <w:rFonts w:ascii="仿宋_GB2312" w:eastAsia="仿宋_GB2312" w:hAnsi="仿宋" w:cs="宋体"/>
          <w:color w:val="000000" w:themeColor="text1"/>
          <w:kern w:val="0"/>
          <w:sz w:val="28"/>
          <w:szCs w:val="28"/>
        </w:rPr>
        <w:fldChar w:fldCharType="begin"/>
      </w:r>
      <w:r w:rsidR="00FE057F">
        <w:rPr>
          <w:rFonts w:ascii="仿宋_GB2312" w:eastAsia="仿宋_GB2312" w:hAnsi="仿宋" w:cs="宋体"/>
          <w:color w:val="000000" w:themeColor="text1"/>
          <w:kern w:val="0"/>
          <w:sz w:val="28"/>
          <w:szCs w:val="28"/>
        </w:rPr>
        <w:instrText xml:space="preserve"> </w:instrText>
      </w:r>
      <w:r w:rsidR="00FE057F">
        <w:rPr>
          <w:rFonts w:ascii="仿宋_GB2312" w:eastAsia="仿宋_GB2312" w:hAnsi="仿宋" w:cs="宋体" w:hint="eastAsia"/>
          <w:color w:val="000000" w:themeColor="text1"/>
          <w:kern w:val="0"/>
          <w:sz w:val="28"/>
          <w:szCs w:val="28"/>
        </w:rPr>
        <w:instrText>= 3 \* GB3</w:instrText>
      </w:r>
      <w:r w:rsidR="00FE057F">
        <w:rPr>
          <w:rFonts w:ascii="仿宋_GB2312" w:eastAsia="仿宋_GB2312" w:hAnsi="仿宋" w:cs="宋体"/>
          <w:color w:val="000000" w:themeColor="text1"/>
          <w:kern w:val="0"/>
          <w:sz w:val="28"/>
          <w:szCs w:val="28"/>
        </w:rPr>
        <w:instrText xml:space="preserve"> </w:instrText>
      </w:r>
      <w:r>
        <w:rPr>
          <w:rFonts w:ascii="仿宋_GB2312" w:eastAsia="仿宋_GB2312" w:hAnsi="仿宋" w:cs="宋体"/>
          <w:color w:val="000000" w:themeColor="text1"/>
          <w:kern w:val="0"/>
          <w:sz w:val="28"/>
          <w:szCs w:val="28"/>
        </w:rPr>
        <w:fldChar w:fldCharType="separate"/>
      </w:r>
      <w:r w:rsidR="00FE057F">
        <w:rPr>
          <w:rFonts w:ascii="仿宋_GB2312" w:eastAsia="仿宋_GB2312" w:hAnsi="仿宋" w:cs="宋体" w:hint="eastAsia"/>
          <w:color w:val="000000" w:themeColor="text1"/>
          <w:kern w:val="0"/>
          <w:sz w:val="28"/>
          <w:szCs w:val="28"/>
        </w:rPr>
        <w:t>③</w:t>
      </w:r>
      <w:r>
        <w:rPr>
          <w:rFonts w:ascii="仿宋_GB2312" w:eastAsia="仿宋_GB2312" w:hAnsi="仿宋" w:cs="宋体"/>
          <w:color w:val="000000" w:themeColor="text1"/>
          <w:kern w:val="0"/>
          <w:sz w:val="28"/>
          <w:szCs w:val="28"/>
        </w:rPr>
        <w:fldChar w:fldCharType="end"/>
      </w:r>
      <w:r w:rsidR="00FE057F">
        <w:rPr>
          <w:rFonts w:ascii="仿宋_GB2312" w:eastAsia="仿宋_GB2312" w:hAnsi="仿宋" w:cs="宋体" w:hint="eastAsia"/>
          <w:color w:val="000000" w:themeColor="text1"/>
          <w:kern w:val="0"/>
          <w:sz w:val="28"/>
          <w:szCs w:val="28"/>
        </w:rPr>
        <w:t>解密：所有比赛结束后，经过解密，确定各参赛队成绩，并据此确定奖项。</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五、比赛流程</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以最终发布的比赛指南为准。</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六、比赛赛卷</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（一）电子测量</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作业要求：</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）在</w:t>
      </w:r>
      <w:r>
        <w:rPr>
          <w:rFonts w:ascii="仿宋_GB2312" w:eastAsia="仿宋_GB2312" w:hAnsi="仿宋" w:cs="宋体" w:hint="eastAsia"/>
          <w:color w:val="000000" w:themeColor="text1"/>
          <w:kern w:val="0"/>
          <w:sz w:val="28"/>
          <w:szCs w:val="28"/>
        </w:rPr>
        <w:t>20</w:t>
      </w:r>
      <w:r>
        <w:rPr>
          <w:rFonts w:ascii="仿宋_GB2312" w:eastAsia="仿宋_GB2312" w:hAnsi="仿宋" w:cs="宋体" w:hint="eastAsia"/>
          <w:color w:val="000000" w:themeColor="text1"/>
          <w:kern w:val="0"/>
          <w:sz w:val="28"/>
          <w:szCs w:val="28"/>
        </w:rPr>
        <w:t>分钟内，先对车身进行车身底部测量并记录（共</w:t>
      </w:r>
      <w:r>
        <w:rPr>
          <w:rFonts w:ascii="仿宋_GB2312" w:eastAsia="仿宋_GB2312" w:hAnsi="仿宋" w:cs="宋体" w:hint="eastAsia"/>
          <w:color w:val="000000" w:themeColor="text1"/>
          <w:kern w:val="0"/>
          <w:sz w:val="28"/>
          <w:szCs w:val="28"/>
        </w:rPr>
        <w:t>6</w:t>
      </w:r>
      <w:r>
        <w:rPr>
          <w:rFonts w:ascii="仿宋_GB2312" w:eastAsia="仿宋_GB2312" w:hAnsi="仿宋" w:cs="宋体" w:hint="eastAsia"/>
          <w:color w:val="000000" w:themeColor="text1"/>
          <w:kern w:val="0"/>
          <w:sz w:val="28"/>
          <w:szCs w:val="28"/>
        </w:rPr>
        <w:t>对，</w:t>
      </w:r>
      <w:r>
        <w:rPr>
          <w:rFonts w:ascii="仿宋_GB2312" w:eastAsia="仿宋_GB2312" w:hAnsi="仿宋" w:cs="宋体" w:hint="eastAsia"/>
          <w:color w:val="000000" w:themeColor="text1"/>
          <w:kern w:val="0"/>
          <w:sz w:val="28"/>
          <w:szCs w:val="28"/>
        </w:rPr>
        <w:t>12</w:t>
      </w:r>
      <w:r>
        <w:rPr>
          <w:rFonts w:ascii="仿宋_GB2312" w:eastAsia="仿宋_GB2312" w:hAnsi="仿宋" w:cs="宋体" w:hint="eastAsia"/>
          <w:color w:val="000000" w:themeColor="text1"/>
          <w:kern w:val="0"/>
          <w:sz w:val="28"/>
          <w:szCs w:val="28"/>
        </w:rPr>
        <w:t>个测量点，分别为</w:t>
      </w: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对基准点，</w:t>
      </w:r>
      <w:r>
        <w:rPr>
          <w:rFonts w:ascii="仿宋_GB2312" w:eastAsia="仿宋_GB2312" w:hAnsi="仿宋" w:cs="宋体" w:hint="eastAsia"/>
          <w:color w:val="000000" w:themeColor="text1"/>
          <w:kern w:val="0"/>
          <w:sz w:val="28"/>
          <w:szCs w:val="28"/>
        </w:rPr>
        <w:t>4</w:t>
      </w:r>
      <w:r>
        <w:rPr>
          <w:rFonts w:ascii="仿宋_GB2312" w:eastAsia="仿宋_GB2312" w:hAnsi="仿宋" w:cs="宋体" w:hint="eastAsia"/>
          <w:color w:val="000000" w:themeColor="text1"/>
          <w:kern w:val="0"/>
          <w:sz w:val="28"/>
          <w:szCs w:val="28"/>
        </w:rPr>
        <w:t>对测量点）。</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）比赛提供</w:t>
      </w: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张不同测量点的车身图，选手抽签确定比赛用车身图。每个选手独立使用超声波测量系统对要求的测量点进行测量，记录下实际测量的数据（长、宽、高数据）。</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考核要点：</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 xml:space="preserve">  </w:t>
      </w:r>
      <w:r>
        <w:rPr>
          <w:rFonts w:ascii="仿宋_GB2312" w:eastAsia="仿宋_GB2312" w:hAnsi="仿宋" w:cs="宋体" w:hint="eastAsia"/>
          <w:color w:val="000000" w:themeColor="text1"/>
          <w:kern w:val="0"/>
          <w:sz w:val="28"/>
          <w:szCs w:val="28"/>
        </w:rPr>
        <w:t>测量系统的使用、测量数据准确性、安全防护、校正设备使用、</w:t>
      </w:r>
      <w:r>
        <w:rPr>
          <w:rFonts w:ascii="仿宋_GB2312" w:eastAsia="仿宋_GB2312" w:hAnsi="仿宋" w:cs="宋体" w:hint="eastAsia"/>
          <w:color w:val="000000" w:themeColor="text1"/>
          <w:kern w:val="0"/>
          <w:sz w:val="28"/>
          <w:szCs w:val="28"/>
        </w:rPr>
        <w:t>5S</w:t>
      </w:r>
      <w:r>
        <w:rPr>
          <w:rFonts w:ascii="仿宋_GB2312" w:eastAsia="仿宋_GB2312" w:hAnsi="仿宋" w:cs="宋体" w:hint="eastAsia"/>
          <w:color w:val="000000" w:themeColor="text1"/>
          <w:kern w:val="0"/>
          <w:sz w:val="28"/>
          <w:szCs w:val="28"/>
        </w:rPr>
        <w:t>等。</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lastRenderedPageBreak/>
        <w:t>（二）板件更换</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作业要求：在</w:t>
      </w:r>
      <w:r>
        <w:rPr>
          <w:rFonts w:ascii="仿宋_GB2312" w:eastAsia="仿宋_GB2312" w:hAnsi="仿宋" w:cs="宋体" w:hint="eastAsia"/>
          <w:color w:val="000000" w:themeColor="text1"/>
          <w:kern w:val="0"/>
          <w:sz w:val="28"/>
          <w:szCs w:val="28"/>
        </w:rPr>
        <w:t>40</w:t>
      </w:r>
      <w:r>
        <w:rPr>
          <w:rFonts w:ascii="仿宋_GB2312" w:eastAsia="仿宋_GB2312" w:hAnsi="仿宋" w:cs="宋体" w:hint="eastAsia"/>
          <w:color w:val="000000" w:themeColor="text1"/>
          <w:kern w:val="0"/>
          <w:sz w:val="28"/>
          <w:szCs w:val="28"/>
        </w:rPr>
        <w:t>分钟内对提供的板件（</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板件）进</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行电阻点焊、测量、画线、切割、定位、保护焊等操作。</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 xml:space="preserve"> 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板件结合。</w:t>
      </w:r>
    </w:p>
    <w:p w:rsidR="009353BD" w:rsidRDefault="009353BD">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FE057F">
        <w:rPr>
          <w:rFonts w:ascii="仿宋_GB2312" w:eastAsia="仿宋_GB2312" w:hAnsi="仿宋" w:cs="宋体" w:hint="eastAsia"/>
          <w:color w:val="000000" w:themeColor="text1"/>
          <w:kern w:val="0"/>
          <w:sz w:val="28"/>
          <w:szCs w:val="28"/>
        </w:rPr>
        <w:instrText>= 1 \* GB3</w:instrText>
      </w:r>
      <w:r>
        <w:rPr>
          <w:rFonts w:ascii="仿宋_GB2312" w:eastAsia="仿宋_GB2312" w:hAnsi="仿宋" w:cs="宋体"/>
          <w:color w:val="000000" w:themeColor="text1"/>
          <w:kern w:val="0"/>
          <w:sz w:val="28"/>
          <w:szCs w:val="28"/>
        </w:rPr>
        <w:fldChar w:fldCharType="separate"/>
      </w:r>
      <w:r w:rsidR="00FE057F">
        <w:rPr>
          <w:rFonts w:ascii="仿宋_GB2312" w:eastAsia="仿宋_GB2312" w:hAnsi="仿宋" w:cs="宋体" w:hint="eastAsia"/>
          <w:color w:val="000000" w:themeColor="text1"/>
          <w:kern w:val="0"/>
          <w:sz w:val="28"/>
          <w:szCs w:val="28"/>
        </w:rPr>
        <w:t>①</w:t>
      </w:r>
      <w:r>
        <w:rPr>
          <w:rFonts w:ascii="仿宋_GB2312" w:eastAsia="仿宋_GB2312" w:hAnsi="仿宋" w:cs="宋体"/>
          <w:color w:val="000000" w:themeColor="text1"/>
          <w:kern w:val="0"/>
          <w:sz w:val="28"/>
          <w:szCs w:val="28"/>
        </w:rPr>
        <w:fldChar w:fldCharType="end"/>
      </w:r>
      <w:r w:rsidR="00FE057F">
        <w:rPr>
          <w:rFonts w:ascii="仿宋_GB2312" w:eastAsia="仿宋_GB2312" w:hAnsi="仿宋" w:cs="宋体" w:hint="eastAsia"/>
          <w:color w:val="000000" w:themeColor="text1"/>
          <w:kern w:val="0"/>
          <w:sz w:val="28"/>
          <w:szCs w:val="28"/>
        </w:rPr>
        <w:t xml:space="preserve"> </w:t>
      </w:r>
      <w:r w:rsidR="00FE057F">
        <w:rPr>
          <w:rFonts w:ascii="仿宋_GB2312" w:eastAsia="仿宋_GB2312" w:hAnsi="仿宋" w:cs="宋体" w:hint="eastAsia"/>
          <w:color w:val="000000" w:themeColor="text1"/>
          <w:kern w:val="0"/>
          <w:sz w:val="28"/>
          <w:szCs w:val="28"/>
        </w:rPr>
        <w:t>按照下图尺寸，在</w:t>
      </w:r>
      <w:r w:rsidR="00FE057F">
        <w:rPr>
          <w:rFonts w:ascii="仿宋_GB2312" w:eastAsia="仿宋_GB2312" w:hAnsi="仿宋" w:cs="宋体" w:hint="eastAsia"/>
          <w:color w:val="000000" w:themeColor="text1"/>
          <w:kern w:val="0"/>
          <w:sz w:val="28"/>
          <w:szCs w:val="28"/>
        </w:rPr>
        <w:t>A</w:t>
      </w:r>
      <w:r w:rsidR="00FE057F">
        <w:rPr>
          <w:rFonts w:ascii="仿宋_GB2312" w:eastAsia="仿宋_GB2312" w:hAnsi="仿宋" w:cs="宋体" w:hint="eastAsia"/>
          <w:color w:val="000000" w:themeColor="text1"/>
          <w:kern w:val="0"/>
          <w:sz w:val="28"/>
          <w:szCs w:val="28"/>
        </w:rPr>
        <w:t>板件上测量、划线，确定焊点位置。</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宋体" w:hAnsi="宋体"/>
          <w:noProof/>
          <w:sz w:val="28"/>
          <w:szCs w:val="28"/>
        </w:rPr>
        <w:drawing>
          <wp:inline distT="0" distB="0" distL="114300" distR="114300">
            <wp:extent cx="3457575" cy="2635885"/>
            <wp:effectExtent l="0" t="0" r="9525" b="12065"/>
            <wp:docPr id="14" name="图片 2" descr="C:\Users\pc\AppData\Local\Temp\15529219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C:\Users\pc\AppData\Local\Temp\1552921948(1).png"/>
                    <pic:cNvPicPr>
                      <a:picLocks noChangeAspect="1"/>
                    </pic:cNvPicPr>
                  </pic:nvPicPr>
                  <pic:blipFill>
                    <a:blip r:embed="rId10" cstate="print"/>
                    <a:stretch>
                      <a:fillRect/>
                    </a:stretch>
                  </pic:blipFill>
                  <pic:spPr>
                    <a:xfrm>
                      <a:off x="0" y="0"/>
                      <a:ext cx="3457575" cy="2635885"/>
                    </a:xfrm>
                    <a:prstGeom prst="rect">
                      <a:avLst/>
                    </a:prstGeom>
                    <a:noFill/>
                    <a:ln>
                      <a:noFill/>
                    </a:ln>
                  </pic:spPr>
                </pic:pic>
              </a:graphicData>
            </a:graphic>
          </wp:inline>
        </w:drawing>
      </w: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宋体" w:hAnsi="宋体"/>
          <w:noProof/>
          <w:color w:val="000000"/>
          <w:sz w:val="28"/>
          <w:szCs w:val="28"/>
        </w:rPr>
        <w:drawing>
          <wp:anchor distT="0" distB="0" distL="114300" distR="114300" simplePos="0" relativeHeight="251666432" behindDoc="0" locked="0" layoutInCell="1" allowOverlap="1">
            <wp:simplePos x="0" y="0"/>
            <wp:positionH relativeFrom="column">
              <wp:posOffset>1188085</wp:posOffset>
            </wp:positionH>
            <wp:positionV relativeFrom="paragraph">
              <wp:posOffset>572770</wp:posOffset>
            </wp:positionV>
            <wp:extent cx="3457575" cy="2038350"/>
            <wp:effectExtent l="0" t="0" r="9525" b="0"/>
            <wp:wrapNone/>
            <wp:docPr id="15" name="图片 4" descr="C:\Users\pc\AppData\Local\Temp\15476021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descr="C:\Users\pc\AppData\Local\Temp\1547602141(1).png"/>
                    <pic:cNvPicPr>
                      <a:picLocks noChangeAspect="1"/>
                    </pic:cNvPicPr>
                  </pic:nvPicPr>
                  <pic:blipFill>
                    <a:blip r:embed="rId11" cstate="print"/>
                    <a:stretch>
                      <a:fillRect/>
                    </a:stretch>
                  </pic:blipFill>
                  <pic:spPr>
                    <a:xfrm>
                      <a:off x="0" y="0"/>
                      <a:ext cx="3457575" cy="2038350"/>
                    </a:xfrm>
                    <a:prstGeom prst="rect">
                      <a:avLst/>
                    </a:prstGeom>
                    <a:noFill/>
                    <a:ln>
                      <a:noFill/>
                    </a:ln>
                  </pic:spPr>
                </pic:pic>
              </a:graphicData>
            </a:graphic>
          </wp:anchor>
        </w:drawing>
      </w:r>
      <w:r w:rsidR="009353BD">
        <w:rPr>
          <w:rFonts w:ascii="仿宋_GB2312" w:eastAsia="仿宋_GB2312" w:hAnsi="仿宋" w:cs="宋体"/>
          <w:color w:val="000000" w:themeColor="text1"/>
          <w:kern w:val="0"/>
          <w:sz w:val="28"/>
          <w:szCs w:val="28"/>
        </w:rPr>
        <w:fldChar w:fldCharType="begin"/>
      </w:r>
      <w:r>
        <w:rPr>
          <w:rFonts w:ascii="仿宋_GB2312" w:eastAsia="仿宋_GB2312" w:hAnsi="仿宋" w:cs="宋体" w:hint="eastAsia"/>
          <w:color w:val="000000" w:themeColor="text1"/>
          <w:kern w:val="0"/>
          <w:sz w:val="28"/>
          <w:szCs w:val="28"/>
        </w:rPr>
        <w:instrText>= 2 \* GB3</w:instrText>
      </w:r>
      <w:r w:rsidR="009353BD">
        <w:rPr>
          <w:rFonts w:ascii="仿宋_GB2312" w:eastAsia="仿宋_GB2312" w:hAnsi="仿宋" w:cs="宋体"/>
          <w:color w:val="000000" w:themeColor="text1"/>
          <w:kern w:val="0"/>
          <w:sz w:val="28"/>
          <w:szCs w:val="28"/>
        </w:rPr>
        <w:fldChar w:fldCharType="separate"/>
      </w:r>
      <w:r>
        <w:rPr>
          <w:rFonts w:ascii="仿宋_GB2312" w:eastAsia="仿宋_GB2312" w:hAnsi="仿宋" w:cs="宋体" w:hint="eastAsia"/>
          <w:color w:val="000000" w:themeColor="text1"/>
          <w:kern w:val="0"/>
          <w:sz w:val="28"/>
          <w:szCs w:val="28"/>
        </w:rPr>
        <w:t>②</w:t>
      </w:r>
      <w:r w:rsidR="009353BD">
        <w:rPr>
          <w:rFonts w:ascii="仿宋_GB2312" w:eastAsia="仿宋_GB2312" w:hAnsi="仿宋" w:cs="宋体"/>
          <w:color w:val="000000" w:themeColor="text1"/>
          <w:kern w:val="0"/>
          <w:sz w:val="28"/>
          <w:szCs w:val="28"/>
        </w:rPr>
        <w:fldChar w:fldCharType="end"/>
      </w:r>
      <w:r>
        <w:rPr>
          <w:rFonts w:ascii="仿宋_GB2312" w:eastAsia="仿宋_GB2312" w:hAnsi="仿宋" w:cs="宋体" w:hint="eastAsia"/>
          <w:color w:val="000000" w:themeColor="text1"/>
          <w:kern w:val="0"/>
          <w:sz w:val="28"/>
          <w:szCs w:val="28"/>
        </w:rPr>
        <w:t xml:space="preserve"> 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板件定位，使用电阻点焊焊接在一起，每边</w:t>
      </w:r>
      <w:r>
        <w:rPr>
          <w:rFonts w:ascii="仿宋_GB2312" w:eastAsia="仿宋_GB2312" w:hAnsi="仿宋" w:cs="宋体" w:hint="eastAsia"/>
          <w:color w:val="000000" w:themeColor="text1"/>
          <w:kern w:val="0"/>
          <w:sz w:val="28"/>
          <w:szCs w:val="28"/>
        </w:rPr>
        <w:t>10</w:t>
      </w:r>
      <w:r>
        <w:rPr>
          <w:rFonts w:ascii="仿宋_GB2312" w:eastAsia="仿宋_GB2312" w:hAnsi="仿宋" w:cs="宋体" w:hint="eastAsia"/>
          <w:color w:val="000000" w:themeColor="text1"/>
          <w:kern w:val="0"/>
          <w:sz w:val="28"/>
          <w:szCs w:val="28"/>
        </w:rPr>
        <w:t>个焊点（如下图）。</w:t>
      </w: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FE057F">
      <w:pPr>
        <w:numPr>
          <w:ilvl w:val="0"/>
          <w:numId w:val="1"/>
        </w:numPr>
        <w:spacing w:line="580" w:lineRule="atLeast"/>
        <w:ind w:firstLine="570"/>
        <w:rPr>
          <w:rFonts w:ascii="仿宋_GB2312" w:eastAsia="仿宋_GB2312" w:hAnsi="仿宋" w:cs="宋体"/>
          <w:color w:val="000000" w:themeColor="text1"/>
          <w:kern w:val="0"/>
          <w:sz w:val="28"/>
          <w:szCs w:val="28"/>
        </w:rPr>
      </w:pPr>
      <w:r>
        <w:rPr>
          <w:rFonts w:ascii="宋体" w:hAnsi="宋体" w:hint="eastAsia"/>
          <w:noProof/>
          <w:color w:val="000000"/>
          <w:sz w:val="28"/>
          <w:szCs w:val="28"/>
        </w:rPr>
        <w:lastRenderedPageBreak/>
        <w:drawing>
          <wp:anchor distT="0" distB="0" distL="114300" distR="114300" simplePos="0" relativeHeight="251673600" behindDoc="0" locked="0" layoutInCell="1" allowOverlap="1">
            <wp:simplePos x="0" y="0"/>
            <wp:positionH relativeFrom="column">
              <wp:posOffset>3083560</wp:posOffset>
            </wp:positionH>
            <wp:positionV relativeFrom="paragraph">
              <wp:posOffset>346710</wp:posOffset>
            </wp:positionV>
            <wp:extent cx="2351405" cy="2257425"/>
            <wp:effectExtent l="0" t="0" r="10795" b="9525"/>
            <wp:wrapNone/>
            <wp:docPr id="17" name="图片 6" descr="C:\Users\pc\AppData\Local\Temp\15476023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descr="C:\Users\pc\AppData\Local\Temp\1547602364(1).png"/>
                    <pic:cNvPicPr>
                      <a:picLocks noChangeAspect="1"/>
                    </pic:cNvPicPr>
                  </pic:nvPicPr>
                  <pic:blipFill>
                    <a:blip r:embed="rId12" cstate="print"/>
                    <a:stretch>
                      <a:fillRect/>
                    </a:stretch>
                  </pic:blipFill>
                  <pic:spPr>
                    <a:xfrm>
                      <a:off x="0" y="0"/>
                      <a:ext cx="2351405" cy="2257425"/>
                    </a:xfrm>
                    <a:prstGeom prst="rect">
                      <a:avLst/>
                    </a:prstGeom>
                    <a:noFill/>
                    <a:ln>
                      <a:noFill/>
                    </a:ln>
                  </pic:spPr>
                </pic:pic>
              </a:graphicData>
            </a:graphic>
          </wp:anchor>
        </w:drawing>
      </w:r>
      <w:r>
        <w:rPr>
          <w:rFonts w:ascii="宋体" w:hAnsi="宋体" w:hint="eastAsia"/>
          <w:noProof/>
          <w:color w:val="000000"/>
          <w:sz w:val="28"/>
          <w:szCs w:val="28"/>
        </w:rPr>
        <w:drawing>
          <wp:anchor distT="0" distB="0" distL="114300" distR="114300" simplePos="0" relativeHeight="251669504" behindDoc="0" locked="0" layoutInCell="1" allowOverlap="1">
            <wp:simplePos x="0" y="0"/>
            <wp:positionH relativeFrom="column">
              <wp:posOffset>330835</wp:posOffset>
            </wp:positionH>
            <wp:positionV relativeFrom="paragraph">
              <wp:posOffset>346710</wp:posOffset>
            </wp:positionV>
            <wp:extent cx="2524125" cy="2257425"/>
            <wp:effectExtent l="0" t="0" r="9525" b="9525"/>
            <wp:wrapNone/>
            <wp:docPr id="16" name="图片 5" descr="C:\Users\pc\AppData\Local\Temp\154760229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descr="C:\Users\pc\AppData\Local\Temp\1547602296(1).png"/>
                    <pic:cNvPicPr>
                      <a:picLocks noChangeAspect="1"/>
                    </pic:cNvPicPr>
                  </pic:nvPicPr>
                  <pic:blipFill>
                    <a:blip r:embed="rId13" cstate="print"/>
                    <a:stretch>
                      <a:fillRect/>
                    </a:stretch>
                  </pic:blipFill>
                  <pic:spPr>
                    <a:xfrm>
                      <a:off x="0" y="0"/>
                      <a:ext cx="2524125" cy="2257425"/>
                    </a:xfrm>
                    <a:prstGeom prst="rect">
                      <a:avLst/>
                    </a:prstGeom>
                    <a:noFill/>
                    <a:ln>
                      <a:noFill/>
                    </a:ln>
                  </pic:spPr>
                </pic:pic>
              </a:graphicData>
            </a:graphic>
          </wp:anchor>
        </w:drawing>
      </w:r>
      <w:r>
        <w:rPr>
          <w:rFonts w:ascii="仿宋_GB2312" w:eastAsia="仿宋_GB2312" w:hAnsi="仿宋" w:cs="宋体" w:hint="eastAsia"/>
          <w:color w:val="000000" w:themeColor="text1"/>
          <w:kern w:val="0"/>
          <w:sz w:val="28"/>
          <w:szCs w:val="28"/>
        </w:rPr>
        <w:t xml:space="preserve"> </w:t>
      </w:r>
      <w:r>
        <w:rPr>
          <w:rFonts w:ascii="仿宋_GB2312" w:eastAsia="仿宋_GB2312" w:hAnsi="仿宋" w:cs="宋体" w:hint="eastAsia"/>
          <w:color w:val="FF0000"/>
          <w:kern w:val="0"/>
          <w:sz w:val="28"/>
          <w:szCs w:val="28"/>
        </w:rPr>
        <w:t>板件</w:t>
      </w:r>
      <w:r>
        <w:rPr>
          <w:rFonts w:ascii="仿宋_GB2312" w:eastAsia="仿宋_GB2312" w:hAnsi="仿宋" w:cs="宋体" w:hint="eastAsia"/>
          <w:color w:val="FF0000"/>
          <w:kern w:val="0"/>
          <w:sz w:val="28"/>
          <w:szCs w:val="28"/>
        </w:rPr>
        <w:t>钻孔</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切割分离。</w:t>
      </w:r>
    </w:p>
    <w:p w:rsidR="009353BD" w:rsidRDefault="009353BD">
      <w:pPr>
        <w:spacing w:line="580" w:lineRule="atLeast"/>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宋体" w:hAnsi="宋体" w:hint="eastAsia"/>
          <w:noProof/>
          <w:color w:val="000000"/>
          <w:sz w:val="28"/>
          <w:szCs w:val="28"/>
        </w:rPr>
        <w:drawing>
          <wp:anchor distT="0" distB="0" distL="114300" distR="114300" simplePos="0" relativeHeight="251678720" behindDoc="0" locked="0" layoutInCell="1" allowOverlap="1">
            <wp:simplePos x="0" y="0"/>
            <wp:positionH relativeFrom="column">
              <wp:posOffset>1359535</wp:posOffset>
            </wp:positionH>
            <wp:positionV relativeFrom="paragraph">
              <wp:posOffset>393700</wp:posOffset>
            </wp:positionV>
            <wp:extent cx="2362200" cy="1838325"/>
            <wp:effectExtent l="0" t="0" r="0" b="9525"/>
            <wp:wrapNone/>
            <wp:docPr id="18" name="图片 7" descr="C:\Users\pc\AppData\Local\Temp\15476024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descr="C:\Users\pc\AppData\Local\Temp\1547602448(1).png"/>
                    <pic:cNvPicPr>
                      <a:picLocks noChangeAspect="1"/>
                    </pic:cNvPicPr>
                  </pic:nvPicPr>
                  <pic:blipFill>
                    <a:blip r:embed="rId14" cstate="print"/>
                    <a:stretch>
                      <a:fillRect/>
                    </a:stretch>
                  </pic:blipFill>
                  <pic:spPr>
                    <a:xfrm>
                      <a:off x="0" y="0"/>
                      <a:ext cx="2362200" cy="1838325"/>
                    </a:xfrm>
                    <a:prstGeom prst="rect">
                      <a:avLst/>
                    </a:prstGeom>
                    <a:noFill/>
                    <a:ln>
                      <a:noFill/>
                    </a:ln>
                  </pic:spPr>
                </pic:pic>
              </a:graphicData>
            </a:graphic>
          </wp:anchor>
        </w:drawing>
      </w:r>
      <w:r w:rsidR="009353BD">
        <w:rPr>
          <w:rFonts w:ascii="仿宋_GB2312" w:eastAsia="仿宋_GB2312" w:hAnsi="仿宋" w:cs="宋体"/>
          <w:color w:val="000000" w:themeColor="text1"/>
          <w:kern w:val="0"/>
          <w:sz w:val="28"/>
          <w:szCs w:val="28"/>
        </w:rPr>
        <w:fldChar w:fldCharType="begin"/>
      </w:r>
      <w:r>
        <w:rPr>
          <w:rFonts w:ascii="仿宋_GB2312" w:eastAsia="仿宋_GB2312" w:hAnsi="仿宋" w:cs="宋体" w:hint="eastAsia"/>
          <w:color w:val="000000" w:themeColor="text1"/>
          <w:kern w:val="0"/>
          <w:sz w:val="28"/>
          <w:szCs w:val="28"/>
        </w:rPr>
        <w:instrText>= 1 \* GB3</w:instrText>
      </w:r>
      <w:r w:rsidR="009353BD">
        <w:rPr>
          <w:rFonts w:ascii="仿宋_GB2312" w:eastAsia="仿宋_GB2312" w:hAnsi="仿宋" w:cs="宋体"/>
          <w:color w:val="000000" w:themeColor="text1"/>
          <w:kern w:val="0"/>
          <w:sz w:val="28"/>
          <w:szCs w:val="28"/>
        </w:rPr>
        <w:fldChar w:fldCharType="separate"/>
      </w:r>
      <w:r>
        <w:rPr>
          <w:rFonts w:ascii="仿宋_GB2312" w:eastAsia="仿宋_GB2312" w:hAnsi="仿宋" w:cs="宋体" w:hint="eastAsia"/>
          <w:color w:val="000000" w:themeColor="text1"/>
          <w:kern w:val="0"/>
          <w:sz w:val="28"/>
          <w:szCs w:val="28"/>
        </w:rPr>
        <w:t>①</w:t>
      </w:r>
      <w:r w:rsidR="009353BD">
        <w:rPr>
          <w:rFonts w:ascii="仿宋_GB2312" w:eastAsia="仿宋_GB2312" w:hAnsi="仿宋" w:cs="宋体"/>
          <w:color w:val="000000" w:themeColor="text1"/>
          <w:kern w:val="0"/>
          <w:sz w:val="28"/>
          <w:szCs w:val="28"/>
        </w:rPr>
        <w:fldChar w:fldCharType="end"/>
      </w:r>
      <w:r>
        <w:rPr>
          <w:rFonts w:ascii="仿宋_GB2312" w:eastAsia="仿宋_GB2312" w:hAnsi="仿宋" w:cs="宋体" w:hint="eastAsia"/>
          <w:color w:val="000000" w:themeColor="text1"/>
          <w:kern w:val="0"/>
          <w:sz w:val="28"/>
          <w:szCs w:val="28"/>
        </w:rPr>
        <w:t xml:space="preserve"> </w:t>
      </w:r>
      <w:r>
        <w:rPr>
          <w:rFonts w:ascii="仿宋_GB2312" w:eastAsia="仿宋_GB2312" w:hAnsi="仿宋" w:cs="宋体" w:hint="eastAsia"/>
          <w:color w:val="000000" w:themeColor="text1"/>
          <w:kern w:val="0"/>
          <w:sz w:val="28"/>
          <w:szCs w:val="28"/>
        </w:rPr>
        <w:t>根据</w:t>
      </w:r>
      <w:r>
        <w:rPr>
          <w:rFonts w:ascii="仿宋_GB2312" w:eastAsia="仿宋_GB2312" w:hAnsi="仿宋" w:cs="宋体" w:hint="eastAsia"/>
          <w:color w:val="000000" w:themeColor="text1"/>
          <w:kern w:val="0"/>
          <w:sz w:val="28"/>
          <w:szCs w:val="28"/>
        </w:rPr>
        <w:t>D</w:t>
      </w:r>
      <w:r>
        <w:rPr>
          <w:rFonts w:ascii="仿宋_GB2312" w:eastAsia="仿宋_GB2312" w:hAnsi="仿宋" w:cs="宋体" w:hint="eastAsia"/>
          <w:color w:val="000000" w:themeColor="text1"/>
          <w:kern w:val="0"/>
          <w:sz w:val="28"/>
          <w:szCs w:val="28"/>
        </w:rPr>
        <w:t>板长度尺寸，割锯切割分离</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板件。</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如下图）</w:t>
      </w: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FE057F">
        <w:rPr>
          <w:rFonts w:ascii="仿宋_GB2312" w:eastAsia="仿宋_GB2312" w:hAnsi="仿宋" w:cs="宋体" w:hint="eastAsia"/>
          <w:color w:val="000000" w:themeColor="text1"/>
          <w:kern w:val="0"/>
          <w:sz w:val="28"/>
          <w:szCs w:val="28"/>
        </w:rPr>
        <w:instrText>= 2 \* GB3</w:instrText>
      </w:r>
      <w:r>
        <w:rPr>
          <w:rFonts w:ascii="仿宋_GB2312" w:eastAsia="仿宋_GB2312" w:hAnsi="仿宋" w:cs="宋体"/>
          <w:color w:val="000000" w:themeColor="text1"/>
          <w:kern w:val="0"/>
          <w:sz w:val="28"/>
          <w:szCs w:val="28"/>
        </w:rPr>
        <w:fldChar w:fldCharType="separate"/>
      </w:r>
      <w:r w:rsidR="00FE057F">
        <w:rPr>
          <w:rFonts w:ascii="仿宋_GB2312" w:eastAsia="仿宋_GB2312" w:hAnsi="仿宋" w:cs="宋体" w:hint="eastAsia"/>
          <w:color w:val="000000" w:themeColor="text1"/>
          <w:kern w:val="0"/>
          <w:sz w:val="28"/>
          <w:szCs w:val="28"/>
        </w:rPr>
        <w:t>②</w:t>
      </w:r>
      <w:r>
        <w:rPr>
          <w:rFonts w:ascii="仿宋_GB2312" w:eastAsia="仿宋_GB2312" w:hAnsi="仿宋" w:cs="宋体"/>
          <w:color w:val="000000" w:themeColor="text1"/>
          <w:kern w:val="0"/>
          <w:sz w:val="28"/>
          <w:szCs w:val="28"/>
        </w:rPr>
        <w:fldChar w:fldCharType="end"/>
      </w:r>
      <w:r w:rsidR="00FE057F">
        <w:rPr>
          <w:rFonts w:ascii="仿宋_GB2312" w:eastAsia="仿宋_GB2312" w:hAnsi="仿宋" w:cs="宋体" w:hint="eastAsia"/>
          <w:color w:val="000000" w:themeColor="text1"/>
          <w:kern w:val="0"/>
          <w:sz w:val="28"/>
          <w:szCs w:val="28"/>
        </w:rPr>
        <w:t xml:space="preserve"> </w:t>
      </w:r>
      <w:r w:rsidR="00FE057F">
        <w:rPr>
          <w:rFonts w:ascii="仿宋_GB2312" w:eastAsia="仿宋_GB2312" w:hAnsi="仿宋" w:cs="宋体" w:hint="eastAsia"/>
          <w:color w:val="000000" w:themeColor="text1"/>
          <w:kern w:val="0"/>
          <w:sz w:val="28"/>
          <w:szCs w:val="28"/>
        </w:rPr>
        <w:t>根据</w:t>
      </w:r>
      <w:r w:rsidR="00FE057F">
        <w:rPr>
          <w:rFonts w:ascii="仿宋_GB2312" w:eastAsia="仿宋_GB2312" w:hAnsi="仿宋" w:cs="宋体" w:hint="eastAsia"/>
          <w:color w:val="000000" w:themeColor="text1"/>
          <w:kern w:val="0"/>
          <w:sz w:val="28"/>
          <w:szCs w:val="28"/>
        </w:rPr>
        <w:t>E</w:t>
      </w:r>
      <w:r w:rsidR="00FE057F">
        <w:rPr>
          <w:rFonts w:ascii="仿宋_GB2312" w:eastAsia="仿宋_GB2312" w:hAnsi="仿宋" w:cs="宋体" w:hint="eastAsia"/>
          <w:color w:val="000000" w:themeColor="text1"/>
          <w:kern w:val="0"/>
          <w:sz w:val="28"/>
          <w:szCs w:val="28"/>
        </w:rPr>
        <w:t>板件长度尺寸，切割分离</w:t>
      </w:r>
      <w:r w:rsidR="00FE057F">
        <w:rPr>
          <w:rFonts w:ascii="仿宋_GB2312" w:eastAsia="仿宋_GB2312" w:hAnsi="仿宋" w:cs="宋体" w:hint="eastAsia"/>
          <w:color w:val="000000" w:themeColor="text1"/>
          <w:kern w:val="0"/>
          <w:sz w:val="28"/>
          <w:szCs w:val="28"/>
        </w:rPr>
        <w:t>B</w:t>
      </w:r>
      <w:r w:rsidR="00FE057F">
        <w:rPr>
          <w:rFonts w:ascii="仿宋_GB2312" w:eastAsia="仿宋_GB2312" w:hAnsi="仿宋" w:cs="宋体" w:hint="eastAsia"/>
          <w:color w:val="000000" w:themeColor="text1"/>
          <w:kern w:val="0"/>
          <w:sz w:val="28"/>
          <w:szCs w:val="28"/>
        </w:rPr>
        <w:t>板件（如下图）。</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宋体" w:hAnsi="宋体"/>
          <w:noProof/>
          <w:sz w:val="28"/>
          <w:szCs w:val="28"/>
        </w:rPr>
        <w:drawing>
          <wp:inline distT="0" distB="0" distL="114300" distR="114300">
            <wp:extent cx="3667760" cy="1952625"/>
            <wp:effectExtent l="0" t="0" r="8890" b="9525"/>
            <wp:docPr id="19" name="图片 3" descr="C:\Users\pc\AppData\Local\Temp\15476025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C:\Users\pc\AppData\Local\Temp\1547602528(1).png"/>
                    <pic:cNvPicPr>
                      <a:picLocks noChangeAspect="1"/>
                    </pic:cNvPicPr>
                  </pic:nvPicPr>
                  <pic:blipFill>
                    <a:blip r:embed="rId15" cstate="print"/>
                    <a:stretch>
                      <a:fillRect/>
                    </a:stretch>
                  </pic:blipFill>
                  <pic:spPr>
                    <a:xfrm>
                      <a:off x="0" y="0"/>
                      <a:ext cx="3667760" cy="1952625"/>
                    </a:xfrm>
                    <a:prstGeom prst="rect">
                      <a:avLst/>
                    </a:prstGeom>
                    <a:noFill/>
                    <a:ln>
                      <a:noFill/>
                    </a:ln>
                  </pic:spPr>
                </pic:pic>
              </a:graphicData>
            </a:graphic>
          </wp:inline>
        </w:drawing>
      </w:r>
    </w:p>
    <w:p w:rsidR="009353BD" w:rsidRDefault="009353BD">
      <w:pPr>
        <w:spacing w:line="580" w:lineRule="atLeast"/>
        <w:ind w:firstLine="570"/>
        <w:jc w:val="left"/>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lastRenderedPageBreak/>
        <w:fldChar w:fldCharType="begin"/>
      </w:r>
      <w:r w:rsidR="00FE057F">
        <w:rPr>
          <w:rFonts w:ascii="仿宋_GB2312" w:eastAsia="仿宋_GB2312" w:hAnsi="仿宋" w:cs="宋体"/>
          <w:color w:val="000000" w:themeColor="text1"/>
          <w:kern w:val="0"/>
          <w:sz w:val="28"/>
          <w:szCs w:val="28"/>
        </w:rPr>
        <w:instrText xml:space="preserve"> </w:instrText>
      </w:r>
      <w:r w:rsidR="00FE057F">
        <w:rPr>
          <w:rFonts w:ascii="仿宋_GB2312" w:eastAsia="仿宋_GB2312" w:hAnsi="仿宋" w:cs="宋体" w:hint="eastAsia"/>
          <w:color w:val="000000" w:themeColor="text1"/>
          <w:kern w:val="0"/>
          <w:sz w:val="28"/>
          <w:szCs w:val="28"/>
        </w:rPr>
        <w:instrText>= 3 \* GB3</w:instrText>
      </w:r>
      <w:r w:rsidR="00FE057F">
        <w:rPr>
          <w:rFonts w:ascii="仿宋_GB2312" w:eastAsia="仿宋_GB2312" w:hAnsi="仿宋" w:cs="宋体"/>
          <w:color w:val="000000" w:themeColor="text1"/>
          <w:kern w:val="0"/>
          <w:sz w:val="28"/>
          <w:szCs w:val="28"/>
        </w:rPr>
        <w:instrText xml:space="preserve"> </w:instrText>
      </w:r>
      <w:r>
        <w:rPr>
          <w:rFonts w:ascii="仿宋_GB2312" w:eastAsia="仿宋_GB2312" w:hAnsi="仿宋" w:cs="宋体"/>
          <w:color w:val="000000" w:themeColor="text1"/>
          <w:kern w:val="0"/>
          <w:sz w:val="28"/>
          <w:szCs w:val="28"/>
        </w:rPr>
        <w:fldChar w:fldCharType="separate"/>
      </w:r>
      <w:r w:rsidR="00FE057F">
        <w:rPr>
          <w:rFonts w:ascii="仿宋_GB2312" w:eastAsia="仿宋_GB2312" w:hAnsi="仿宋" w:cs="宋体" w:hint="eastAsia"/>
          <w:color w:val="000000" w:themeColor="text1"/>
          <w:kern w:val="0"/>
          <w:sz w:val="28"/>
          <w:szCs w:val="28"/>
        </w:rPr>
        <w:t>③</w:t>
      </w:r>
      <w:r>
        <w:rPr>
          <w:rFonts w:ascii="仿宋_GB2312" w:eastAsia="仿宋_GB2312" w:hAnsi="仿宋" w:cs="宋体"/>
          <w:color w:val="000000" w:themeColor="text1"/>
          <w:kern w:val="0"/>
          <w:sz w:val="28"/>
          <w:szCs w:val="28"/>
        </w:rPr>
        <w:fldChar w:fldCharType="end"/>
      </w:r>
      <w:r w:rsidR="00FE057F">
        <w:rPr>
          <w:rFonts w:ascii="仿宋_GB2312" w:eastAsia="仿宋_GB2312" w:hAnsi="仿宋" w:cs="宋体" w:hint="eastAsia"/>
          <w:color w:val="000000" w:themeColor="text1"/>
          <w:kern w:val="0"/>
          <w:sz w:val="28"/>
          <w:szCs w:val="28"/>
        </w:rPr>
        <w:t xml:space="preserve"> E</w:t>
      </w:r>
      <w:r w:rsidR="00FE057F">
        <w:rPr>
          <w:rFonts w:ascii="仿宋_GB2312" w:eastAsia="仿宋_GB2312" w:hAnsi="仿宋" w:cs="宋体" w:hint="eastAsia"/>
          <w:color w:val="000000" w:themeColor="text1"/>
          <w:kern w:val="0"/>
          <w:sz w:val="28"/>
          <w:szCs w:val="28"/>
        </w:rPr>
        <w:t>板件进行定位、焊接。</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宋体" w:hAnsi="宋体"/>
          <w:noProof/>
          <w:sz w:val="28"/>
          <w:szCs w:val="28"/>
        </w:rPr>
        <w:drawing>
          <wp:anchor distT="0" distB="0" distL="114300" distR="114300" simplePos="0" relativeHeight="251684864" behindDoc="0" locked="0" layoutInCell="1" allowOverlap="1">
            <wp:simplePos x="0" y="0"/>
            <wp:positionH relativeFrom="column">
              <wp:posOffset>2145030</wp:posOffset>
            </wp:positionH>
            <wp:positionV relativeFrom="paragraph">
              <wp:posOffset>1131570</wp:posOffset>
            </wp:positionV>
            <wp:extent cx="1450975" cy="2981325"/>
            <wp:effectExtent l="0" t="0" r="15875" b="9525"/>
            <wp:wrapNone/>
            <wp:docPr id="20" name="图片 9" descr="C:\Users\pc\AppData\Local\Temp\15476026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descr="C:\Users\pc\AppData\Local\Temp\1547602650(1).png"/>
                    <pic:cNvPicPr>
                      <a:picLocks noChangeAspect="1"/>
                    </pic:cNvPicPr>
                  </pic:nvPicPr>
                  <pic:blipFill>
                    <a:blip r:embed="rId16" cstate="print"/>
                    <a:stretch>
                      <a:fillRect/>
                    </a:stretch>
                  </pic:blipFill>
                  <pic:spPr>
                    <a:xfrm>
                      <a:off x="0" y="0"/>
                      <a:ext cx="1450975" cy="2981325"/>
                    </a:xfrm>
                    <a:prstGeom prst="rect">
                      <a:avLst/>
                    </a:prstGeom>
                    <a:noFill/>
                    <a:ln>
                      <a:noFill/>
                    </a:ln>
                  </pic:spPr>
                </pic:pic>
              </a:graphicData>
            </a:graphic>
          </wp:anchor>
        </w:drawing>
      </w:r>
      <w:r>
        <w:rPr>
          <w:rFonts w:ascii="仿宋_GB2312" w:eastAsia="仿宋_GB2312" w:hAnsi="仿宋" w:cs="宋体" w:hint="eastAsia"/>
          <w:color w:val="000000" w:themeColor="text1"/>
          <w:kern w:val="0"/>
          <w:sz w:val="28"/>
          <w:szCs w:val="28"/>
        </w:rPr>
        <w:t>把</w:t>
      </w:r>
      <w:r>
        <w:rPr>
          <w:rFonts w:ascii="仿宋_GB2312" w:eastAsia="仿宋_GB2312" w:hAnsi="仿宋" w:cs="宋体" w:hint="eastAsia"/>
          <w:color w:val="000000" w:themeColor="text1"/>
          <w:kern w:val="0"/>
          <w:sz w:val="28"/>
          <w:szCs w:val="28"/>
        </w:rPr>
        <w:t>E</w:t>
      </w:r>
      <w:r>
        <w:rPr>
          <w:rFonts w:ascii="仿宋_GB2312" w:eastAsia="仿宋_GB2312" w:hAnsi="仿宋" w:cs="宋体" w:hint="eastAsia"/>
          <w:color w:val="000000" w:themeColor="text1"/>
          <w:kern w:val="0"/>
          <w:sz w:val="28"/>
          <w:szCs w:val="28"/>
        </w:rPr>
        <w:t>板件安装在</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板上，进行对接焊（连续焊）。注：两端接口不需要整条焊接，只焊接</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板平面部位即可。焊接时要求采取横焊姿势，焊接过程中不可翻转（如下图）。</w:t>
      </w: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9353BD">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fldChar w:fldCharType="begin"/>
      </w:r>
      <w:r w:rsidR="00FE057F">
        <w:rPr>
          <w:rFonts w:ascii="仿宋_GB2312" w:eastAsia="仿宋_GB2312" w:hAnsi="仿宋" w:cs="宋体"/>
          <w:color w:val="000000" w:themeColor="text1"/>
          <w:kern w:val="0"/>
          <w:sz w:val="28"/>
          <w:szCs w:val="28"/>
        </w:rPr>
        <w:instrText xml:space="preserve"> </w:instrText>
      </w:r>
      <w:r w:rsidR="00FE057F">
        <w:rPr>
          <w:rFonts w:ascii="仿宋_GB2312" w:eastAsia="仿宋_GB2312" w:hAnsi="仿宋" w:cs="宋体" w:hint="eastAsia"/>
          <w:color w:val="000000" w:themeColor="text1"/>
          <w:kern w:val="0"/>
          <w:sz w:val="28"/>
          <w:szCs w:val="28"/>
        </w:rPr>
        <w:instrText>= 4 \* GB3</w:instrText>
      </w:r>
      <w:r w:rsidR="00FE057F">
        <w:rPr>
          <w:rFonts w:ascii="仿宋_GB2312" w:eastAsia="仿宋_GB2312" w:hAnsi="仿宋" w:cs="宋体"/>
          <w:color w:val="000000" w:themeColor="text1"/>
          <w:kern w:val="0"/>
          <w:sz w:val="28"/>
          <w:szCs w:val="28"/>
        </w:rPr>
        <w:instrText xml:space="preserve"> </w:instrText>
      </w:r>
      <w:r>
        <w:rPr>
          <w:rFonts w:ascii="仿宋_GB2312" w:eastAsia="仿宋_GB2312" w:hAnsi="仿宋" w:cs="宋体"/>
          <w:color w:val="000000" w:themeColor="text1"/>
          <w:kern w:val="0"/>
          <w:sz w:val="28"/>
          <w:szCs w:val="28"/>
        </w:rPr>
        <w:fldChar w:fldCharType="separate"/>
      </w:r>
      <w:r w:rsidR="00FE057F">
        <w:rPr>
          <w:rFonts w:ascii="仿宋_GB2312" w:eastAsia="仿宋_GB2312" w:hAnsi="仿宋" w:cs="宋体" w:hint="eastAsia"/>
          <w:color w:val="000000" w:themeColor="text1"/>
          <w:kern w:val="0"/>
          <w:sz w:val="28"/>
          <w:szCs w:val="28"/>
        </w:rPr>
        <w:t>④</w:t>
      </w:r>
      <w:r>
        <w:rPr>
          <w:rFonts w:ascii="仿宋_GB2312" w:eastAsia="仿宋_GB2312" w:hAnsi="仿宋" w:cs="宋体"/>
          <w:color w:val="000000" w:themeColor="text1"/>
          <w:kern w:val="0"/>
          <w:sz w:val="28"/>
          <w:szCs w:val="28"/>
        </w:rPr>
        <w:fldChar w:fldCharType="end"/>
      </w:r>
      <w:r w:rsidR="00FE057F">
        <w:rPr>
          <w:rFonts w:ascii="仿宋_GB2312" w:eastAsia="仿宋_GB2312" w:hAnsi="仿宋" w:cs="宋体" w:hint="eastAsia"/>
          <w:color w:val="000000" w:themeColor="text1"/>
          <w:kern w:val="0"/>
          <w:sz w:val="28"/>
          <w:szCs w:val="28"/>
        </w:rPr>
        <w:t xml:space="preserve">  D</w:t>
      </w:r>
      <w:r w:rsidR="00FE057F">
        <w:rPr>
          <w:rFonts w:ascii="仿宋_GB2312" w:eastAsia="仿宋_GB2312" w:hAnsi="仿宋" w:cs="宋体" w:hint="eastAsia"/>
          <w:color w:val="000000" w:themeColor="text1"/>
          <w:kern w:val="0"/>
          <w:sz w:val="28"/>
          <w:szCs w:val="28"/>
        </w:rPr>
        <w:t>板件进行定位、焊接。</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把</w:t>
      </w:r>
      <w:r>
        <w:rPr>
          <w:rFonts w:ascii="仿宋_GB2312" w:eastAsia="仿宋_GB2312" w:hAnsi="仿宋" w:cs="宋体" w:hint="eastAsia"/>
          <w:color w:val="000000" w:themeColor="text1"/>
          <w:kern w:val="0"/>
          <w:sz w:val="28"/>
          <w:szCs w:val="28"/>
        </w:rPr>
        <w:t>D</w:t>
      </w:r>
      <w:r>
        <w:rPr>
          <w:rFonts w:ascii="仿宋_GB2312" w:eastAsia="仿宋_GB2312" w:hAnsi="仿宋" w:cs="宋体" w:hint="eastAsia"/>
          <w:color w:val="000000" w:themeColor="text1"/>
          <w:kern w:val="0"/>
          <w:sz w:val="28"/>
          <w:szCs w:val="28"/>
        </w:rPr>
        <w:t>板件安装在</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板上，进行对接焊（连续点焊）和塞孔焊。焊接时要求采取横焊姿势，焊接过程中不可翻转（如下图）。</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宋体" w:hAnsi="宋体"/>
          <w:noProof/>
          <w:sz w:val="28"/>
          <w:szCs w:val="28"/>
        </w:rPr>
        <w:drawing>
          <wp:inline distT="0" distB="0" distL="114300" distR="114300">
            <wp:extent cx="1196340" cy="2120265"/>
            <wp:effectExtent l="0" t="0" r="3810" b="13335"/>
            <wp:docPr id="21" name="图片 4" descr="C:\Users\pc\AppData\Local\Temp\15476027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C:\Users\pc\AppData\Local\Temp\1547602725(1).png"/>
                    <pic:cNvPicPr>
                      <a:picLocks noChangeAspect="1"/>
                    </pic:cNvPicPr>
                  </pic:nvPicPr>
                  <pic:blipFill>
                    <a:blip r:embed="rId17" cstate="print"/>
                    <a:stretch>
                      <a:fillRect/>
                    </a:stretch>
                  </pic:blipFill>
                  <pic:spPr>
                    <a:xfrm>
                      <a:off x="0" y="0"/>
                      <a:ext cx="1196340" cy="2120265"/>
                    </a:xfrm>
                    <a:prstGeom prst="rect">
                      <a:avLst/>
                    </a:prstGeom>
                    <a:noFill/>
                    <a:ln>
                      <a:noFill/>
                    </a:ln>
                  </pic:spPr>
                </pic:pic>
              </a:graphicData>
            </a:graphic>
          </wp:inline>
        </w:drawing>
      </w:r>
    </w:p>
    <w:p w:rsidR="009353BD" w:rsidRDefault="00FE057F">
      <w:pPr>
        <w:spacing w:line="580" w:lineRule="atLeast"/>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lastRenderedPageBreak/>
        <w:t>2.</w:t>
      </w:r>
      <w:r>
        <w:rPr>
          <w:rFonts w:ascii="仿宋_GB2312" w:eastAsia="仿宋_GB2312" w:hAnsi="仿宋" w:cs="宋体" w:hint="eastAsia"/>
          <w:color w:val="000000" w:themeColor="text1"/>
          <w:kern w:val="0"/>
          <w:sz w:val="28"/>
          <w:szCs w:val="28"/>
        </w:rPr>
        <w:t>操作程序</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选手按照工作人员指示进入比赛场地。</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裁判确认选手号码是否与比赛程序相符。</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裁判给选手提供</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D</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E</w:t>
      </w:r>
      <w:r>
        <w:rPr>
          <w:rFonts w:ascii="仿宋_GB2312" w:eastAsia="仿宋_GB2312" w:hAnsi="仿宋" w:cs="宋体" w:hint="eastAsia"/>
          <w:color w:val="000000" w:themeColor="text1"/>
          <w:kern w:val="0"/>
          <w:sz w:val="28"/>
          <w:szCs w:val="28"/>
        </w:rPr>
        <w:t>板件和试焊片（保护焊和电阻点焊）。</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w:t>
      </w: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分钟准备，裁判计时，比赛开始。</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选手穿戴个人防护用品。选手未穿戴好防护用品便开始操作，裁判要制止并要求选手穿戴好防护用品。</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选手将</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板件进行组合、夹紧、定位。</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选手调整电阻点焊设备，然后把</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C</w:t>
      </w:r>
      <w:r>
        <w:rPr>
          <w:rFonts w:ascii="仿宋_GB2312" w:eastAsia="仿宋_GB2312" w:hAnsi="仿宋" w:cs="宋体" w:hint="eastAsia"/>
          <w:color w:val="000000" w:themeColor="text1"/>
          <w:kern w:val="0"/>
          <w:sz w:val="28"/>
          <w:szCs w:val="28"/>
        </w:rPr>
        <w:t>板件焊接起来。</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根据</w:t>
      </w:r>
      <w:r>
        <w:rPr>
          <w:rFonts w:ascii="仿宋_GB2312" w:eastAsia="仿宋_GB2312" w:hAnsi="仿宋" w:cs="宋体" w:hint="eastAsia"/>
          <w:color w:val="000000" w:themeColor="text1"/>
          <w:kern w:val="0"/>
          <w:sz w:val="28"/>
          <w:szCs w:val="28"/>
        </w:rPr>
        <w:t>D</w:t>
      </w:r>
      <w:r>
        <w:rPr>
          <w:rFonts w:ascii="仿宋_GB2312" w:eastAsia="仿宋_GB2312" w:hAnsi="仿宋" w:cs="宋体" w:hint="eastAsia"/>
          <w:color w:val="000000" w:themeColor="text1"/>
          <w:kern w:val="0"/>
          <w:sz w:val="28"/>
          <w:szCs w:val="28"/>
        </w:rPr>
        <w:t>、</w:t>
      </w:r>
      <w:r>
        <w:rPr>
          <w:rFonts w:ascii="仿宋_GB2312" w:eastAsia="仿宋_GB2312" w:hAnsi="仿宋" w:cs="宋体" w:hint="eastAsia"/>
          <w:color w:val="000000" w:themeColor="text1"/>
          <w:kern w:val="0"/>
          <w:sz w:val="28"/>
          <w:szCs w:val="28"/>
        </w:rPr>
        <w:t>E</w:t>
      </w:r>
      <w:r>
        <w:rPr>
          <w:rFonts w:ascii="仿宋_GB2312" w:eastAsia="仿宋_GB2312" w:hAnsi="仿宋" w:cs="宋体" w:hint="eastAsia"/>
          <w:color w:val="000000" w:themeColor="text1"/>
          <w:kern w:val="0"/>
          <w:sz w:val="28"/>
          <w:szCs w:val="28"/>
        </w:rPr>
        <w:t>板件长度尺寸，分别剥离</w:t>
      </w:r>
      <w:r>
        <w:rPr>
          <w:rFonts w:ascii="仿宋_GB2312" w:eastAsia="仿宋_GB2312" w:hAnsi="仿宋" w:cs="宋体" w:hint="eastAsia"/>
          <w:color w:val="000000" w:themeColor="text1"/>
          <w:kern w:val="0"/>
          <w:sz w:val="28"/>
          <w:szCs w:val="28"/>
        </w:rPr>
        <w:t>A</w:t>
      </w:r>
      <w:r>
        <w:rPr>
          <w:rFonts w:ascii="仿宋_GB2312" w:eastAsia="仿宋_GB2312" w:hAnsi="仿宋" w:cs="宋体" w:hint="eastAsia"/>
          <w:color w:val="000000" w:themeColor="text1"/>
          <w:kern w:val="0"/>
          <w:sz w:val="28"/>
          <w:szCs w:val="28"/>
        </w:rPr>
        <w:t>板和</w:t>
      </w:r>
      <w:r>
        <w:rPr>
          <w:rFonts w:ascii="仿宋_GB2312" w:eastAsia="仿宋_GB2312" w:hAnsi="仿宋" w:cs="宋体" w:hint="eastAsia"/>
          <w:color w:val="000000" w:themeColor="text1"/>
          <w:kern w:val="0"/>
          <w:sz w:val="28"/>
          <w:szCs w:val="28"/>
        </w:rPr>
        <w:t>B</w:t>
      </w:r>
      <w:r>
        <w:rPr>
          <w:rFonts w:ascii="仿宋_GB2312" w:eastAsia="仿宋_GB2312" w:hAnsi="仿宋" w:cs="宋体" w:hint="eastAsia"/>
          <w:color w:val="000000" w:themeColor="text1"/>
          <w:kern w:val="0"/>
          <w:sz w:val="28"/>
          <w:szCs w:val="28"/>
        </w:rPr>
        <w:t>板件。注：板件分离后，选手暂停操作，裁判停表，进行部分项目评分，经裁判示意后选手方可继续操作；去除后的板件要给裁判评分。</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选手分别将</w:t>
      </w:r>
      <w:r>
        <w:rPr>
          <w:rFonts w:ascii="仿宋_GB2312" w:eastAsia="仿宋_GB2312" w:hAnsi="仿宋" w:cs="宋体" w:hint="eastAsia"/>
          <w:color w:val="000000" w:themeColor="text1"/>
          <w:kern w:val="0"/>
          <w:sz w:val="28"/>
          <w:szCs w:val="28"/>
        </w:rPr>
        <w:t>E</w:t>
      </w:r>
      <w:r>
        <w:rPr>
          <w:rFonts w:ascii="仿宋_GB2312" w:eastAsia="仿宋_GB2312" w:hAnsi="仿宋" w:cs="宋体" w:hint="eastAsia"/>
          <w:color w:val="000000" w:themeColor="text1"/>
          <w:kern w:val="0"/>
          <w:sz w:val="28"/>
          <w:szCs w:val="28"/>
        </w:rPr>
        <w:t>板、</w:t>
      </w:r>
      <w:r>
        <w:rPr>
          <w:rFonts w:ascii="仿宋_GB2312" w:eastAsia="仿宋_GB2312" w:hAnsi="仿宋" w:cs="宋体" w:hint="eastAsia"/>
          <w:color w:val="000000" w:themeColor="text1"/>
          <w:kern w:val="0"/>
          <w:sz w:val="28"/>
          <w:szCs w:val="28"/>
        </w:rPr>
        <w:t>D</w:t>
      </w:r>
      <w:r>
        <w:rPr>
          <w:rFonts w:ascii="仿宋_GB2312" w:eastAsia="仿宋_GB2312" w:hAnsi="仿宋" w:cs="宋体" w:hint="eastAsia"/>
          <w:color w:val="000000" w:themeColor="text1"/>
          <w:kern w:val="0"/>
          <w:sz w:val="28"/>
          <w:szCs w:val="28"/>
        </w:rPr>
        <w:t>板安装在组合件上，定位、夹紧，使用气体保护焊按照要求进行焊接。</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选手把操作完毕的工件交给裁判，裁判在工件上标注选手的号码。</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比赛时间到，选手未完成操作，裁判要停止选手比赛，收回工件，在工件上标注选手的号码。</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选手焊接结束后关闭焊接设备，清洁、清理场地，按照裁判指示退场，由工作人员引导选手返回休息区。</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裁判对选手的操作进行评分，重新</w:t>
      </w:r>
      <w:r>
        <w:rPr>
          <w:rFonts w:ascii="仿宋_GB2312" w:eastAsia="仿宋_GB2312" w:hAnsi="仿宋" w:cs="宋体" w:hint="eastAsia"/>
          <w:color w:val="000000" w:themeColor="text1"/>
          <w:kern w:val="0"/>
          <w:sz w:val="28"/>
          <w:szCs w:val="28"/>
        </w:rPr>
        <w:t>调整设备、整理场地，等待下一位</w:t>
      </w:r>
      <w:r>
        <w:rPr>
          <w:rFonts w:ascii="仿宋_GB2312" w:eastAsia="仿宋_GB2312" w:hAnsi="仿宋" w:cs="宋体" w:hint="eastAsia"/>
          <w:color w:val="000000" w:themeColor="text1"/>
          <w:kern w:val="0"/>
          <w:sz w:val="28"/>
          <w:szCs w:val="28"/>
        </w:rPr>
        <w:lastRenderedPageBreak/>
        <w:t>选手比赛。</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当日比赛结束后，要进行工件的测量评分。每个选手的工件评判后要单独包装封存，以便复查。</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比赛中由于设备故障问题导致比赛中断，裁判要停表，待设备调整好后补足剩余比赛时间。</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考核要点</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安全防护、设备调整及操作、切割尺寸、定位准确性、焊接缺陷、焊点大小、焊点间距、焊点与边缘距离、焊接质量、</w:t>
      </w:r>
      <w:r>
        <w:rPr>
          <w:rFonts w:ascii="仿宋_GB2312" w:eastAsia="仿宋_GB2312" w:hAnsi="仿宋" w:cs="宋体" w:hint="eastAsia"/>
          <w:color w:val="000000" w:themeColor="text1"/>
          <w:kern w:val="0"/>
          <w:sz w:val="28"/>
          <w:szCs w:val="28"/>
        </w:rPr>
        <w:t>5S</w:t>
      </w:r>
      <w:r>
        <w:rPr>
          <w:rFonts w:ascii="仿宋_GB2312" w:eastAsia="仿宋_GB2312" w:hAnsi="仿宋" w:cs="宋体" w:hint="eastAsia"/>
          <w:color w:val="000000" w:themeColor="text1"/>
          <w:kern w:val="0"/>
          <w:sz w:val="28"/>
          <w:szCs w:val="28"/>
        </w:rPr>
        <w:t>等。</w:t>
      </w:r>
    </w:p>
    <w:p w:rsidR="009353BD" w:rsidRDefault="00FE057F">
      <w:pPr>
        <w:numPr>
          <w:ilvl w:val="0"/>
          <w:numId w:val="2"/>
        </w:num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技术要求</w:t>
      </w:r>
    </w:p>
    <w:p w:rsidR="009353BD" w:rsidRPr="007A518F" w:rsidRDefault="00FE057F" w:rsidP="007A518F">
      <w:pPr>
        <w:tabs>
          <w:tab w:val="left" w:pos="142"/>
          <w:tab w:val="left" w:pos="426"/>
          <w:tab w:val="left" w:pos="709"/>
          <w:tab w:val="left" w:pos="851"/>
          <w:tab w:val="left" w:pos="1418"/>
        </w:tabs>
        <w:spacing w:line="360" w:lineRule="auto"/>
        <w:ind w:firstLineChars="202" w:firstLine="566"/>
        <w:rPr>
          <w:rFonts w:ascii="宋体" w:hAnsi="宋体"/>
          <w:sz w:val="28"/>
          <w:szCs w:val="28"/>
        </w:rPr>
      </w:pPr>
      <w:r w:rsidRPr="007A518F">
        <w:rPr>
          <w:rFonts w:ascii="宋体" w:hAnsi="宋体" w:hint="eastAsia"/>
          <w:sz w:val="28"/>
          <w:szCs w:val="28"/>
        </w:rPr>
        <w:t>（</w:t>
      </w:r>
      <w:r w:rsidRPr="007A518F">
        <w:rPr>
          <w:rFonts w:ascii="宋体" w:hAnsi="宋体" w:hint="eastAsia"/>
          <w:sz w:val="28"/>
          <w:szCs w:val="28"/>
        </w:rPr>
        <w:t>1</w:t>
      </w:r>
      <w:r w:rsidRPr="007A518F">
        <w:rPr>
          <w:rFonts w:ascii="宋体" w:hAnsi="宋体" w:hint="eastAsia"/>
          <w:sz w:val="28"/>
          <w:szCs w:val="28"/>
        </w:rPr>
        <w:t>）电阻点焊焊接技术要求</w:t>
      </w:r>
    </w:p>
    <w:p w:rsidR="009353BD" w:rsidRPr="007A518F" w:rsidRDefault="00FE057F">
      <w:pPr>
        <w:pStyle w:val="HTML"/>
        <w:spacing w:line="360" w:lineRule="auto"/>
        <w:ind w:leftChars="267" w:left="841" w:hangingChars="100" w:hanging="280"/>
        <w:rPr>
          <w:rFonts w:ascii="宋体" w:eastAsia="宋体" w:hAnsi="宋体" w:cs="Times New Roman"/>
          <w:kern w:val="2"/>
          <w:sz w:val="28"/>
          <w:szCs w:val="28"/>
        </w:rPr>
      </w:pPr>
      <w:r w:rsidRPr="007A518F">
        <w:rPr>
          <w:rFonts w:ascii="宋体" w:eastAsia="宋体" w:hAnsi="宋体" w:cs="Times New Roman" w:hint="eastAsia"/>
          <w:kern w:val="2"/>
          <w:sz w:val="28"/>
          <w:szCs w:val="28"/>
        </w:rPr>
        <w:t>①焊点失圆、外圈不连续、出现熔敷物等缺陷，判定此焊点不合格。</w:t>
      </w:r>
    </w:p>
    <w:p w:rsidR="009353BD" w:rsidRPr="007A518F" w:rsidRDefault="00FE057F">
      <w:pPr>
        <w:pStyle w:val="HTML"/>
        <w:spacing w:line="360" w:lineRule="auto"/>
        <w:ind w:leftChars="267" w:left="841" w:hangingChars="100" w:hanging="280"/>
        <w:rPr>
          <w:rFonts w:ascii="宋体" w:eastAsia="宋体" w:hAnsi="宋体" w:cs="Times New Roman"/>
          <w:kern w:val="2"/>
          <w:sz w:val="28"/>
          <w:szCs w:val="28"/>
        </w:rPr>
      </w:pPr>
      <w:r w:rsidRPr="007A518F">
        <w:rPr>
          <w:rFonts w:ascii="宋体" w:eastAsia="宋体" w:hAnsi="宋体" w:cs="Times New Roman" w:hint="eastAsia"/>
          <w:kern w:val="2"/>
          <w:sz w:val="28"/>
          <w:szCs w:val="28"/>
        </w:rPr>
        <w:t>②焊点直径：≥</w:t>
      </w:r>
      <w:r w:rsidRPr="007A518F">
        <w:rPr>
          <w:rFonts w:ascii="宋体" w:eastAsia="宋体" w:hAnsi="宋体" w:cs="Times New Roman"/>
          <w:kern w:val="2"/>
          <w:sz w:val="28"/>
          <w:szCs w:val="28"/>
        </w:rPr>
        <w:t>4mm</w:t>
      </w:r>
      <w:r w:rsidRPr="007A518F">
        <w:rPr>
          <w:rFonts w:ascii="宋体" w:eastAsia="宋体" w:hAnsi="宋体" w:cs="Times New Roman" w:hint="eastAsia"/>
          <w:kern w:val="2"/>
          <w:sz w:val="28"/>
          <w:szCs w:val="28"/>
        </w:rPr>
        <w:t>。</w:t>
      </w:r>
    </w:p>
    <w:p w:rsidR="009353BD" w:rsidRPr="007A518F" w:rsidRDefault="00FE057F" w:rsidP="007A518F">
      <w:pPr>
        <w:tabs>
          <w:tab w:val="left" w:pos="142"/>
          <w:tab w:val="left" w:pos="426"/>
          <w:tab w:val="left" w:pos="709"/>
          <w:tab w:val="left" w:pos="851"/>
          <w:tab w:val="left" w:pos="1418"/>
        </w:tabs>
        <w:spacing w:line="360" w:lineRule="auto"/>
        <w:ind w:firstLineChars="202" w:firstLine="566"/>
        <w:rPr>
          <w:rFonts w:ascii="宋体" w:hAnsi="宋体"/>
          <w:sz w:val="28"/>
          <w:szCs w:val="28"/>
        </w:rPr>
      </w:pPr>
      <w:r w:rsidRPr="007A518F">
        <w:rPr>
          <w:rFonts w:ascii="宋体" w:hAnsi="宋体" w:hint="eastAsia"/>
          <w:sz w:val="28"/>
          <w:szCs w:val="28"/>
        </w:rPr>
        <w:t>（</w:t>
      </w:r>
      <w:r w:rsidRPr="007A518F">
        <w:rPr>
          <w:rFonts w:ascii="宋体" w:hAnsi="宋体" w:hint="eastAsia"/>
          <w:sz w:val="28"/>
          <w:szCs w:val="28"/>
        </w:rPr>
        <w:t>2</w:t>
      </w:r>
      <w:r w:rsidRPr="007A518F">
        <w:rPr>
          <w:rFonts w:ascii="宋体" w:hAnsi="宋体" w:hint="eastAsia"/>
          <w:sz w:val="28"/>
          <w:szCs w:val="28"/>
        </w:rPr>
        <w:t>）气体保护焊焊接技术要求</w:t>
      </w:r>
    </w:p>
    <w:p w:rsidR="009353BD" w:rsidRPr="007A518F" w:rsidRDefault="00FE057F">
      <w:pPr>
        <w:spacing w:line="360" w:lineRule="auto"/>
        <w:ind w:left="560"/>
        <w:rPr>
          <w:rFonts w:ascii="宋体" w:hAnsi="宋体"/>
          <w:sz w:val="28"/>
          <w:szCs w:val="28"/>
        </w:rPr>
      </w:pPr>
      <w:r w:rsidRPr="007A518F">
        <w:rPr>
          <w:rFonts w:ascii="宋体" w:hAnsi="宋体" w:hint="eastAsia"/>
          <w:sz w:val="28"/>
          <w:szCs w:val="28"/>
        </w:rPr>
        <w:t>①连续对接焊：</w:t>
      </w:r>
    </w:p>
    <w:p w:rsidR="009353BD" w:rsidRPr="007A518F" w:rsidRDefault="00FE057F">
      <w:pPr>
        <w:spacing w:line="360" w:lineRule="auto"/>
        <w:ind w:left="560"/>
        <w:rPr>
          <w:rFonts w:ascii="宋体" w:hAnsi="宋体"/>
          <w:sz w:val="28"/>
          <w:szCs w:val="28"/>
        </w:rPr>
      </w:pPr>
      <w:r w:rsidRPr="007A518F">
        <w:rPr>
          <w:rFonts w:ascii="宋体" w:hAnsi="宋体" w:hint="eastAsia"/>
          <w:sz w:val="28"/>
          <w:szCs w:val="28"/>
        </w:rPr>
        <w:t>焊疤宽度：</w:t>
      </w:r>
      <w:r w:rsidRPr="007A518F">
        <w:rPr>
          <w:rFonts w:ascii="宋体" w:hAnsi="宋体" w:hint="eastAsia"/>
          <w:sz w:val="28"/>
          <w:szCs w:val="28"/>
        </w:rPr>
        <w:t>5-8mm</w:t>
      </w:r>
      <w:r w:rsidRPr="007A518F">
        <w:rPr>
          <w:rFonts w:ascii="宋体" w:hAnsi="宋体" w:hint="eastAsia"/>
          <w:sz w:val="28"/>
          <w:szCs w:val="28"/>
        </w:rPr>
        <w:t>；焊疤高度：≤</w:t>
      </w:r>
      <w:r w:rsidRPr="007A518F">
        <w:rPr>
          <w:rFonts w:ascii="宋体" w:hAnsi="宋体" w:hint="eastAsia"/>
          <w:sz w:val="28"/>
          <w:szCs w:val="28"/>
        </w:rPr>
        <w:t>2mm</w:t>
      </w:r>
    </w:p>
    <w:p w:rsidR="009353BD" w:rsidRPr="007A518F" w:rsidRDefault="00FE057F">
      <w:pPr>
        <w:spacing w:line="360" w:lineRule="auto"/>
        <w:ind w:left="560"/>
        <w:rPr>
          <w:rFonts w:ascii="宋体" w:hAnsi="宋体"/>
          <w:sz w:val="28"/>
          <w:szCs w:val="28"/>
        </w:rPr>
      </w:pPr>
      <w:r w:rsidRPr="007A518F">
        <w:rPr>
          <w:rFonts w:ascii="宋体" w:hAnsi="宋体" w:hint="eastAsia"/>
          <w:sz w:val="28"/>
          <w:szCs w:val="28"/>
        </w:rPr>
        <w:t>②连续点焊：</w:t>
      </w:r>
    </w:p>
    <w:p w:rsidR="009353BD" w:rsidRPr="007A518F" w:rsidRDefault="00FE057F">
      <w:pPr>
        <w:spacing w:line="360" w:lineRule="auto"/>
        <w:ind w:left="560"/>
        <w:rPr>
          <w:rFonts w:ascii="宋体" w:hAnsi="宋体"/>
          <w:sz w:val="28"/>
          <w:szCs w:val="28"/>
        </w:rPr>
      </w:pPr>
      <w:r w:rsidRPr="007A518F">
        <w:rPr>
          <w:rFonts w:ascii="宋体" w:hAnsi="宋体" w:hint="eastAsia"/>
          <w:sz w:val="28"/>
          <w:szCs w:val="28"/>
        </w:rPr>
        <w:t>焊疤宽度：</w:t>
      </w:r>
      <w:r w:rsidRPr="007A518F">
        <w:rPr>
          <w:rFonts w:ascii="宋体" w:hAnsi="宋体" w:hint="eastAsia"/>
          <w:sz w:val="28"/>
          <w:szCs w:val="28"/>
        </w:rPr>
        <w:t>3-6mm</w:t>
      </w:r>
      <w:r w:rsidRPr="007A518F">
        <w:rPr>
          <w:rFonts w:ascii="宋体" w:hAnsi="宋体" w:hint="eastAsia"/>
          <w:sz w:val="28"/>
          <w:szCs w:val="28"/>
        </w:rPr>
        <w:t>；焊疤高度：≤</w:t>
      </w:r>
      <w:r w:rsidRPr="007A518F">
        <w:rPr>
          <w:rFonts w:ascii="宋体" w:hAnsi="宋体" w:hint="eastAsia"/>
          <w:sz w:val="28"/>
          <w:szCs w:val="28"/>
        </w:rPr>
        <w:t xml:space="preserve">2mm </w:t>
      </w:r>
    </w:p>
    <w:p w:rsidR="009353BD" w:rsidRPr="007A518F" w:rsidRDefault="00FE057F">
      <w:pPr>
        <w:spacing w:line="360" w:lineRule="auto"/>
        <w:ind w:left="560"/>
        <w:rPr>
          <w:rFonts w:ascii="宋体" w:hAnsi="宋体"/>
          <w:sz w:val="28"/>
          <w:szCs w:val="28"/>
        </w:rPr>
      </w:pPr>
      <w:r w:rsidRPr="007A518F">
        <w:rPr>
          <w:rFonts w:ascii="宋体" w:hAnsi="宋体" w:hint="eastAsia"/>
          <w:sz w:val="28"/>
          <w:szCs w:val="28"/>
        </w:rPr>
        <w:t>③塞孔焊（</w:t>
      </w:r>
      <w:r w:rsidRPr="007A518F">
        <w:rPr>
          <w:rFonts w:ascii="宋体" w:hAnsi="宋体" w:hint="eastAsia"/>
          <w:sz w:val="28"/>
          <w:szCs w:val="28"/>
        </w:rPr>
        <w:t>9mm</w:t>
      </w:r>
      <w:r w:rsidRPr="007A518F">
        <w:rPr>
          <w:rFonts w:ascii="宋体" w:hAnsi="宋体" w:hint="eastAsia"/>
          <w:sz w:val="28"/>
          <w:szCs w:val="28"/>
        </w:rPr>
        <w:t>）：</w:t>
      </w:r>
    </w:p>
    <w:p w:rsidR="009353BD" w:rsidRPr="007A518F" w:rsidRDefault="00FE057F">
      <w:pPr>
        <w:spacing w:line="360" w:lineRule="auto"/>
        <w:ind w:left="560"/>
        <w:rPr>
          <w:rFonts w:ascii="宋体" w:hAnsi="宋体"/>
          <w:sz w:val="28"/>
          <w:szCs w:val="28"/>
        </w:rPr>
      </w:pPr>
      <w:r w:rsidRPr="007A518F">
        <w:rPr>
          <w:rFonts w:ascii="宋体" w:hAnsi="宋体" w:hint="eastAsia"/>
          <w:sz w:val="28"/>
          <w:szCs w:val="28"/>
        </w:rPr>
        <w:t>焊点直径：</w:t>
      </w:r>
      <w:r w:rsidRPr="007A518F">
        <w:rPr>
          <w:rFonts w:ascii="宋体" w:hAnsi="宋体" w:hint="eastAsia"/>
          <w:sz w:val="28"/>
          <w:szCs w:val="28"/>
        </w:rPr>
        <w:t>10-13mm</w:t>
      </w:r>
      <w:r w:rsidRPr="007A518F">
        <w:rPr>
          <w:rFonts w:ascii="宋体" w:hAnsi="宋体" w:hint="eastAsia"/>
          <w:sz w:val="28"/>
          <w:szCs w:val="28"/>
        </w:rPr>
        <w:t>；焊点高度：≤</w:t>
      </w:r>
      <w:r w:rsidRPr="007A518F">
        <w:rPr>
          <w:rFonts w:ascii="宋体" w:hAnsi="宋体" w:hint="eastAsia"/>
          <w:sz w:val="28"/>
          <w:szCs w:val="28"/>
        </w:rPr>
        <w:t>2mm</w:t>
      </w:r>
      <w:r w:rsidRPr="007A518F">
        <w:rPr>
          <w:rFonts w:ascii="宋体" w:hAnsi="宋体" w:hint="eastAsia"/>
          <w:sz w:val="28"/>
          <w:szCs w:val="28"/>
        </w:rPr>
        <w:t>；背面焊疤最小直径：≥</w:t>
      </w:r>
      <w:r w:rsidRPr="007A518F">
        <w:rPr>
          <w:rFonts w:ascii="宋体" w:hAnsi="宋体" w:hint="eastAsia"/>
          <w:sz w:val="28"/>
          <w:szCs w:val="28"/>
        </w:rPr>
        <w:t>9mm</w:t>
      </w:r>
    </w:p>
    <w:p w:rsidR="009353BD" w:rsidRPr="007A518F" w:rsidRDefault="00FE057F">
      <w:pPr>
        <w:spacing w:line="360" w:lineRule="auto"/>
        <w:ind w:left="560"/>
        <w:rPr>
          <w:rFonts w:ascii="宋体" w:hAnsi="宋体"/>
          <w:sz w:val="28"/>
          <w:szCs w:val="28"/>
        </w:rPr>
      </w:pPr>
      <w:r w:rsidRPr="007A518F">
        <w:rPr>
          <w:rFonts w:ascii="宋体" w:hAnsi="宋体" w:hint="eastAsia"/>
          <w:sz w:val="28"/>
          <w:szCs w:val="28"/>
        </w:rPr>
        <w:t>④塞孔焊（</w:t>
      </w:r>
      <w:r w:rsidRPr="007A518F">
        <w:rPr>
          <w:rFonts w:ascii="宋体" w:hAnsi="宋体" w:hint="eastAsia"/>
          <w:sz w:val="28"/>
          <w:szCs w:val="28"/>
        </w:rPr>
        <w:t>6mm</w:t>
      </w:r>
      <w:r w:rsidRPr="007A518F">
        <w:rPr>
          <w:rFonts w:ascii="宋体" w:hAnsi="宋体" w:hint="eastAsia"/>
          <w:sz w:val="28"/>
          <w:szCs w:val="28"/>
        </w:rPr>
        <w:t>）：</w:t>
      </w:r>
    </w:p>
    <w:p w:rsidR="009353BD" w:rsidRPr="007A518F" w:rsidRDefault="00FE057F">
      <w:pPr>
        <w:spacing w:line="360" w:lineRule="auto"/>
        <w:ind w:left="560"/>
        <w:rPr>
          <w:rFonts w:ascii="宋体" w:hAnsi="宋体"/>
          <w:sz w:val="28"/>
          <w:szCs w:val="28"/>
        </w:rPr>
      </w:pPr>
      <w:r w:rsidRPr="007A518F">
        <w:rPr>
          <w:rFonts w:ascii="宋体" w:hAnsi="宋体" w:hint="eastAsia"/>
          <w:sz w:val="28"/>
          <w:szCs w:val="28"/>
        </w:rPr>
        <w:lastRenderedPageBreak/>
        <w:t>焊点直径：</w:t>
      </w:r>
      <w:r w:rsidRPr="007A518F">
        <w:rPr>
          <w:rFonts w:ascii="宋体" w:hAnsi="宋体" w:hint="eastAsia"/>
          <w:sz w:val="28"/>
          <w:szCs w:val="28"/>
        </w:rPr>
        <w:t>7-9mm</w:t>
      </w:r>
      <w:r w:rsidRPr="007A518F">
        <w:rPr>
          <w:rFonts w:ascii="宋体" w:hAnsi="宋体" w:hint="eastAsia"/>
          <w:sz w:val="28"/>
          <w:szCs w:val="28"/>
        </w:rPr>
        <w:t>；焊点高度：≤</w:t>
      </w:r>
      <w:r w:rsidRPr="007A518F">
        <w:rPr>
          <w:rFonts w:ascii="宋体" w:hAnsi="宋体" w:hint="eastAsia"/>
          <w:sz w:val="28"/>
          <w:szCs w:val="28"/>
        </w:rPr>
        <w:t>2mm</w:t>
      </w:r>
    </w:p>
    <w:p w:rsidR="009353BD" w:rsidRPr="007A518F" w:rsidRDefault="009353BD">
      <w:pPr>
        <w:spacing w:line="580" w:lineRule="atLeast"/>
        <w:rPr>
          <w:rFonts w:ascii="仿宋_GB2312" w:eastAsia="仿宋_GB2312" w:hAnsi="仿宋" w:cs="宋体"/>
          <w:kern w:val="0"/>
          <w:sz w:val="28"/>
          <w:szCs w:val="28"/>
        </w:rPr>
      </w:pP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（三）受损门板修复</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受损门板项目的受损位置及尺寸图片、作业要求：</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在</w:t>
      </w:r>
      <w:r>
        <w:rPr>
          <w:rFonts w:ascii="仿宋_GB2312" w:eastAsia="仿宋_GB2312" w:hAnsi="仿宋" w:cs="宋体" w:hint="eastAsia"/>
          <w:color w:val="000000" w:themeColor="text1"/>
          <w:kern w:val="0"/>
          <w:sz w:val="28"/>
          <w:szCs w:val="28"/>
        </w:rPr>
        <w:t>40</w:t>
      </w:r>
      <w:r>
        <w:rPr>
          <w:rFonts w:ascii="仿宋_GB2312" w:eastAsia="仿宋_GB2312" w:hAnsi="仿宋" w:cs="宋体" w:hint="eastAsia"/>
          <w:color w:val="000000" w:themeColor="text1"/>
          <w:kern w:val="0"/>
          <w:sz w:val="28"/>
          <w:szCs w:val="28"/>
        </w:rPr>
        <w:t>分钟内，对</w:t>
      </w:r>
      <w:r w:rsidRPr="007A518F">
        <w:rPr>
          <w:rFonts w:ascii="仿宋" w:eastAsia="仿宋" w:hAnsi="仿宋" w:cs="仿宋" w:hint="eastAsia"/>
          <w:sz w:val="28"/>
          <w:szCs w:val="28"/>
        </w:rPr>
        <w:t>奔腾教学专用门板</w:t>
      </w:r>
      <w:r w:rsidRPr="007A518F">
        <w:rPr>
          <w:rFonts w:ascii="仿宋" w:eastAsia="仿宋" w:hAnsi="仿宋" w:cs="仿宋" w:hint="eastAsia"/>
          <w:sz w:val="28"/>
          <w:szCs w:val="28"/>
        </w:rPr>
        <w:t>上</w:t>
      </w:r>
      <w:r w:rsidRPr="007A518F">
        <w:rPr>
          <w:rFonts w:ascii="仿宋_GB2312" w:eastAsia="仿宋_GB2312" w:hAnsi="仿宋" w:cs="宋体" w:hint="eastAsia"/>
          <w:kern w:val="0"/>
          <w:sz w:val="28"/>
          <w:szCs w:val="28"/>
        </w:rPr>
        <w:t>的长</w:t>
      </w:r>
      <w:r w:rsidRPr="007A518F">
        <w:rPr>
          <w:rFonts w:ascii="仿宋_GB2312" w:eastAsia="仿宋_GB2312" w:hAnsi="仿宋" w:cs="宋体" w:hint="eastAsia"/>
          <w:kern w:val="0"/>
          <w:sz w:val="28"/>
          <w:szCs w:val="28"/>
        </w:rPr>
        <w:t>120mm</w:t>
      </w:r>
      <w:r w:rsidRPr="007A518F">
        <w:rPr>
          <w:rFonts w:ascii="仿宋_GB2312" w:eastAsia="仿宋_GB2312" w:hAnsi="仿宋" w:cs="宋体" w:hint="eastAsia"/>
          <w:kern w:val="0"/>
          <w:sz w:val="28"/>
          <w:szCs w:val="28"/>
        </w:rPr>
        <w:t>，宽</w:t>
      </w:r>
      <w:r w:rsidRPr="007A518F">
        <w:rPr>
          <w:rFonts w:ascii="仿宋_GB2312" w:eastAsia="仿宋_GB2312" w:hAnsi="仿宋" w:cs="宋体" w:hint="eastAsia"/>
          <w:kern w:val="0"/>
          <w:sz w:val="28"/>
          <w:szCs w:val="28"/>
        </w:rPr>
        <w:t>40mm</w:t>
      </w:r>
      <w:r w:rsidRPr="007A518F">
        <w:rPr>
          <w:rFonts w:ascii="仿宋_GB2312" w:eastAsia="仿宋_GB2312" w:hAnsi="仿宋" w:cs="宋体" w:hint="eastAsia"/>
          <w:kern w:val="0"/>
          <w:sz w:val="28"/>
          <w:szCs w:val="28"/>
        </w:rPr>
        <w:t>，深</w:t>
      </w:r>
      <w:r w:rsidRPr="007A518F">
        <w:rPr>
          <w:rFonts w:ascii="仿宋_GB2312" w:eastAsia="仿宋_GB2312" w:hAnsi="仿宋" w:cs="宋体" w:hint="eastAsia"/>
          <w:kern w:val="0"/>
          <w:sz w:val="28"/>
          <w:szCs w:val="28"/>
        </w:rPr>
        <w:t>13</w:t>
      </w:r>
      <w:r w:rsidRPr="007A518F">
        <w:rPr>
          <w:rFonts w:ascii="仿宋_GB2312" w:eastAsia="仿宋_GB2312" w:hAnsi="仿宋" w:cs="宋体" w:hint="eastAsia"/>
          <w:kern w:val="0"/>
          <w:sz w:val="28"/>
          <w:szCs w:val="28"/>
        </w:rPr>
        <w:t>mm</w:t>
      </w:r>
      <w:r>
        <w:rPr>
          <w:rFonts w:ascii="仿宋_GB2312" w:eastAsia="仿宋_GB2312" w:hAnsi="仿宋" w:cs="宋体" w:hint="eastAsia"/>
          <w:color w:val="000000" w:themeColor="text1"/>
          <w:kern w:val="0"/>
          <w:sz w:val="28"/>
          <w:szCs w:val="28"/>
        </w:rPr>
        <w:t>的条形凹陷（漆膜已破坏）进行修复，凹陷损伤穿过车身线。</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宋体" w:hAnsi="宋体"/>
          <w:noProof/>
          <w:sz w:val="28"/>
          <w:szCs w:val="28"/>
        </w:rPr>
        <w:drawing>
          <wp:inline distT="0" distB="0" distL="114300" distR="114300">
            <wp:extent cx="3317875" cy="1649095"/>
            <wp:effectExtent l="0" t="0" r="15875" b="8255"/>
            <wp:docPr id="22" name="图片 5" descr="C:\Users\pc\AppData\Local\Temp\15529221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C:\Users\pc\AppData\Local\Temp\1552922113(1).png"/>
                    <pic:cNvPicPr>
                      <a:picLocks noChangeAspect="1"/>
                    </pic:cNvPicPr>
                  </pic:nvPicPr>
                  <pic:blipFill>
                    <a:blip r:embed="rId18" cstate="print"/>
                    <a:stretch>
                      <a:fillRect/>
                    </a:stretch>
                  </pic:blipFill>
                  <pic:spPr>
                    <a:xfrm>
                      <a:off x="0" y="0"/>
                      <a:ext cx="3317875" cy="1649095"/>
                    </a:xfrm>
                    <a:prstGeom prst="rect">
                      <a:avLst/>
                    </a:prstGeom>
                    <a:noFill/>
                    <a:ln>
                      <a:noFill/>
                    </a:ln>
                  </pic:spPr>
                </pic:pic>
              </a:graphicData>
            </a:graphic>
          </wp:inline>
        </w:drawing>
      </w:r>
    </w:p>
    <w:p w:rsidR="009353BD" w:rsidRPr="007A518F" w:rsidRDefault="00FE057F">
      <w:pPr>
        <w:tabs>
          <w:tab w:val="left" w:pos="885"/>
        </w:tabs>
        <w:spacing w:line="560" w:lineRule="exact"/>
        <w:ind w:firstLineChars="200" w:firstLine="560"/>
        <w:rPr>
          <w:rFonts w:ascii="宋体" w:hAnsi="宋体"/>
          <w:sz w:val="28"/>
          <w:szCs w:val="28"/>
        </w:rPr>
      </w:pPr>
      <w:r w:rsidRPr="007A518F">
        <w:rPr>
          <w:rFonts w:ascii="宋体" w:hAnsi="宋体" w:hint="eastAsia"/>
          <w:sz w:val="28"/>
          <w:szCs w:val="28"/>
        </w:rPr>
        <w:t>条形凹陷为纵向，损伤长度</w:t>
      </w:r>
      <w:r w:rsidRPr="007A518F">
        <w:rPr>
          <w:rFonts w:ascii="宋体" w:hAnsi="宋体"/>
          <w:sz w:val="28"/>
          <w:szCs w:val="28"/>
        </w:rPr>
        <w:t>1</w:t>
      </w:r>
      <w:r w:rsidRPr="007A518F">
        <w:rPr>
          <w:rFonts w:ascii="宋体" w:hAnsi="宋体" w:hint="eastAsia"/>
          <w:sz w:val="28"/>
          <w:szCs w:val="28"/>
        </w:rPr>
        <w:t>2</w:t>
      </w:r>
      <w:r w:rsidRPr="007A518F">
        <w:rPr>
          <w:rFonts w:ascii="宋体" w:hAnsi="宋体"/>
          <w:sz w:val="28"/>
          <w:szCs w:val="28"/>
        </w:rPr>
        <w:t>0mm</w:t>
      </w:r>
      <w:r w:rsidRPr="007A518F">
        <w:rPr>
          <w:rFonts w:ascii="宋体" w:hAnsi="宋体" w:hint="eastAsia"/>
          <w:sz w:val="28"/>
          <w:szCs w:val="28"/>
        </w:rPr>
        <w:t>，损伤宽度为</w:t>
      </w:r>
      <w:r w:rsidRPr="007A518F">
        <w:rPr>
          <w:rFonts w:ascii="宋体" w:hAnsi="宋体"/>
          <w:sz w:val="28"/>
          <w:szCs w:val="28"/>
        </w:rPr>
        <w:t>40mm</w:t>
      </w:r>
      <w:r w:rsidRPr="007A518F">
        <w:rPr>
          <w:rFonts w:ascii="宋体" w:hAnsi="宋体" w:hint="eastAsia"/>
          <w:sz w:val="28"/>
          <w:szCs w:val="28"/>
        </w:rPr>
        <w:t>；损伤深度为</w:t>
      </w:r>
      <w:r w:rsidRPr="007A518F">
        <w:rPr>
          <w:rFonts w:ascii="宋体" w:hAnsi="宋体"/>
          <w:sz w:val="28"/>
          <w:szCs w:val="28"/>
        </w:rPr>
        <w:t>1</w:t>
      </w:r>
      <w:r w:rsidRPr="007A518F">
        <w:rPr>
          <w:rFonts w:ascii="宋体" w:hAnsi="宋体" w:hint="eastAsia"/>
          <w:sz w:val="28"/>
          <w:szCs w:val="28"/>
        </w:rPr>
        <w:t>3</w:t>
      </w:r>
      <w:r w:rsidRPr="007A518F">
        <w:rPr>
          <w:rFonts w:ascii="宋体" w:hAnsi="宋体"/>
          <w:sz w:val="28"/>
          <w:szCs w:val="28"/>
        </w:rPr>
        <w:t>mm</w:t>
      </w:r>
      <w:r w:rsidRPr="007A518F">
        <w:rPr>
          <w:rFonts w:ascii="宋体" w:hAnsi="宋体" w:hint="eastAsia"/>
          <w:sz w:val="28"/>
          <w:szCs w:val="28"/>
        </w:rPr>
        <w:t>。</w:t>
      </w:r>
    </w:p>
    <w:p w:rsidR="009353BD" w:rsidRDefault="009353BD">
      <w:pPr>
        <w:tabs>
          <w:tab w:val="left" w:pos="885"/>
        </w:tabs>
        <w:spacing w:line="560" w:lineRule="exact"/>
        <w:ind w:firstLineChars="200" w:firstLine="560"/>
        <w:rPr>
          <w:rFonts w:ascii="宋体" w:hAnsi="宋体"/>
          <w:color w:val="FF0000"/>
          <w:sz w:val="28"/>
          <w:szCs w:val="28"/>
        </w:rPr>
      </w:pPr>
    </w:p>
    <w:p w:rsidR="009353BD" w:rsidRDefault="00FE057F">
      <w:pPr>
        <w:widowControl/>
        <w:jc w:val="center"/>
      </w:pPr>
      <w:r>
        <w:rPr>
          <w:rFonts w:ascii="宋体" w:hAnsi="宋体" w:cs="宋体"/>
          <w:noProof/>
          <w:kern w:val="0"/>
          <w:sz w:val="24"/>
        </w:rPr>
        <w:drawing>
          <wp:inline distT="0" distB="0" distL="114300" distR="114300">
            <wp:extent cx="3048000" cy="1647825"/>
            <wp:effectExtent l="0" t="0" r="0" b="9525"/>
            <wp:docPr id="26"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descr="IMG_256"/>
                    <pic:cNvPicPr>
                      <a:picLocks noChangeAspect="1"/>
                    </pic:cNvPicPr>
                  </pic:nvPicPr>
                  <pic:blipFill>
                    <a:blip r:embed="rId19" cstate="print"/>
                    <a:stretch>
                      <a:fillRect/>
                    </a:stretch>
                  </pic:blipFill>
                  <pic:spPr>
                    <a:xfrm>
                      <a:off x="0" y="0"/>
                      <a:ext cx="3048000" cy="1647825"/>
                    </a:xfrm>
                    <a:prstGeom prst="rect">
                      <a:avLst/>
                    </a:prstGeom>
                    <a:noFill/>
                    <a:ln w="9525">
                      <a:noFill/>
                    </a:ln>
                  </pic:spPr>
                </pic:pic>
              </a:graphicData>
            </a:graphic>
          </wp:inline>
        </w:drawing>
      </w:r>
    </w:p>
    <w:p w:rsidR="009353BD" w:rsidRDefault="00FE057F">
      <w:pPr>
        <w:spacing w:line="580" w:lineRule="atLeast"/>
        <w:ind w:firstLineChars="200" w:firstLine="56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选手对凹陷部位分析、打磨、合理使用工具及设备，按正确工艺进行损伤修复。</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考核要点</w:t>
      </w:r>
    </w:p>
    <w:p w:rsidR="009353BD" w:rsidRPr="007A518F" w:rsidRDefault="00FE057F">
      <w:pPr>
        <w:tabs>
          <w:tab w:val="left" w:pos="885"/>
        </w:tabs>
        <w:spacing w:line="360" w:lineRule="auto"/>
        <w:ind w:firstLineChars="303" w:firstLine="848"/>
        <w:rPr>
          <w:rFonts w:ascii="宋体" w:hAnsi="宋体"/>
          <w:sz w:val="28"/>
          <w:szCs w:val="28"/>
        </w:rPr>
      </w:pPr>
      <w:r w:rsidRPr="007A518F">
        <w:rPr>
          <w:rFonts w:ascii="宋体" w:hAnsi="宋体" w:hint="eastAsia"/>
          <w:sz w:val="28"/>
          <w:szCs w:val="28"/>
        </w:rPr>
        <w:t>安全防护、设备调整及操作、修复后形状、</w:t>
      </w:r>
      <w:r w:rsidRPr="007A518F">
        <w:rPr>
          <w:rFonts w:ascii="宋体" w:hAnsi="宋体" w:hint="eastAsia"/>
          <w:sz w:val="28"/>
          <w:szCs w:val="28"/>
        </w:rPr>
        <w:t>5S</w:t>
      </w:r>
      <w:r w:rsidRPr="007A518F">
        <w:rPr>
          <w:rFonts w:ascii="宋体" w:hAnsi="宋体" w:hint="eastAsia"/>
          <w:sz w:val="28"/>
          <w:szCs w:val="28"/>
        </w:rPr>
        <w:t>等。修复后技术要求</w:t>
      </w:r>
      <w:r w:rsidRPr="007A518F">
        <w:rPr>
          <w:rFonts w:ascii="宋体" w:hAnsi="宋体" w:hint="eastAsia"/>
          <w:sz w:val="28"/>
          <w:szCs w:val="28"/>
        </w:rPr>
        <w:lastRenderedPageBreak/>
        <w:t>如下：</w:t>
      </w:r>
    </w:p>
    <w:p w:rsidR="009353BD" w:rsidRPr="007A518F" w:rsidRDefault="00FE057F" w:rsidP="007A518F">
      <w:pPr>
        <w:tabs>
          <w:tab w:val="left" w:pos="885"/>
        </w:tabs>
        <w:spacing w:line="360" w:lineRule="auto"/>
        <w:ind w:firstLineChars="202" w:firstLine="566"/>
        <w:rPr>
          <w:rFonts w:ascii="宋体" w:hAnsi="宋体"/>
          <w:sz w:val="28"/>
          <w:szCs w:val="28"/>
        </w:rPr>
      </w:pPr>
      <w:r w:rsidRPr="007A518F">
        <w:rPr>
          <w:rFonts w:ascii="宋体" w:hAnsi="宋体" w:hint="eastAsia"/>
          <w:sz w:val="28"/>
          <w:szCs w:val="28"/>
        </w:rPr>
        <w:t>（</w:t>
      </w:r>
      <w:r w:rsidRPr="007A518F">
        <w:rPr>
          <w:rFonts w:ascii="宋体" w:hAnsi="宋体" w:hint="eastAsia"/>
          <w:sz w:val="28"/>
          <w:szCs w:val="28"/>
        </w:rPr>
        <w:t>1</w:t>
      </w:r>
      <w:r w:rsidRPr="007A518F">
        <w:rPr>
          <w:rFonts w:ascii="宋体" w:hAnsi="宋体" w:hint="eastAsia"/>
          <w:sz w:val="28"/>
          <w:szCs w:val="28"/>
        </w:rPr>
        <w:t>）打磨后裸金属为椭圆状，长轴≥</w:t>
      </w:r>
      <w:r w:rsidRPr="007A518F">
        <w:rPr>
          <w:rFonts w:ascii="宋体" w:hAnsi="宋体" w:hint="eastAsia"/>
          <w:sz w:val="28"/>
          <w:szCs w:val="28"/>
        </w:rPr>
        <w:t>240mm,</w:t>
      </w:r>
      <w:r w:rsidRPr="007A518F">
        <w:rPr>
          <w:rFonts w:ascii="宋体" w:hAnsi="宋体" w:hint="eastAsia"/>
          <w:sz w:val="28"/>
          <w:szCs w:val="28"/>
        </w:rPr>
        <w:t>短轴≥</w:t>
      </w:r>
      <w:r w:rsidRPr="007A518F">
        <w:rPr>
          <w:rFonts w:ascii="宋体" w:hAnsi="宋体" w:hint="eastAsia"/>
          <w:sz w:val="28"/>
          <w:szCs w:val="28"/>
        </w:rPr>
        <w:t>160mm</w:t>
      </w:r>
      <w:r w:rsidRPr="007A518F">
        <w:rPr>
          <w:rFonts w:ascii="宋体" w:hAnsi="宋体" w:hint="eastAsia"/>
          <w:sz w:val="28"/>
          <w:szCs w:val="28"/>
        </w:rPr>
        <w:t>。</w:t>
      </w:r>
    </w:p>
    <w:p w:rsidR="009353BD" w:rsidRPr="007A518F" w:rsidRDefault="00FE057F" w:rsidP="007A518F">
      <w:pPr>
        <w:tabs>
          <w:tab w:val="left" w:pos="885"/>
        </w:tabs>
        <w:spacing w:line="360" w:lineRule="auto"/>
        <w:ind w:firstLineChars="202" w:firstLine="566"/>
        <w:rPr>
          <w:rFonts w:ascii="宋体" w:hAnsi="宋体"/>
          <w:sz w:val="28"/>
          <w:szCs w:val="28"/>
        </w:rPr>
      </w:pPr>
      <w:r w:rsidRPr="007A518F">
        <w:rPr>
          <w:rFonts w:ascii="宋体" w:hAnsi="宋体" w:hint="eastAsia"/>
          <w:sz w:val="28"/>
          <w:szCs w:val="28"/>
        </w:rPr>
        <w:t>（</w:t>
      </w:r>
      <w:r w:rsidRPr="007A518F">
        <w:rPr>
          <w:rFonts w:ascii="宋体" w:hAnsi="宋体" w:hint="eastAsia"/>
          <w:sz w:val="28"/>
          <w:szCs w:val="28"/>
        </w:rPr>
        <w:t>2</w:t>
      </w:r>
      <w:r w:rsidRPr="007A518F">
        <w:rPr>
          <w:rFonts w:ascii="宋体" w:hAnsi="宋体" w:hint="eastAsia"/>
          <w:sz w:val="28"/>
          <w:szCs w:val="28"/>
        </w:rPr>
        <w:t>）凹陷部位修复后高度低于原表面，差值≤</w:t>
      </w:r>
      <w:r w:rsidRPr="007A518F">
        <w:rPr>
          <w:rFonts w:ascii="宋体" w:hAnsi="宋体" w:hint="eastAsia"/>
          <w:sz w:val="28"/>
          <w:szCs w:val="28"/>
        </w:rPr>
        <w:t>1mm</w:t>
      </w:r>
      <w:r w:rsidRPr="007A518F">
        <w:rPr>
          <w:rFonts w:ascii="宋体" w:hAnsi="宋体" w:hint="eastAsia"/>
          <w:sz w:val="28"/>
          <w:szCs w:val="28"/>
        </w:rPr>
        <w:t>。</w:t>
      </w:r>
    </w:p>
    <w:p w:rsidR="009353BD" w:rsidRPr="007A518F" w:rsidRDefault="00FE057F" w:rsidP="007A518F">
      <w:pPr>
        <w:tabs>
          <w:tab w:val="left" w:pos="885"/>
        </w:tabs>
        <w:spacing w:line="360" w:lineRule="auto"/>
        <w:ind w:firstLineChars="202" w:firstLine="566"/>
        <w:rPr>
          <w:rFonts w:ascii="宋体" w:hAnsi="宋体"/>
          <w:sz w:val="28"/>
          <w:szCs w:val="28"/>
        </w:rPr>
      </w:pPr>
      <w:r w:rsidRPr="007A518F">
        <w:rPr>
          <w:rFonts w:ascii="宋体" w:hAnsi="宋体" w:hint="eastAsia"/>
          <w:sz w:val="28"/>
          <w:szCs w:val="28"/>
        </w:rPr>
        <w:t>（</w:t>
      </w:r>
      <w:r w:rsidRPr="007A518F">
        <w:rPr>
          <w:rFonts w:ascii="宋体" w:hAnsi="宋体" w:hint="eastAsia"/>
          <w:sz w:val="28"/>
          <w:szCs w:val="28"/>
        </w:rPr>
        <w:t>3</w:t>
      </w:r>
      <w:r w:rsidRPr="007A518F">
        <w:rPr>
          <w:rFonts w:ascii="宋体" w:hAnsi="宋体" w:hint="eastAsia"/>
          <w:sz w:val="28"/>
          <w:szCs w:val="28"/>
        </w:rPr>
        <w:t>）车身线及面板在横向、立向上都应与专用卡尺吻合，不能超出</w:t>
      </w:r>
      <w:r w:rsidRPr="007A518F">
        <w:rPr>
          <w:rFonts w:ascii="宋体" w:hAnsi="宋体"/>
          <w:sz w:val="28"/>
          <w:szCs w:val="28"/>
        </w:rPr>
        <w:t>±</w:t>
      </w:r>
      <w:r w:rsidRPr="007A518F">
        <w:rPr>
          <w:rFonts w:ascii="宋体" w:hAnsi="宋体" w:hint="eastAsia"/>
          <w:sz w:val="28"/>
          <w:szCs w:val="28"/>
        </w:rPr>
        <w:t>1mm</w:t>
      </w:r>
      <w:r w:rsidRPr="007A518F">
        <w:rPr>
          <w:rFonts w:ascii="宋体" w:hAnsi="宋体" w:hint="eastAsia"/>
          <w:sz w:val="28"/>
          <w:szCs w:val="28"/>
        </w:rPr>
        <w:t>。</w:t>
      </w:r>
    </w:p>
    <w:p w:rsidR="009353BD" w:rsidRDefault="00FE057F" w:rsidP="007A518F">
      <w:pPr>
        <w:tabs>
          <w:tab w:val="left" w:pos="885"/>
        </w:tabs>
        <w:spacing w:line="560" w:lineRule="exact"/>
        <w:ind w:firstLineChars="202" w:firstLine="566"/>
        <w:rPr>
          <w:rFonts w:ascii="宋体" w:hAnsi="宋体"/>
          <w:color w:val="FF0000"/>
          <w:sz w:val="28"/>
          <w:szCs w:val="28"/>
        </w:rPr>
      </w:pPr>
      <w:r>
        <w:rPr>
          <w:rFonts w:ascii="宋体" w:hAnsi="宋体"/>
          <w:noProof/>
          <w:color w:val="FF0000"/>
          <w:sz w:val="28"/>
          <w:szCs w:val="28"/>
        </w:rPr>
        <w:drawing>
          <wp:anchor distT="0" distB="0" distL="114300" distR="114300" simplePos="0" relativeHeight="251693056" behindDoc="0" locked="0" layoutInCell="1" allowOverlap="1">
            <wp:simplePos x="0" y="0"/>
            <wp:positionH relativeFrom="column">
              <wp:posOffset>3014345</wp:posOffset>
            </wp:positionH>
            <wp:positionV relativeFrom="paragraph">
              <wp:posOffset>106045</wp:posOffset>
            </wp:positionV>
            <wp:extent cx="2400300" cy="1200150"/>
            <wp:effectExtent l="0" t="0" r="0" b="0"/>
            <wp:wrapNone/>
            <wp:docPr id="28" name="图片 5" descr="C:\Users\pc\AppData\Local\Temp\15529794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descr="C:\Users\pc\AppData\Local\Temp\1552979464(1).png"/>
                    <pic:cNvPicPr>
                      <a:picLocks noChangeAspect="1"/>
                    </pic:cNvPicPr>
                  </pic:nvPicPr>
                  <pic:blipFill>
                    <a:blip r:embed="rId20" cstate="print"/>
                    <a:stretch>
                      <a:fillRect/>
                    </a:stretch>
                  </pic:blipFill>
                  <pic:spPr>
                    <a:xfrm>
                      <a:off x="0" y="0"/>
                      <a:ext cx="2400300" cy="1200150"/>
                    </a:xfrm>
                    <a:prstGeom prst="rect">
                      <a:avLst/>
                    </a:prstGeom>
                    <a:noFill/>
                    <a:ln>
                      <a:noFill/>
                    </a:ln>
                  </pic:spPr>
                </pic:pic>
              </a:graphicData>
            </a:graphic>
          </wp:anchor>
        </w:drawing>
      </w:r>
      <w:r>
        <w:rPr>
          <w:rFonts w:ascii="宋体" w:hAnsi="宋体"/>
          <w:noProof/>
          <w:color w:val="FF0000"/>
          <w:sz w:val="28"/>
          <w:szCs w:val="28"/>
        </w:rPr>
        <w:drawing>
          <wp:anchor distT="0" distB="0" distL="114300" distR="114300" simplePos="0" relativeHeight="251692032" behindDoc="0" locked="0" layoutInCell="1" allowOverlap="1">
            <wp:simplePos x="0" y="0"/>
            <wp:positionH relativeFrom="column">
              <wp:posOffset>337820</wp:posOffset>
            </wp:positionH>
            <wp:positionV relativeFrom="paragraph">
              <wp:posOffset>106045</wp:posOffset>
            </wp:positionV>
            <wp:extent cx="2583815" cy="1200150"/>
            <wp:effectExtent l="0" t="0" r="6985" b="0"/>
            <wp:wrapNone/>
            <wp:docPr id="30" name="图片 4" descr="C:\Users\pc\AppData\Local\Temp\15529792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descr="C:\Users\pc\AppData\Local\Temp\1552979263(1).png"/>
                    <pic:cNvPicPr>
                      <a:picLocks noChangeAspect="1"/>
                    </pic:cNvPicPr>
                  </pic:nvPicPr>
                  <pic:blipFill>
                    <a:blip r:embed="rId21" cstate="print"/>
                    <a:stretch>
                      <a:fillRect/>
                    </a:stretch>
                  </pic:blipFill>
                  <pic:spPr>
                    <a:xfrm>
                      <a:off x="0" y="0"/>
                      <a:ext cx="2583815" cy="1200150"/>
                    </a:xfrm>
                    <a:prstGeom prst="rect">
                      <a:avLst/>
                    </a:prstGeom>
                    <a:noFill/>
                    <a:ln>
                      <a:noFill/>
                    </a:ln>
                  </pic:spPr>
                </pic:pic>
              </a:graphicData>
            </a:graphic>
          </wp:anchor>
        </w:drawing>
      </w:r>
    </w:p>
    <w:p w:rsidR="009353BD" w:rsidRDefault="009353BD" w:rsidP="007A518F">
      <w:pPr>
        <w:tabs>
          <w:tab w:val="left" w:pos="885"/>
        </w:tabs>
        <w:ind w:firstLineChars="202" w:firstLine="566"/>
        <w:rPr>
          <w:rFonts w:ascii="宋体" w:hAnsi="宋体"/>
          <w:color w:val="FF0000"/>
          <w:sz w:val="28"/>
          <w:szCs w:val="28"/>
        </w:rPr>
      </w:pPr>
    </w:p>
    <w:p w:rsidR="009353BD" w:rsidRDefault="009353BD">
      <w:pPr>
        <w:tabs>
          <w:tab w:val="left" w:pos="885"/>
        </w:tabs>
        <w:rPr>
          <w:rFonts w:ascii="宋体" w:hAnsi="宋体"/>
          <w:color w:val="FF0000"/>
          <w:sz w:val="28"/>
          <w:szCs w:val="28"/>
        </w:rPr>
      </w:pPr>
    </w:p>
    <w:p w:rsidR="009353BD" w:rsidRDefault="00FE057F" w:rsidP="007A518F">
      <w:pPr>
        <w:tabs>
          <w:tab w:val="left" w:pos="885"/>
        </w:tabs>
        <w:ind w:firstLineChars="202" w:firstLine="566"/>
        <w:rPr>
          <w:rFonts w:ascii="宋体" w:hAnsi="宋体"/>
          <w:color w:val="FF0000"/>
          <w:sz w:val="28"/>
          <w:szCs w:val="28"/>
        </w:rPr>
      </w:pPr>
      <w:r>
        <w:rPr>
          <w:rFonts w:ascii="宋体" w:hAnsi="宋体"/>
          <w:noProof/>
          <w:color w:val="FF0000"/>
          <w:sz w:val="28"/>
          <w:szCs w:val="28"/>
        </w:rPr>
        <w:drawing>
          <wp:anchor distT="0" distB="0" distL="114300" distR="114300" simplePos="0" relativeHeight="251695104" behindDoc="0" locked="0" layoutInCell="1" allowOverlap="1">
            <wp:simplePos x="0" y="0"/>
            <wp:positionH relativeFrom="column">
              <wp:posOffset>3014345</wp:posOffset>
            </wp:positionH>
            <wp:positionV relativeFrom="paragraph">
              <wp:posOffset>203200</wp:posOffset>
            </wp:positionV>
            <wp:extent cx="2400300" cy="1628775"/>
            <wp:effectExtent l="0" t="0" r="0" b="9525"/>
            <wp:wrapNone/>
            <wp:docPr id="29" name="图片 7" descr="C:\Users\pc\AppData\Local\Temp\15529802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descr="C:\Users\pc\AppData\Local\Temp\1552980253(1).png"/>
                    <pic:cNvPicPr>
                      <a:picLocks noChangeAspect="1"/>
                    </pic:cNvPicPr>
                  </pic:nvPicPr>
                  <pic:blipFill>
                    <a:blip r:embed="rId22" cstate="print"/>
                    <a:stretch>
                      <a:fillRect/>
                    </a:stretch>
                  </pic:blipFill>
                  <pic:spPr>
                    <a:xfrm>
                      <a:off x="0" y="0"/>
                      <a:ext cx="2400300" cy="1628775"/>
                    </a:xfrm>
                    <a:prstGeom prst="rect">
                      <a:avLst/>
                    </a:prstGeom>
                    <a:noFill/>
                    <a:ln>
                      <a:noFill/>
                    </a:ln>
                  </pic:spPr>
                </pic:pic>
              </a:graphicData>
            </a:graphic>
          </wp:anchor>
        </w:drawing>
      </w:r>
      <w:r>
        <w:rPr>
          <w:rFonts w:ascii="宋体" w:hAnsi="宋体"/>
          <w:noProof/>
          <w:color w:val="FF0000"/>
          <w:sz w:val="28"/>
          <w:szCs w:val="28"/>
        </w:rPr>
        <w:drawing>
          <wp:anchor distT="0" distB="0" distL="114300" distR="114300" simplePos="0" relativeHeight="251694080" behindDoc="0" locked="0" layoutInCell="1" allowOverlap="1">
            <wp:simplePos x="0" y="0"/>
            <wp:positionH relativeFrom="column">
              <wp:posOffset>337820</wp:posOffset>
            </wp:positionH>
            <wp:positionV relativeFrom="paragraph">
              <wp:posOffset>163830</wp:posOffset>
            </wp:positionV>
            <wp:extent cx="2588260" cy="1668145"/>
            <wp:effectExtent l="0" t="0" r="2540" b="8255"/>
            <wp:wrapNone/>
            <wp:docPr id="31" name="图片 6" descr="C:\Users\pc\AppData\Local\Temp\15529795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Users\pc\AppData\Local\Temp\1552979583(1).png"/>
                    <pic:cNvPicPr>
                      <a:picLocks noChangeAspect="1"/>
                    </pic:cNvPicPr>
                  </pic:nvPicPr>
                  <pic:blipFill>
                    <a:blip r:embed="rId23" cstate="print"/>
                    <a:stretch>
                      <a:fillRect/>
                    </a:stretch>
                  </pic:blipFill>
                  <pic:spPr>
                    <a:xfrm>
                      <a:off x="0" y="0"/>
                      <a:ext cx="2588260" cy="1668145"/>
                    </a:xfrm>
                    <a:prstGeom prst="rect">
                      <a:avLst/>
                    </a:prstGeom>
                    <a:noFill/>
                    <a:ln>
                      <a:noFill/>
                    </a:ln>
                  </pic:spPr>
                </pic:pic>
              </a:graphicData>
            </a:graphic>
          </wp:anchor>
        </w:drawing>
      </w:r>
    </w:p>
    <w:p w:rsidR="009353BD" w:rsidRDefault="009353BD" w:rsidP="007A518F">
      <w:pPr>
        <w:tabs>
          <w:tab w:val="left" w:pos="885"/>
        </w:tabs>
        <w:ind w:firstLineChars="152" w:firstLine="426"/>
        <w:rPr>
          <w:rFonts w:ascii="宋体" w:hAnsi="宋体"/>
          <w:color w:val="FF0000"/>
          <w:sz w:val="28"/>
          <w:szCs w:val="28"/>
        </w:rPr>
      </w:pPr>
    </w:p>
    <w:p w:rsidR="009353BD" w:rsidRDefault="009353BD" w:rsidP="007A518F">
      <w:pPr>
        <w:tabs>
          <w:tab w:val="left" w:pos="885"/>
        </w:tabs>
        <w:ind w:firstLineChars="202" w:firstLine="566"/>
        <w:rPr>
          <w:rFonts w:ascii="宋体" w:hAnsi="宋体"/>
          <w:color w:val="FF0000"/>
          <w:sz w:val="28"/>
          <w:szCs w:val="28"/>
        </w:rPr>
      </w:pPr>
    </w:p>
    <w:p w:rsidR="009353BD" w:rsidRDefault="009353BD">
      <w:pPr>
        <w:tabs>
          <w:tab w:val="left" w:pos="885"/>
        </w:tabs>
        <w:spacing w:line="360" w:lineRule="auto"/>
        <w:rPr>
          <w:rFonts w:ascii="宋体" w:hAnsi="宋体"/>
          <w:color w:val="FF0000"/>
          <w:sz w:val="28"/>
          <w:szCs w:val="28"/>
        </w:rPr>
      </w:pPr>
    </w:p>
    <w:p w:rsidR="009353BD" w:rsidRDefault="00FE057F">
      <w:pPr>
        <w:tabs>
          <w:tab w:val="left" w:pos="885"/>
        </w:tabs>
        <w:spacing w:line="360" w:lineRule="auto"/>
        <w:jc w:val="center"/>
        <w:rPr>
          <w:rFonts w:ascii="宋体" w:hAnsi="宋体"/>
          <w:color w:val="FF0000"/>
          <w:sz w:val="28"/>
          <w:szCs w:val="28"/>
        </w:rPr>
      </w:pPr>
      <w:r>
        <w:rPr>
          <w:rFonts w:ascii="宋体" w:hAnsi="宋体"/>
          <w:noProof/>
          <w:color w:val="FF0000"/>
          <w:sz w:val="28"/>
          <w:szCs w:val="28"/>
        </w:rPr>
        <w:drawing>
          <wp:inline distT="0" distB="0" distL="114300" distR="114300">
            <wp:extent cx="3375025" cy="2004695"/>
            <wp:effectExtent l="0" t="0" r="15875" b="14605"/>
            <wp:docPr id="27" name="图片 10" descr="C:\Users\pc\AppData\Local\Temp\15529804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descr="C:\Users\pc\AppData\Local\Temp\1552980428(1).png"/>
                    <pic:cNvPicPr>
                      <a:picLocks noChangeAspect="1"/>
                    </pic:cNvPicPr>
                  </pic:nvPicPr>
                  <pic:blipFill>
                    <a:blip r:embed="rId24" cstate="print"/>
                    <a:stretch>
                      <a:fillRect/>
                    </a:stretch>
                  </pic:blipFill>
                  <pic:spPr>
                    <a:xfrm>
                      <a:off x="0" y="0"/>
                      <a:ext cx="3375025" cy="2004695"/>
                    </a:xfrm>
                    <a:prstGeom prst="rect">
                      <a:avLst/>
                    </a:prstGeom>
                    <a:noFill/>
                    <a:ln>
                      <a:noFill/>
                    </a:ln>
                  </pic:spPr>
                </pic:pic>
              </a:graphicData>
            </a:graphic>
          </wp:inline>
        </w:drawing>
      </w:r>
    </w:p>
    <w:p w:rsidR="009353BD" w:rsidRPr="007A518F" w:rsidRDefault="00FE057F" w:rsidP="007A518F">
      <w:pPr>
        <w:tabs>
          <w:tab w:val="left" w:pos="885"/>
        </w:tabs>
        <w:spacing w:line="360" w:lineRule="auto"/>
        <w:ind w:firstLineChars="202" w:firstLine="566"/>
        <w:rPr>
          <w:rFonts w:ascii="宋体" w:hAnsi="宋体"/>
          <w:sz w:val="28"/>
          <w:szCs w:val="28"/>
        </w:rPr>
      </w:pPr>
      <w:r w:rsidRPr="007A518F">
        <w:rPr>
          <w:rFonts w:ascii="宋体" w:hAnsi="宋体" w:hint="eastAsia"/>
          <w:sz w:val="28"/>
          <w:szCs w:val="28"/>
        </w:rPr>
        <w:t>（</w:t>
      </w:r>
      <w:r w:rsidRPr="007A518F">
        <w:rPr>
          <w:rFonts w:ascii="宋体" w:hAnsi="宋体" w:hint="eastAsia"/>
          <w:sz w:val="28"/>
          <w:szCs w:val="28"/>
        </w:rPr>
        <w:t>4</w:t>
      </w:r>
      <w:r w:rsidRPr="007A518F">
        <w:rPr>
          <w:rFonts w:ascii="宋体" w:hAnsi="宋体" w:hint="eastAsia"/>
          <w:sz w:val="28"/>
          <w:szCs w:val="28"/>
        </w:rPr>
        <w:t>）凹陷部位修复后高度不得高于原表面。</w:t>
      </w:r>
    </w:p>
    <w:p w:rsidR="009353BD" w:rsidRPr="007A518F" w:rsidRDefault="00FE057F" w:rsidP="007A518F">
      <w:pPr>
        <w:tabs>
          <w:tab w:val="left" w:pos="885"/>
        </w:tabs>
        <w:spacing w:line="360" w:lineRule="auto"/>
        <w:ind w:firstLineChars="202" w:firstLine="566"/>
        <w:rPr>
          <w:rFonts w:ascii="宋体" w:hAnsi="宋体"/>
          <w:sz w:val="28"/>
          <w:szCs w:val="28"/>
        </w:rPr>
      </w:pPr>
      <w:r w:rsidRPr="007A518F">
        <w:rPr>
          <w:rFonts w:ascii="宋体" w:hAnsi="宋体" w:hint="eastAsia"/>
          <w:sz w:val="28"/>
          <w:szCs w:val="28"/>
        </w:rPr>
        <w:t>（</w:t>
      </w:r>
      <w:r w:rsidRPr="007A518F">
        <w:rPr>
          <w:rFonts w:ascii="宋体" w:hAnsi="宋体" w:hint="eastAsia"/>
          <w:sz w:val="28"/>
          <w:szCs w:val="28"/>
        </w:rPr>
        <w:t>5</w:t>
      </w:r>
      <w:r w:rsidRPr="007A518F">
        <w:rPr>
          <w:rFonts w:ascii="宋体" w:hAnsi="宋体" w:hint="eastAsia"/>
          <w:sz w:val="28"/>
          <w:szCs w:val="28"/>
        </w:rPr>
        <w:t>）凹陷部位修复后不得有孔洞。</w:t>
      </w:r>
    </w:p>
    <w:p w:rsidR="009353BD" w:rsidRDefault="009353BD">
      <w:pPr>
        <w:spacing w:line="580" w:lineRule="atLeast"/>
        <w:ind w:firstLine="570"/>
        <w:rPr>
          <w:rFonts w:ascii="仿宋_GB2312" w:eastAsia="仿宋_GB2312" w:hAnsi="仿宋" w:cs="宋体"/>
          <w:color w:val="000000" w:themeColor="text1"/>
          <w:kern w:val="0"/>
          <w:sz w:val="28"/>
          <w:szCs w:val="28"/>
        </w:rPr>
      </w:pPr>
    </w:p>
    <w:p w:rsidR="009353BD" w:rsidRDefault="00FE057F">
      <w:pPr>
        <w:spacing w:line="580" w:lineRule="atLeast"/>
        <w:ind w:firstLineChars="200" w:firstLine="562"/>
        <w:rPr>
          <w:rFonts w:ascii="仿宋_GB2312" w:eastAsia="仿宋_GB2312" w:hAnsi="仿宋_GB2312" w:cs="仿宋_GB2312"/>
          <w:bCs/>
          <w:sz w:val="28"/>
          <w:szCs w:val="28"/>
        </w:rPr>
      </w:pPr>
      <w:r>
        <w:rPr>
          <w:rFonts w:ascii="仿宋_GB2312" w:eastAsia="仿宋_GB2312" w:hAnsi="仿宋_GB2312" w:cs="仿宋_GB2312" w:hint="eastAsia"/>
          <w:b/>
          <w:bCs/>
          <w:sz w:val="28"/>
          <w:szCs w:val="28"/>
        </w:rPr>
        <w:lastRenderedPageBreak/>
        <w:t>七、比赛规则</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（一）报名资格及参赛队伍要求</w:t>
      </w:r>
    </w:p>
    <w:p w:rsidR="009353BD" w:rsidRDefault="00FE057F">
      <w:pPr>
        <w:spacing w:line="580" w:lineRule="atLeast"/>
        <w:ind w:firstLine="564"/>
        <w:rPr>
          <w:rFonts w:ascii="仿宋_GB2312" w:eastAsia="仿宋_GB2312" w:hAnsi="仿宋_GB2312" w:cs="仿宋_GB2312"/>
          <w:sz w:val="28"/>
          <w:szCs w:val="28"/>
        </w:rPr>
      </w:pPr>
      <w:r>
        <w:rPr>
          <w:rFonts w:ascii="仿宋_GB2312" w:eastAsia="仿宋_GB2312" w:hAnsi="仿宋_GB2312" w:cs="仿宋_GB2312" w:hint="eastAsia"/>
          <w:sz w:val="28"/>
          <w:szCs w:val="28"/>
        </w:rPr>
        <w:t>沈阳市各公办中等职业学校、技工学校在编专任教师，有连续</w:t>
      </w:r>
      <w:r>
        <w:rPr>
          <w:rFonts w:ascii="仿宋_GB2312" w:eastAsia="仿宋_GB2312" w:hAnsi="仿宋_GB2312" w:cs="仿宋_GB2312" w:hint="eastAsia"/>
          <w:sz w:val="28"/>
          <w:szCs w:val="28"/>
        </w:rPr>
        <w:t>2</w:t>
      </w:r>
      <w:r>
        <w:rPr>
          <w:rFonts w:ascii="仿宋_GB2312" w:eastAsia="仿宋_GB2312" w:hAnsi="仿宋_GB2312" w:cs="仿宋_GB2312" w:hint="eastAsia"/>
          <w:sz w:val="28"/>
          <w:szCs w:val="28"/>
        </w:rPr>
        <w:t>年在校工作经历的公办外聘全职教师和民办学校全职教师。</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（二）熟悉场地与抽签</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 w:cs="宋体" w:hint="eastAsia"/>
          <w:color w:val="000000" w:themeColor="text1"/>
          <w:kern w:val="0"/>
          <w:sz w:val="28"/>
          <w:szCs w:val="28"/>
        </w:rPr>
        <w:t>熟悉场地与抽签时间为大赛前一天，顺序为按照单位汉语拼音字母先后顺序进行。</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（三）赛场要求</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比赛场地采用封闭式管理，</w:t>
      </w:r>
      <w:r>
        <w:rPr>
          <w:rFonts w:ascii="仿宋_GB2312" w:eastAsia="仿宋_GB2312" w:hAnsi="仿宋" w:cs="宋体" w:hint="eastAsia"/>
          <w:color w:val="000000" w:themeColor="text1"/>
          <w:kern w:val="0"/>
          <w:sz w:val="28"/>
          <w:szCs w:val="28"/>
        </w:rPr>
        <w:t>赛场周围要设立警戒线，要求所有参赛人员必须凭大赛办印发的有效证件进入场地</w:t>
      </w:r>
      <w:r>
        <w:rPr>
          <w:rFonts w:ascii="仿宋_GB2312" w:eastAsia="仿宋_GB2312" w:hAnsi="仿宋_GB2312" w:cs="仿宋_GB2312" w:hint="eastAsia"/>
          <w:sz w:val="28"/>
          <w:szCs w:val="28"/>
        </w:rPr>
        <w:t>。</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（四）成绩评定</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 w:cs="宋体" w:hint="eastAsia"/>
          <w:color w:val="000000" w:themeColor="text1"/>
          <w:kern w:val="0"/>
          <w:sz w:val="28"/>
          <w:szCs w:val="28"/>
        </w:rPr>
        <w:t>按总成绩由高到低排序，总成绩相同则以本项目</w:t>
      </w:r>
      <w:r>
        <w:rPr>
          <w:rFonts w:ascii="仿宋_GB2312" w:eastAsia="仿宋_GB2312" w:hAnsi="仿宋" w:cs="宋体"/>
          <w:color w:val="000000" w:themeColor="text1"/>
          <w:kern w:val="0"/>
          <w:sz w:val="28"/>
          <w:szCs w:val="28"/>
        </w:rPr>
        <w:t>所有作业</w:t>
      </w:r>
      <w:r>
        <w:rPr>
          <w:rFonts w:ascii="仿宋_GB2312" w:eastAsia="仿宋_GB2312" w:hAnsi="仿宋" w:cs="宋体" w:hint="eastAsia"/>
          <w:color w:val="000000" w:themeColor="text1"/>
          <w:kern w:val="0"/>
          <w:sz w:val="28"/>
          <w:szCs w:val="28"/>
        </w:rPr>
        <w:t>总用时短的名次在前。</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八、比赛环境</w:t>
      </w:r>
    </w:p>
    <w:p w:rsidR="009353BD" w:rsidRDefault="00FE057F">
      <w:pPr>
        <w:spacing w:line="580" w:lineRule="atLeast"/>
        <w:ind w:firstLine="564"/>
        <w:rPr>
          <w:rFonts w:ascii="仿宋_GB2312" w:eastAsia="仿宋_GB2312" w:hAnsi="仿宋_GB2312" w:cs="仿宋_GB2312"/>
          <w:sz w:val="28"/>
          <w:szCs w:val="28"/>
        </w:rPr>
      </w:pPr>
      <w:r>
        <w:rPr>
          <w:rFonts w:ascii="仿宋_GB2312" w:eastAsia="仿宋_GB2312" w:hAnsi="仿宋_GB2312" w:cs="仿宋_GB2312" w:hint="eastAsia"/>
          <w:sz w:val="28"/>
          <w:szCs w:val="28"/>
        </w:rPr>
        <w:t>（一）场地及周边布局</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t>各分赛项比赛地点分别设置在承办学校各汽车专业教学实训楼，各项目工位情况如下：</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车身电子测量和校正</w:t>
      </w:r>
      <w:r>
        <w:rPr>
          <w:rFonts w:ascii="仿宋_GB2312" w:eastAsia="仿宋_GB2312" w:hAnsi="仿宋" w:cs="宋体" w:hint="eastAsia"/>
          <w:color w:val="000000" w:themeColor="text1"/>
          <w:kern w:val="0"/>
          <w:sz w:val="28"/>
          <w:szCs w:val="28"/>
        </w:rPr>
        <w:t>10</w:t>
      </w:r>
      <w:r>
        <w:rPr>
          <w:rFonts w:ascii="仿宋_GB2312" w:eastAsia="仿宋_GB2312" w:hAnsi="仿宋" w:cs="宋体"/>
          <w:color w:val="000000" w:themeColor="text1"/>
          <w:kern w:val="0"/>
          <w:sz w:val="28"/>
          <w:szCs w:val="28"/>
        </w:rPr>
        <w:t>m</w:t>
      </w:r>
      <w:r>
        <w:rPr>
          <w:rFonts w:ascii="仿宋_GB2312" w:eastAsia="仿宋_GB2312" w:hAnsi="仿宋" w:cs="宋体"/>
          <w:color w:val="000000" w:themeColor="text1"/>
          <w:kern w:val="0"/>
          <w:sz w:val="28"/>
          <w:szCs w:val="28"/>
        </w:rPr>
        <w:t>×</w:t>
      </w:r>
      <w:r>
        <w:rPr>
          <w:rFonts w:ascii="仿宋_GB2312" w:eastAsia="仿宋_GB2312" w:hAnsi="仿宋" w:cs="宋体"/>
          <w:color w:val="000000" w:themeColor="text1"/>
          <w:kern w:val="0"/>
          <w:sz w:val="28"/>
          <w:szCs w:val="28"/>
        </w:rPr>
        <w:t>6m</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板件更换</w:t>
      </w:r>
      <w:r>
        <w:rPr>
          <w:rFonts w:ascii="仿宋_GB2312" w:eastAsia="仿宋_GB2312" w:hAnsi="仿宋" w:cs="宋体" w:hint="eastAsia"/>
          <w:color w:val="000000" w:themeColor="text1"/>
          <w:kern w:val="0"/>
          <w:sz w:val="28"/>
          <w:szCs w:val="28"/>
        </w:rPr>
        <w:t>2</w:t>
      </w:r>
      <w:r>
        <w:rPr>
          <w:rFonts w:ascii="仿宋_GB2312" w:eastAsia="仿宋_GB2312" w:hAnsi="仿宋" w:cs="宋体"/>
          <w:color w:val="000000" w:themeColor="text1"/>
          <w:kern w:val="0"/>
          <w:sz w:val="28"/>
          <w:szCs w:val="28"/>
        </w:rPr>
        <w:t>m</w:t>
      </w:r>
      <w:r>
        <w:rPr>
          <w:rFonts w:ascii="仿宋_GB2312" w:eastAsia="仿宋_GB2312" w:hAnsi="仿宋" w:cs="宋体"/>
          <w:color w:val="000000" w:themeColor="text1"/>
          <w:kern w:val="0"/>
          <w:sz w:val="28"/>
          <w:szCs w:val="28"/>
        </w:rPr>
        <w:t>×</w:t>
      </w:r>
      <w:r>
        <w:rPr>
          <w:rFonts w:ascii="仿宋_GB2312" w:eastAsia="仿宋_GB2312" w:hAnsi="仿宋" w:cs="宋体"/>
          <w:color w:val="000000" w:themeColor="text1"/>
          <w:kern w:val="0"/>
          <w:sz w:val="28"/>
          <w:szCs w:val="28"/>
        </w:rPr>
        <w:t>3</w:t>
      </w:r>
      <w:r>
        <w:rPr>
          <w:rFonts w:ascii="仿宋_GB2312" w:eastAsia="仿宋_GB2312" w:hAnsi="仿宋" w:cs="宋体" w:hint="eastAsia"/>
          <w:color w:val="000000" w:themeColor="text1"/>
          <w:kern w:val="0"/>
          <w:sz w:val="28"/>
          <w:szCs w:val="28"/>
        </w:rPr>
        <w:t>.</w:t>
      </w:r>
      <w:r>
        <w:rPr>
          <w:rFonts w:ascii="仿宋_GB2312" w:eastAsia="仿宋_GB2312" w:hAnsi="仿宋" w:cs="宋体"/>
          <w:color w:val="000000" w:themeColor="text1"/>
          <w:kern w:val="0"/>
          <w:sz w:val="28"/>
          <w:szCs w:val="28"/>
        </w:rPr>
        <w:t>5m</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受损门板修复</w:t>
      </w:r>
      <w:r>
        <w:rPr>
          <w:rFonts w:ascii="仿宋_GB2312" w:eastAsia="仿宋_GB2312" w:hAnsi="仿宋" w:cs="宋体" w:hint="eastAsia"/>
          <w:color w:val="000000" w:themeColor="text1"/>
          <w:kern w:val="0"/>
          <w:sz w:val="28"/>
          <w:szCs w:val="28"/>
        </w:rPr>
        <w:t>2</w:t>
      </w:r>
      <w:r>
        <w:rPr>
          <w:rFonts w:ascii="仿宋_GB2312" w:eastAsia="仿宋_GB2312" w:hAnsi="仿宋" w:cs="宋体"/>
          <w:color w:val="000000" w:themeColor="text1"/>
          <w:kern w:val="0"/>
          <w:sz w:val="28"/>
          <w:szCs w:val="28"/>
        </w:rPr>
        <w:t>m</w:t>
      </w:r>
      <w:r>
        <w:rPr>
          <w:rFonts w:ascii="仿宋_GB2312" w:eastAsia="仿宋_GB2312" w:hAnsi="仿宋" w:cs="宋体"/>
          <w:color w:val="000000" w:themeColor="text1"/>
          <w:kern w:val="0"/>
          <w:sz w:val="28"/>
          <w:szCs w:val="28"/>
        </w:rPr>
        <w:t>×</w:t>
      </w:r>
      <w:r>
        <w:rPr>
          <w:rFonts w:ascii="仿宋_GB2312" w:eastAsia="仿宋_GB2312" w:hAnsi="仿宋" w:cs="宋体"/>
          <w:color w:val="000000" w:themeColor="text1"/>
          <w:kern w:val="0"/>
          <w:sz w:val="28"/>
          <w:szCs w:val="28"/>
        </w:rPr>
        <w:t>2</w:t>
      </w:r>
      <w:r>
        <w:rPr>
          <w:rFonts w:ascii="仿宋_GB2312" w:eastAsia="仿宋_GB2312" w:hAnsi="仿宋" w:cs="宋体" w:hint="eastAsia"/>
          <w:color w:val="000000" w:themeColor="text1"/>
          <w:kern w:val="0"/>
          <w:sz w:val="28"/>
          <w:szCs w:val="28"/>
        </w:rPr>
        <w:t>.5</w:t>
      </w:r>
      <w:r>
        <w:rPr>
          <w:rFonts w:ascii="仿宋_GB2312" w:eastAsia="仿宋_GB2312" w:hAnsi="仿宋" w:cs="宋体"/>
          <w:color w:val="000000" w:themeColor="text1"/>
          <w:kern w:val="0"/>
          <w:sz w:val="28"/>
          <w:szCs w:val="28"/>
        </w:rPr>
        <w:t>m</w:t>
      </w:r>
    </w:p>
    <w:p w:rsidR="009353BD" w:rsidRDefault="00FE057F">
      <w:pPr>
        <w:spacing w:line="580" w:lineRule="atLeast"/>
        <w:ind w:firstLine="564"/>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（二）场内设施及布局</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color w:val="000000" w:themeColor="text1"/>
          <w:kern w:val="0"/>
          <w:sz w:val="28"/>
          <w:szCs w:val="28"/>
        </w:rPr>
        <w:t>在指定场地，设点录区、观摩区、休息区、统计室、仲裁室等区域。</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九、技术规范</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以相关维修手册、人民交通出版社《车身修复》（第二版）为实操参考。</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十、技术平台</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本次比赛技术平台标准参考我国汽车维修行业相关标准确定。</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选手自备：安全鞋（带铁包头）</w:t>
      </w:r>
    </w:p>
    <w:p w:rsidR="009353BD" w:rsidRDefault="00FE057F">
      <w:pPr>
        <w:spacing w:line="580" w:lineRule="atLeast"/>
        <w:ind w:firstLine="570"/>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比赛现场提供：</w:t>
      </w:r>
    </w:p>
    <w:tbl>
      <w:tblPr>
        <w:tblW w:w="9215" w:type="dxa"/>
        <w:tblInd w:w="93" w:type="dxa"/>
        <w:tblLayout w:type="fixed"/>
        <w:tblLook w:val="04A0"/>
      </w:tblPr>
      <w:tblGrid>
        <w:gridCol w:w="724"/>
        <w:gridCol w:w="3260"/>
        <w:gridCol w:w="2551"/>
        <w:gridCol w:w="119"/>
        <w:gridCol w:w="874"/>
        <w:gridCol w:w="1687"/>
      </w:tblGrid>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hAnsi="黑体" w:cs="宋体"/>
                <w:b/>
                <w:kern w:val="0"/>
                <w:sz w:val="24"/>
              </w:rPr>
            </w:pPr>
            <w:r>
              <w:rPr>
                <w:rFonts w:ascii="仿宋_GB2312" w:eastAsia="仿宋_GB2312" w:hAnsi="黑体" w:cs="宋体" w:hint="eastAsia"/>
                <w:b/>
                <w:kern w:val="0"/>
                <w:sz w:val="24"/>
              </w:rPr>
              <w:t>一</w:t>
            </w:r>
          </w:p>
        </w:tc>
        <w:tc>
          <w:tcPr>
            <w:tcW w:w="8491" w:type="dxa"/>
            <w:gridSpan w:val="5"/>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hAnsi="黑体" w:cs="宋体"/>
                <w:b/>
                <w:kern w:val="0"/>
                <w:sz w:val="24"/>
              </w:rPr>
            </w:pPr>
            <w:r>
              <w:rPr>
                <w:rFonts w:ascii="仿宋_GB2312" w:eastAsia="仿宋_GB2312" w:hAnsi="黑体" w:cs="宋体" w:hint="eastAsia"/>
                <w:b/>
                <w:kern w:val="0"/>
                <w:sz w:val="24"/>
              </w:rPr>
              <w:t>电子测量项目</w:t>
            </w: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b/>
                <w:kern w:val="0"/>
                <w:sz w:val="24"/>
              </w:rPr>
            </w:pPr>
            <w:r>
              <w:rPr>
                <w:rFonts w:ascii="仿宋_GB2312" w:eastAsia="仿宋_GB2312" w:hAnsi="宋体" w:cs="宋体" w:hint="eastAsia"/>
                <w:b/>
                <w:kern w:val="0"/>
                <w:sz w:val="24"/>
              </w:rPr>
              <w:t>编号</w:t>
            </w:r>
          </w:p>
        </w:tc>
        <w:tc>
          <w:tcPr>
            <w:tcW w:w="3260" w:type="dxa"/>
            <w:tcBorders>
              <w:top w:val="single" w:sz="4" w:space="0" w:color="auto"/>
              <w:left w:val="nil"/>
              <w:bottom w:val="single" w:sz="4" w:space="0" w:color="auto"/>
              <w:right w:val="single" w:sz="4" w:space="0" w:color="auto"/>
            </w:tcBorders>
            <w:vAlign w:val="center"/>
          </w:tcPr>
          <w:p w:rsidR="009353BD" w:rsidRDefault="00FE057F">
            <w:pPr>
              <w:widowControl/>
              <w:ind w:firstLineChars="100" w:firstLine="241"/>
              <w:jc w:val="left"/>
              <w:rPr>
                <w:rFonts w:ascii="仿宋_GB2312" w:eastAsia="仿宋_GB2312" w:cs="Arial"/>
                <w:b/>
                <w:kern w:val="0"/>
                <w:sz w:val="24"/>
              </w:rPr>
            </w:pPr>
            <w:r>
              <w:rPr>
                <w:rFonts w:ascii="仿宋_GB2312" w:eastAsia="仿宋_GB2312" w:hAnsi="宋体" w:cs="宋体" w:hint="eastAsia"/>
                <w:b/>
                <w:kern w:val="0"/>
                <w:sz w:val="24"/>
              </w:rPr>
              <w:t>器材名称</w:t>
            </w:r>
          </w:p>
        </w:tc>
        <w:tc>
          <w:tcPr>
            <w:tcW w:w="2551" w:type="dxa"/>
            <w:tcBorders>
              <w:top w:val="single" w:sz="4" w:space="0" w:color="auto"/>
              <w:left w:val="nil"/>
              <w:bottom w:val="single" w:sz="4" w:space="0" w:color="auto"/>
              <w:right w:val="single" w:sz="4" w:space="0" w:color="auto"/>
            </w:tcBorders>
            <w:vAlign w:val="center"/>
          </w:tcPr>
          <w:p w:rsidR="009353BD" w:rsidRDefault="00FE057F">
            <w:pPr>
              <w:widowControl/>
              <w:jc w:val="center"/>
              <w:rPr>
                <w:rFonts w:ascii="仿宋_GB2312" w:eastAsia="仿宋_GB2312" w:cs="Arial"/>
                <w:b/>
                <w:kern w:val="0"/>
                <w:sz w:val="24"/>
              </w:rPr>
            </w:pPr>
            <w:r>
              <w:rPr>
                <w:rFonts w:ascii="仿宋_GB2312" w:eastAsia="仿宋_GB2312" w:hAnsi="宋体" w:cs="宋体" w:hint="eastAsia"/>
                <w:b/>
                <w:kern w:val="0"/>
                <w:sz w:val="24"/>
              </w:rPr>
              <w:t>型号及规格</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b/>
                <w:kern w:val="0"/>
                <w:sz w:val="24"/>
              </w:rPr>
            </w:pPr>
            <w:r>
              <w:rPr>
                <w:rFonts w:ascii="仿宋_GB2312" w:eastAsia="仿宋_GB2312" w:hAnsi="宋体" w:cs="宋体" w:hint="eastAsia"/>
                <w:b/>
                <w:kern w:val="0"/>
                <w:sz w:val="24"/>
              </w:rPr>
              <w:t>数量</w:t>
            </w:r>
          </w:p>
        </w:tc>
        <w:tc>
          <w:tcPr>
            <w:tcW w:w="1687"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b/>
                <w:kern w:val="0"/>
                <w:sz w:val="24"/>
              </w:rPr>
            </w:pPr>
            <w:r>
              <w:rPr>
                <w:rFonts w:ascii="仿宋_GB2312" w:eastAsia="仿宋_GB2312" w:hAnsi="宋体" w:cs="宋体" w:hint="eastAsia"/>
                <w:b/>
                <w:kern w:val="0"/>
                <w:sz w:val="24"/>
              </w:rPr>
              <w:t>备注</w:t>
            </w: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电子测量系统</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Bantam-Shark3</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车身校正仪</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Bantam-B2E</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3</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防护眼镜</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无色透明</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4</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安全帽（硬质）</w:t>
            </w:r>
          </w:p>
        </w:tc>
        <w:tc>
          <w:tcPr>
            <w:tcW w:w="2551" w:type="dxa"/>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5</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棉纱手套</w:t>
            </w:r>
          </w:p>
        </w:tc>
        <w:tc>
          <w:tcPr>
            <w:tcW w:w="2551" w:type="dxa"/>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hAnsi="黑体" w:cs="Arial"/>
                <w:b/>
                <w:kern w:val="0"/>
                <w:sz w:val="24"/>
              </w:rPr>
            </w:pPr>
            <w:r>
              <w:rPr>
                <w:rFonts w:ascii="仿宋_GB2312" w:eastAsia="仿宋_GB2312" w:hAnsi="黑体" w:cs="Arial" w:hint="eastAsia"/>
                <w:b/>
                <w:kern w:val="0"/>
                <w:sz w:val="24"/>
              </w:rPr>
              <w:t>二</w:t>
            </w:r>
          </w:p>
        </w:tc>
        <w:tc>
          <w:tcPr>
            <w:tcW w:w="8491" w:type="dxa"/>
            <w:gridSpan w:val="5"/>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hAnsi="黑体" w:cs="Arial"/>
                <w:b/>
                <w:kern w:val="0"/>
                <w:sz w:val="24"/>
              </w:rPr>
            </w:pPr>
            <w:r>
              <w:rPr>
                <w:rFonts w:ascii="仿宋_GB2312" w:eastAsia="仿宋_GB2312" w:hAnsi="黑体" w:cs="Arial" w:hint="eastAsia"/>
                <w:b/>
                <w:kern w:val="0"/>
                <w:sz w:val="24"/>
              </w:rPr>
              <w:t>板件更换项目</w:t>
            </w: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b/>
                <w:kern w:val="0"/>
                <w:sz w:val="24"/>
              </w:rPr>
            </w:pPr>
            <w:r>
              <w:rPr>
                <w:rFonts w:ascii="仿宋_GB2312" w:eastAsia="仿宋_GB2312" w:hAnsi="宋体" w:cs="宋体" w:hint="eastAsia"/>
                <w:b/>
                <w:kern w:val="0"/>
                <w:sz w:val="24"/>
              </w:rPr>
              <w:t>编号</w:t>
            </w:r>
          </w:p>
        </w:tc>
        <w:tc>
          <w:tcPr>
            <w:tcW w:w="3260" w:type="dxa"/>
            <w:tcBorders>
              <w:top w:val="single" w:sz="4" w:space="0" w:color="auto"/>
              <w:left w:val="nil"/>
              <w:bottom w:val="single" w:sz="4" w:space="0" w:color="auto"/>
              <w:right w:val="single" w:sz="4" w:space="0" w:color="auto"/>
            </w:tcBorders>
            <w:vAlign w:val="center"/>
          </w:tcPr>
          <w:p w:rsidR="009353BD" w:rsidRDefault="00FE057F">
            <w:pPr>
              <w:widowControl/>
              <w:ind w:firstLineChars="100" w:firstLine="241"/>
              <w:jc w:val="left"/>
              <w:rPr>
                <w:rFonts w:ascii="仿宋_GB2312" w:eastAsia="仿宋_GB2312" w:cs="Arial"/>
                <w:b/>
                <w:kern w:val="0"/>
                <w:sz w:val="24"/>
              </w:rPr>
            </w:pPr>
            <w:r>
              <w:rPr>
                <w:rFonts w:ascii="仿宋_GB2312" w:eastAsia="仿宋_GB2312" w:hAnsi="宋体" w:cs="宋体" w:hint="eastAsia"/>
                <w:b/>
                <w:kern w:val="0"/>
                <w:sz w:val="24"/>
              </w:rPr>
              <w:t>器材名称</w:t>
            </w:r>
          </w:p>
        </w:tc>
        <w:tc>
          <w:tcPr>
            <w:tcW w:w="2551" w:type="dxa"/>
            <w:tcBorders>
              <w:top w:val="single" w:sz="4" w:space="0" w:color="auto"/>
              <w:left w:val="nil"/>
              <w:bottom w:val="single" w:sz="4" w:space="0" w:color="auto"/>
              <w:right w:val="single" w:sz="4" w:space="0" w:color="auto"/>
            </w:tcBorders>
            <w:vAlign w:val="center"/>
          </w:tcPr>
          <w:p w:rsidR="009353BD" w:rsidRDefault="00FE057F">
            <w:pPr>
              <w:widowControl/>
              <w:jc w:val="center"/>
              <w:rPr>
                <w:rFonts w:ascii="仿宋_GB2312" w:eastAsia="仿宋_GB2312" w:cs="Arial"/>
                <w:b/>
                <w:kern w:val="0"/>
                <w:sz w:val="24"/>
              </w:rPr>
            </w:pPr>
            <w:r>
              <w:rPr>
                <w:rFonts w:ascii="仿宋_GB2312" w:eastAsia="仿宋_GB2312" w:hAnsi="宋体" w:cs="宋体" w:hint="eastAsia"/>
                <w:b/>
                <w:kern w:val="0"/>
                <w:sz w:val="24"/>
              </w:rPr>
              <w:t>型号及规格</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b/>
                <w:kern w:val="0"/>
                <w:sz w:val="24"/>
              </w:rPr>
            </w:pPr>
            <w:r>
              <w:rPr>
                <w:rFonts w:ascii="仿宋_GB2312" w:eastAsia="仿宋_GB2312" w:hAnsi="宋体" w:cs="宋体" w:hint="eastAsia"/>
                <w:b/>
                <w:kern w:val="0"/>
                <w:sz w:val="24"/>
              </w:rPr>
              <w:t>数量</w:t>
            </w:r>
          </w:p>
        </w:tc>
        <w:tc>
          <w:tcPr>
            <w:tcW w:w="1687"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b/>
                <w:kern w:val="0"/>
                <w:sz w:val="24"/>
              </w:rPr>
            </w:pPr>
            <w:r>
              <w:rPr>
                <w:rFonts w:ascii="仿宋_GB2312" w:eastAsia="仿宋_GB2312" w:hAnsi="宋体" w:cs="宋体" w:hint="eastAsia"/>
                <w:b/>
                <w:kern w:val="0"/>
                <w:sz w:val="24"/>
              </w:rPr>
              <w:t>备注</w:t>
            </w: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1</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电阻点焊机</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Bantam-Fan-I</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2</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气体保护焊机</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Bantam</w:t>
            </w:r>
            <w:r>
              <w:rPr>
                <w:rFonts w:ascii="宋体" w:eastAsia="仿宋_GB2312" w:hAnsi="宋体" w:hint="eastAsia"/>
                <w:sz w:val="24"/>
              </w:rPr>
              <w:t>–</w:t>
            </w:r>
            <w:r>
              <w:rPr>
                <w:rFonts w:ascii="仿宋_GB2312" w:eastAsia="仿宋_GB2312" w:hAnsi="宋体" w:hint="eastAsia"/>
                <w:sz w:val="24"/>
              </w:rPr>
              <w:t>Fan</w:t>
            </w:r>
            <w:r>
              <w:rPr>
                <w:rFonts w:ascii="仿宋_GB2312" w:eastAsia="仿宋_GB2312" w:hint="eastAsia"/>
                <w:sz w:val="24"/>
              </w:rPr>
              <w:t>-</w:t>
            </w:r>
            <w:r>
              <w:rPr>
                <w:rFonts w:ascii="仿宋_GB2312" w:eastAsia="仿宋_GB2312" w:hAnsi="宋体" w:hint="eastAsia"/>
                <w:sz w:val="24"/>
              </w:rPr>
              <w:t xml:space="preserve"> V1500</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bookmarkStart w:id="0" w:name="_GoBack"/>
            <w:bookmarkEnd w:id="0"/>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3</w:t>
            </w:r>
          </w:p>
        </w:tc>
        <w:tc>
          <w:tcPr>
            <w:tcW w:w="3260"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7</w:t>
            </w:r>
            <w:r>
              <w:rPr>
                <w:rFonts w:ascii="仿宋_GB2312" w:eastAsia="仿宋_GB2312" w:hAnsi="宋体" w:cs="宋体" w:hint="eastAsia"/>
                <w:kern w:val="0"/>
                <w:sz w:val="24"/>
              </w:rPr>
              <w:t>抽工具车</w:t>
            </w:r>
          </w:p>
        </w:tc>
        <w:tc>
          <w:tcPr>
            <w:tcW w:w="2551"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hAnsi="宋体" w:cs="宋体"/>
                <w:kern w:val="0"/>
                <w:sz w:val="24"/>
              </w:rPr>
            </w:pPr>
            <w:r>
              <w:rPr>
                <w:rFonts w:ascii="仿宋_GB2312" w:eastAsia="仿宋_GB2312" w:hAnsi="宋体" w:cs="宋体" w:hint="eastAsia"/>
                <w:kern w:val="0"/>
                <w:sz w:val="24"/>
              </w:rPr>
              <w:t>C-7DA2</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1</w:t>
            </w:r>
            <w:r>
              <w:rPr>
                <w:rFonts w:ascii="仿宋_GB2312" w:eastAsia="仿宋_GB2312" w:hAnsi="宋体" w:cs="宋体"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宋体"/>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4</w:t>
            </w:r>
          </w:p>
        </w:tc>
        <w:tc>
          <w:tcPr>
            <w:tcW w:w="3260"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工具车钳工台</w:t>
            </w:r>
          </w:p>
        </w:tc>
        <w:tc>
          <w:tcPr>
            <w:tcW w:w="2551"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hAnsi="宋体" w:cs="宋体"/>
                <w:kern w:val="0"/>
                <w:sz w:val="24"/>
              </w:rPr>
            </w:pPr>
            <w:r>
              <w:rPr>
                <w:rFonts w:ascii="仿宋_GB2312" w:eastAsia="仿宋_GB2312" w:hAnsi="宋体" w:cs="宋体" w:hint="eastAsia"/>
                <w:kern w:val="0"/>
                <w:sz w:val="24"/>
              </w:rPr>
              <w:t>C-A9</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1</w:t>
            </w:r>
            <w:r>
              <w:rPr>
                <w:rFonts w:ascii="仿宋_GB2312" w:eastAsia="仿宋_GB2312" w:hAnsi="宋体" w:cs="宋体"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宋体"/>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5</w:t>
            </w:r>
          </w:p>
        </w:tc>
        <w:tc>
          <w:tcPr>
            <w:tcW w:w="3260"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台虎钳</w:t>
            </w:r>
          </w:p>
        </w:tc>
        <w:tc>
          <w:tcPr>
            <w:tcW w:w="2551"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C-A8</w:t>
            </w:r>
            <w:r>
              <w:rPr>
                <w:rFonts w:ascii="仿宋_GB2312" w:eastAsia="仿宋_GB2312" w:hAnsi="宋体" w:cs="宋体" w:hint="eastAsia"/>
                <w:kern w:val="0"/>
                <w:sz w:val="24"/>
              </w:rPr>
              <w:t>（</w:t>
            </w:r>
            <w:r>
              <w:rPr>
                <w:rFonts w:ascii="仿宋_GB2312" w:eastAsia="仿宋_GB2312" w:hAnsi="宋体" w:cs="宋体" w:hint="eastAsia"/>
                <w:kern w:val="0"/>
                <w:sz w:val="24"/>
              </w:rPr>
              <w:t>4</w:t>
            </w:r>
            <w:r>
              <w:rPr>
                <w:rFonts w:ascii="仿宋_GB2312" w:eastAsia="仿宋_GB2312" w:cs="宋体" w:hint="eastAsia"/>
                <w:kern w:val="0"/>
                <w:sz w:val="24"/>
              </w:rPr>
              <w:t>”</w:t>
            </w:r>
            <w:r>
              <w:rPr>
                <w:rFonts w:ascii="仿宋_GB2312" w:eastAsia="仿宋_GB2312" w:hAnsi="宋体" w:cs="宋体" w:hint="eastAsia"/>
                <w:kern w:val="0"/>
                <w:sz w:val="24"/>
              </w:rPr>
              <w:t>）</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宋体"/>
                <w:kern w:val="0"/>
                <w:sz w:val="24"/>
              </w:rPr>
            </w:pPr>
            <w:r>
              <w:rPr>
                <w:rFonts w:ascii="仿宋_GB2312" w:eastAsia="仿宋_GB2312" w:hAnsi="宋体" w:cs="宋体" w:hint="eastAsia"/>
                <w:kern w:val="0"/>
                <w:sz w:val="24"/>
              </w:rPr>
              <w:t>1</w:t>
            </w:r>
            <w:r>
              <w:rPr>
                <w:rFonts w:ascii="仿宋_GB2312" w:eastAsia="仿宋_GB2312" w:hAnsi="宋体" w:cs="宋体"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宋体"/>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6</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C</w:t>
            </w:r>
            <w:r>
              <w:rPr>
                <w:rFonts w:ascii="仿宋_GB2312" w:eastAsia="仿宋_GB2312" w:hAnsi="宋体" w:hint="eastAsia"/>
                <w:sz w:val="24"/>
              </w:rPr>
              <w:t>型大力钳</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P37M11A</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3</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lastRenderedPageBreak/>
              <w:t>7</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焊接大力钳</w:t>
            </w:r>
          </w:p>
        </w:tc>
        <w:tc>
          <w:tcPr>
            <w:tcW w:w="2551" w:type="dxa"/>
            <w:tcBorders>
              <w:top w:val="single" w:sz="4" w:space="0" w:color="auto"/>
              <w:left w:val="nil"/>
              <w:bottom w:val="single" w:sz="4" w:space="0" w:color="auto"/>
              <w:right w:val="single" w:sz="4" w:space="0" w:color="auto"/>
            </w:tcBorders>
          </w:tcPr>
          <w:p w:rsidR="009353BD" w:rsidRDefault="00FE057F">
            <w:pPr>
              <w:ind w:left="120" w:hangingChars="50" w:hanging="120"/>
              <w:jc w:val="left"/>
              <w:rPr>
                <w:rFonts w:ascii="仿宋_GB2312" w:eastAsia="仿宋_GB2312" w:hAnsi="宋体" w:cs="宋体"/>
                <w:kern w:val="0"/>
                <w:sz w:val="24"/>
              </w:rPr>
            </w:pPr>
            <w:r>
              <w:rPr>
                <w:rFonts w:ascii="仿宋_GB2312" w:eastAsia="仿宋_GB2312" w:hAnsi="宋体" w:cs="宋体" w:hint="eastAsia"/>
                <w:kern w:val="0"/>
                <w:sz w:val="24"/>
              </w:rPr>
              <w:t>P38M11A 11</w:t>
            </w:r>
            <w:r>
              <w:rPr>
                <w:rFonts w:ascii="仿宋_GB2312" w:eastAsia="仿宋_GB2312" w:hAnsi="宋体" w:cs="宋体" w:hint="eastAsia"/>
                <w:kern w:val="0"/>
                <w:sz w:val="24"/>
              </w:rPr>
              <w:t>’</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8</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斜嘴钳</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hAnsi="宋体"/>
                <w:sz w:val="24"/>
              </w:rPr>
            </w:pPr>
            <w:r>
              <w:rPr>
                <w:rFonts w:ascii="仿宋_GB2312" w:eastAsia="仿宋_GB2312" w:hAnsi="宋体" w:hint="eastAsia"/>
                <w:sz w:val="24"/>
              </w:rPr>
              <w:t>P106A</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9</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划针</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MTC155</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支</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10</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气动环带打磨机</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JAS-0451</w:t>
            </w:r>
          </w:p>
          <w:p w:rsidR="009353BD" w:rsidRDefault="00FE057F">
            <w:pPr>
              <w:jc w:val="left"/>
              <w:rPr>
                <w:rFonts w:ascii="仿宋_GB2312" w:eastAsia="仿宋_GB2312"/>
                <w:sz w:val="24"/>
              </w:rPr>
            </w:pPr>
            <w:r>
              <w:rPr>
                <w:rFonts w:ascii="仿宋_GB2312" w:eastAsia="仿宋_GB2312" w:hAnsi="宋体" w:hint="eastAsia"/>
                <w:sz w:val="24"/>
              </w:rPr>
              <w:t>(10*330MM)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11</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气动焊点去除钻</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JAG-1015</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12</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钻头（平头钻）</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8mm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13</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气动切割锯</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hAnsi="宋体"/>
                <w:sz w:val="24"/>
              </w:rPr>
            </w:pPr>
            <w:r>
              <w:rPr>
                <w:rFonts w:ascii="仿宋_GB2312" w:eastAsia="仿宋_GB2312" w:hAnsi="宋体" w:hint="eastAsia"/>
                <w:sz w:val="24"/>
              </w:rPr>
              <w:t>JAT-1011</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14</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气动切割锯条</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JAT-10T24</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8</w:t>
            </w:r>
            <w:r>
              <w:rPr>
                <w:rFonts w:ascii="仿宋_GB2312" w:eastAsia="仿宋_GB2312" w:cs="Arial" w:hint="eastAsia"/>
                <w:kern w:val="0"/>
                <w:sz w:val="24"/>
              </w:rPr>
              <w:t>0</w:t>
            </w:r>
            <w:r>
              <w:rPr>
                <w:rFonts w:ascii="仿宋_GB2312" w:eastAsia="仿宋_GB2312" w:hAnsi="宋体" w:cs="Arial" w:hint="eastAsia"/>
                <w:kern w:val="0"/>
                <w:sz w:val="24"/>
              </w:rPr>
              <w:t>件</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15</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可互换钣金维修快拆组（护手錾子套装）</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AG-010141</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套</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16</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样冲</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M64105S</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4</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17</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玻璃纤维柄圆头锤</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M0416</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18</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钢板尺</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300mm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19</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钢板尺</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500mm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20</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直角钢板尺</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500mm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21</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垫铁（自制）</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150</w:t>
            </w:r>
            <w:r>
              <w:rPr>
                <w:rFonts w:ascii="仿宋_GB2312" w:eastAsia="仿宋_GB2312" w:hAnsi="宋体" w:hint="eastAsia"/>
                <w:sz w:val="24"/>
              </w:rPr>
              <w:t>×</w:t>
            </w:r>
            <w:r>
              <w:rPr>
                <w:rFonts w:ascii="仿宋_GB2312" w:eastAsia="仿宋_GB2312" w:hAnsi="宋体" w:hint="eastAsia"/>
                <w:sz w:val="24"/>
              </w:rPr>
              <w:t>20</w:t>
            </w:r>
            <w:r>
              <w:rPr>
                <w:rFonts w:ascii="仿宋_GB2312" w:eastAsia="仿宋_GB2312" w:hAnsi="宋体" w:hint="eastAsia"/>
                <w:sz w:val="24"/>
              </w:rPr>
              <w:t>×</w:t>
            </w:r>
            <w:r>
              <w:rPr>
                <w:rFonts w:ascii="仿宋_GB2312" w:eastAsia="仿宋_GB2312" w:hAnsi="宋体" w:hint="eastAsia"/>
                <w:sz w:val="24"/>
              </w:rPr>
              <w:t>40mm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4</w:t>
            </w:r>
            <w:r>
              <w:rPr>
                <w:rFonts w:ascii="仿宋_GB2312" w:eastAsia="仿宋_GB2312" w:hAnsi="宋体" w:cs="Arial" w:hint="eastAsia"/>
                <w:kern w:val="0"/>
                <w:sz w:val="24"/>
              </w:rPr>
              <w:t>根</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22</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焊接铁桌</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70</w:t>
            </w:r>
            <w:r>
              <w:rPr>
                <w:rFonts w:ascii="仿宋_GB2312" w:eastAsia="仿宋_GB2312" w:hAnsi="宋体" w:hint="eastAsia"/>
                <w:sz w:val="24"/>
              </w:rPr>
              <w:t>×</w:t>
            </w:r>
            <w:r>
              <w:rPr>
                <w:rFonts w:ascii="仿宋_GB2312" w:eastAsia="仿宋_GB2312" w:hAnsi="宋体" w:hint="eastAsia"/>
                <w:sz w:val="24"/>
              </w:rPr>
              <w:t>50</w:t>
            </w:r>
            <w:r>
              <w:rPr>
                <w:rFonts w:ascii="仿宋_GB2312" w:eastAsia="仿宋_GB2312" w:hAnsi="宋体" w:hint="eastAsia"/>
                <w:sz w:val="24"/>
              </w:rPr>
              <w:t>×</w:t>
            </w:r>
            <w:r>
              <w:rPr>
                <w:rFonts w:ascii="仿宋_GB2312" w:eastAsia="仿宋_GB2312" w:hAnsi="宋体" w:hint="eastAsia"/>
                <w:sz w:val="24"/>
              </w:rPr>
              <w:t>90cm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张</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23</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电阻点焊试焊片（</w:t>
            </w:r>
            <w:r>
              <w:rPr>
                <w:rFonts w:ascii="仿宋_GB2312" w:eastAsia="仿宋_GB2312" w:hint="eastAsia"/>
                <w:sz w:val="24"/>
              </w:rPr>
              <w:t>镀锌钢板）</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35mm</w:t>
            </w:r>
            <w:r>
              <w:rPr>
                <w:rFonts w:ascii="仿宋_GB2312" w:eastAsia="仿宋_GB2312" w:hAnsi="宋体" w:hint="eastAsia"/>
                <w:sz w:val="24"/>
              </w:rPr>
              <w:t>×</w:t>
            </w:r>
            <w:r>
              <w:rPr>
                <w:rFonts w:ascii="仿宋_GB2312" w:eastAsia="仿宋_GB2312" w:hAnsi="宋体" w:hint="eastAsia"/>
                <w:sz w:val="24"/>
              </w:rPr>
              <w:t xml:space="preserve">0.7mm </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24</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电阻点焊试焊片</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35mm</w:t>
            </w:r>
            <w:r>
              <w:rPr>
                <w:rFonts w:ascii="仿宋_GB2312" w:eastAsia="仿宋_GB2312" w:hAnsi="宋体" w:hint="eastAsia"/>
                <w:sz w:val="24"/>
              </w:rPr>
              <w:t>×</w:t>
            </w:r>
            <w:r>
              <w:rPr>
                <w:rFonts w:ascii="仿宋_GB2312" w:eastAsia="仿宋_GB2312" w:hAnsi="宋体" w:hint="eastAsia"/>
                <w:sz w:val="24"/>
              </w:rPr>
              <w:t>1.2mm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31"/>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25</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电阻点焊试焊片（</w:t>
            </w:r>
            <w:r>
              <w:rPr>
                <w:rFonts w:ascii="仿宋_GB2312" w:eastAsia="仿宋_GB2312" w:hint="eastAsia"/>
                <w:sz w:val="24"/>
              </w:rPr>
              <w:t>镀锌钢板）</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35mm</w:t>
            </w:r>
            <w:r>
              <w:rPr>
                <w:rFonts w:ascii="仿宋_GB2312" w:eastAsia="仿宋_GB2312" w:hAnsi="宋体" w:hint="eastAsia"/>
                <w:sz w:val="24"/>
              </w:rPr>
              <w:t>×</w:t>
            </w:r>
            <w:r>
              <w:rPr>
                <w:rFonts w:ascii="仿宋_GB2312" w:eastAsia="仿宋_GB2312" w:hAnsi="宋体" w:hint="eastAsia"/>
                <w:sz w:val="24"/>
              </w:rPr>
              <w:t>1mm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80"/>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jc w:val="left"/>
              <w:rPr>
                <w:rFonts w:ascii="仿宋_GB2312" w:eastAsia="仿宋_GB2312" w:cs="Arial"/>
                <w:kern w:val="0"/>
                <w:sz w:val="24"/>
              </w:rPr>
            </w:pPr>
            <w:r>
              <w:rPr>
                <w:rFonts w:ascii="仿宋_GB2312" w:eastAsia="仿宋_GB2312" w:hAnsi="宋体" w:cs="Arial" w:hint="eastAsia"/>
                <w:kern w:val="0"/>
                <w:sz w:val="24"/>
              </w:rPr>
              <w:t>26</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气体保护焊试焊片（</w:t>
            </w:r>
            <w:r>
              <w:rPr>
                <w:rFonts w:ascii="仿宋_GB2312" w:eastAsia="仿宋_GB2312" w:hint="eastAsia"/>
                <w:sz w:val="24"/>
              </w:rPr>
              <w:t>热冲压钢板）</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35mm</w:t>
            </w:r>
            <w:r>
              <w:rPr>
                <w:rFonts w:ascii="仿宋_GB2312" w:eastAsia="仿宋_GB2312" w:hAnsi="宋体" w:hint="eastAsia"/>
                <w:sz w:val="24"/>
              </w:rPr>
              <w:t>×</w:t>
            </w:r>
            <w:r>
              <w:rPr>
                <w:rFonts w:ascii="仿宋_GB2312" w:eastAsia="仿宋_GB2312" w:hAnsi="宋体" w:hint="eastAsia"/>
                <w:sz w:val="24"/>
              </w:rPr>
              <w:t>1.2mm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9353BD" w:rsidRDefault="009353BD">
            <w:pPr>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27</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气体保护焊试焊片（</w:t>
            </w:r>
            <w:r>
              <w:rPr>
                <w:rFonts w:ascii="仿宋_GB2312" w:eastAsia="仿宋_GB2312" w:hint="eastAsia"/>
                <w:sz w:val="24"/>
              </w:rPr>
              <w:t>镀锌钢板）</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35mm</w:t>
            </w:r>
            <w:r>
              <w:rPr>
                <w:rFonts w:ascii="仿宋_GB2312" w:eastAsia="仿宋_GB2312" w:hAnsi="宋体" w:hint="eastAsia"/>
                <w:sz w:val="24"/>
              </w:rPr>
              <w:t>×</w:t>
            </w:r>
            <w:r>
              <w:rPr>
                <w:rFonts w:ascii="仿宋_GB2312" w:eastAsia="仿宋_GB2312" w:hAnsi="宋体" w:hint="eastAsia"/>
                <w:sz w:val="24"/>
              </w:rPr>
              <w:t>0.7mm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372"/>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28</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气体保护焊试焊片（</w:t>
            </w:r>
            <w:r>
              <w:rPr>
                <w:rFonts w:ascii="仿宋_GB2312" w:eastAsia="仿宋_GB2312" w:hint="eastAsia"/>
                <w:sz w:val="24"/>
              </w:rPr>
              <w:t>镀锌钢板）</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70mm</w:t>
            </w:r>
            <w:r>
              <w:rPr>
                <w:rFonts w:ascii="仿宋_GB2312" w:eastAsia="仿宋_GB2312" w:hAnsi="宋体" w:hint="eastAsia"/>
                <w:sz w:val="24"/>
              </w:rPr>
              <w:t>×</w:t>
            </w:r>
            <w:r>
              <w:rPr>
                <w:rFonts w:ascii="仿宋_GB2312" w:eastAsia="仿宋_GB2312" w:hAnsi="宋体" w:hint="eastAsia"/>
                <w:sz w:val="24"/>
              </w:rPr>
              <w:t>1mm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630"/>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jc w:val="left"/>
              <w:rPr>
                <w:rFonts w:ascii="仿宋_GB2312" w:eastAsia="仿宋_GB2312" w:cs="Arial"/>
                <w:kern w:val="0"/>
                <w:sz w:val="24"/>
              </w:rPr>
            </w:pPr>
            <w:r>
              <w:rPr>
                <w:rFonts w:ascii="仿宋_GB2312" w:eastAsia="仿宋_GB2312" w:hAnsi="宋体" w:cs="Arial" w:hint="eastAsia"/>
                <w:kern w:val="0"/>
                <w:sz w:val="24"/>
              </w:rPr>
              <w:t>29</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气体保护焊试焊片（</w:t>
            </w:r>
            <w:r>
              <w:rPr>
                <w:rFonts w:ascii="仿宋_GB2312" w:eastAsia="仿宋_GB2312" w:hint="eastAsia"/>
                <w:sz w:val="24"/>
              </w:rPr>
              <w:t>镀锌钢板）</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70mm</w:t>
            </w:r>
            <w:r>
              <w:rPr>
                <w:rFonts w:ascii="仿宋_GB2312" w:eastAsia="仿宋_GB2312" w:hAnsi="宋体" w:hint="eastAsia"/>
                <w:sz w:val="24"/>
              </w:rPr>
              <w:t>×</w:t>
            </w:r>
            <w:r>
              <w:rPr>
                <w:rFonts w:ascii="仿宋_GB2312" w:eastAsia="仿宋_GB2312" w:hint="eastAsia"/>
                <w:sz w:val="24"/>
              </w:rPr>
              <w:t>0.</w:t>
            </w:r>
            <w:r>
              <w:rPr>
                <w:rFonts w:ascii="仿宋_GB2312" w:eastAsia="仿宋_GB2312" w:hAnsi="宋体" w:hint="eastAsia"/>
                <w:sz w:val="24"/>
              </w:rPr>
              <w:t>7mm</w:t>
            </w:r>
            <w:r>
              <w:rPr>
                <w:rFonts w:ascii="仿宋_GB2312" w:eastAsia="仿宋_GB2312" w:hAnsi="宋体" w:hint="eastAsia"/>
                <w:sz w:val="24"/>
              </w:rPr>
              <w:t>（有</w:t>
            </w:r>
            <w:r>
              <w:rPr>
                <w:rFonts w:ascii="仿宋_GB2312" w:eastAsia="仿宋_GB2312" w:hAnsi="宋体" w:hint="eastAsia"/>
                <w:sz w:val="24"/>
              </w:rPr>
              <w:t>15</w:t>
            </w:r>
            <w:r>
              <w:rPr>
                <w:rFonts w:ascii="仿宋_GB2312" w:eastAsia="仿宋_GB2312" w:hAnsi="宋体" w:hint="eastAsia"/>
                <w:sz w:val="24"/>
              </w:rPr>
              <w:t>个</w:t>
            </w:r>
            <w:r>
              <w:rPr>
                <w:rFonts w:ascii="仿宋_GB2312" w:eastAsia="仿宋_GB2312" w:hAnsi="宋体" w:hint="eastAsia"/>
                <w:sz w:val="24"/>
              </w:rPr>
              <w:t>9mm</w:t>
            </w:r>
            <w:r>
              <w:rPr>
                <w:rFonts w:ascii="仿宋_GB2312" w:eastAsia="仿宋_GB2312" w:hAnsi="宋体" w:hint="eastAsia"/>
                <w:sz w:val="24"/>
              </w:rPr>
              <w:t>孔）</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9353BD" w:rsidRDefault="009353BD">
            <w:pPr>
              <w:jc w:val="left"/>
              <w:rPr>
                <w:rFonts w:ascii="仿宋_GB2312" w:eastAsia="仿宋_GB2312" w:cs="Arial"/>
                <w:kern w:val="0"/>
                <w:sz w:val="24"/>
              </w:rPr>
            </w:pPr>
          </w:p>
        </w:tc>
      </w:tr>
      <w:tr w:rsidR="009353BD">
        <w:trPr>
          <w:trHeight w:val="181"/>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jc w:val="left"/>
              <w:rPr>
                <w:rFonts w:ascii="仿宋_GB2312" w:eastAsia="仿宋_GB2312" w:cs="Arial"/>
                <w:kern w:val="0"/>
                <w:sz w:val="24"/>
              </w:rPr>
            </w:pPr>
            <w:r>
              <w:rPr>
                <w:rFonts w:ascii="仿宋_GB2312" w:eastAsia="仿宋_GB2312" w:hAnsi="宋体" w:cs="Arial" w:hint="eastAsia"/>
                <w:kern w:val="0"/>
                <w:sz w:val="24"/>
              </w:rPr>
              <w:t>30</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气体保护焊试焊片（</w:t>
            </w:r>
            <w:r>
              <w:rPr>
                <w:rFonts w:ascii="仿宋_GB2312" w:eastAsia="仿宋_GB2312" w:hint="eastAsia"/>
                <w:sz w:val="24"/>
              </w:rPr>
              <w:t>热冲压钢板）</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125mm</w:t>
            </w:r>
            <w:r>
              <w:rPr>
                <w:rFonts w:ascii="仿宋_GB2312" w:eastAsia="仿宋_GB2312" w:hAnsi="宋体" w:hint="eastAsia"/>
                <w:sz w:val="24"/>
              </w:rPr>
              <w:t>×</w:t>
            </w:r>
            <w:r>
              <w:rPr>
                <w:rFonts w:ascii="仿宋_GB2312" w:eastAsia="仿宋_GB2312" w:hAnsi="宋体" w:hint="eastAsia"/>
                <w:sz w:val="24"/>
              </w:rPr>
              <w:t>70mm</w:t>
            </w:r>
            <w:r>
              <w:rPr>
                <w:rFonts w:ascii="仿宋_GB2312" w:eastAsia="仿宋_GB2312" w:hAnsi="宋体" w:hint="eastAsia"/>
                <w:sz w:val="24"/>
              </w:rPr>
              <w:t>×</w:t>
            </w:r>
            <w:r>
              <w:rPr>
                <w:rFonts w:ascii="仿宋_GB2312" w:eastAsia="仿宋_GB2312" w:hAnsi="宋体" w:hint="eastAsia"/>
                <w:sz w:val="24"/>
              </w:rPr>
              <w:t>1.2mm</w:t>
            </w:r>
            <w:r>
              <w:rPr>
                <w:rFonts w:ascii="仿宋_GB2312" w:eastAsia="仿宋_GB2312" w:hAnsi="宋体" w:hint="eastAsia"/>
                <w:sz w:val="24"/>
              </w:rPr>
              <w:t>（有</w:t>
            </w:r>
            <w:r>
              <w:rPr>
                <w:rFonts w:ascii="仿宋_GB2312" w:eastAsia="仿宋_GB2312" w:hAnsi="宋体" w:hint="eastAsia"/>
                <w:sz w:val="24"/>
              </w:rPr>
              <w:t>15</w:t>
            </w:r>
            <w:r>
              <w:rPr>
                <w:rFonts w:ascii="仿宋_GB2312" w:eastAsia="仿宋_GB2312" w:hAnsi="宋体" w:hint="eastAsia"/>
                <w:sz w:val="24"/>
              </w:rPr>
              <w:t>个</w:t>
            </w:r>
            <w:r>
              <w:rPr>
                <w:rFonts w:ascii="仿宋_GB2312" w:eastAsia="仿宋_GB2312" w:hAnsi="宋体" w:hint="eastAsia"/>
                <w:sz w:val="24"/>
              </w:rPr>
              <w:t>8mm</w:t>
            </w:r>
            <w:r>
              <w:rPr>
                <w:rFonts w:ascii="仿宋_GB2312" w:eastAsia="仿宋_GB2312" w:hAnsi="宋体" w:hint="eastAsia"/>
                <w:sz w:val="24"/>
              </w:rPr>
              <w:t>孔）</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9353BD" w:rsidRDefault="009353BD">
            <w:pPr>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lastRenderedPageBreak/>
              <w:t>31</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焊接防粘膏</w:t>
            </w:r>
          </w:p>
        </w:tc>
        <w:tc>
          <w:tcPr>
            <w:tcW w:w="2551" w:type="dxa"/>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32</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焊丝</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 xml:space="preserve">AWS-70S-6 </w:t>
            </w:r>
          </w:p>
          <w:p w:rsidR="009353BD" w:rsidRDefault="00FE057F">
            <w:pPr>
              <w:jc w:val="left"/>
              <w:rPr>
                <w:rFonts w:ascii="仿宋_GB2312" w:eastAsia="仿宋_GB2312"/>
                <w:sz w:val="24"/>
              </w:rPr>
            </w:pPr>
            <w:r>
              <w:rPr>
                <w:rFonts w:ascii="仿宋_GB2312" w:eastAsia="仿宋_GB2312" w:hAnsi="宋体" w:hint="eastAsia"/>
                <w:sz w:val="24"/>
              </w:rPr>
              <w:t>直径：</w:t>
            </w:r>
            <w:r>
              <w:rPr>
                <w:rFonts w:ascii="仿宋_GB2312" w:eastAsia="仿宋_GB2312" w:hAnsi="宋体" w:hint="eastAsia"/>
                <w:sz w:val="24"/>
              </w:rPr>
              <w:t>0.6mm</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若干</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33</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游标卡尺</w:t>
            </w:r>
          </w:p>
        </w:tc>
        <w:tc>
          <w:tcPr>
            <w:tcW w:w="2551" w:type="dxa"/>
            <w:tcBorders>
              <w:top w:val="single" w:sz="4" w:space="0" w:color="auto"/>
              <w:left w:val="nil"/>
              <w:bottom w:val="single" w:sz="4" w:space="0" w:color="auto"/>
              <w:right w:val="single" w:sz="4" w:space="0" w:color="auto"/>
            </w:tcBorders>
          </w:tcPr>
          <w:p w:rsidR="009353BD" w:rsidRDefault="00FE057F">
            <w:pPr>
              <w:rPr>
                <w:rFonts w:ascii="仿宋_GB2312" w:eastAsia="仿宋_GB2312"/>
                <w:sz w:val="24"/>
              </w:rPr>
            </w:pPr>
            <w:r>
              <w:rPr>
                <w:rFonts w:ascii="仿宋_GB2312" w:eastAsia="仿宋_GB2312" w:hAnsi="宋体" w:hint="eastAsia"/>
                <w:sz w:val="24"/>
              </w:rPr>
              <w:t>MTC1200</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34</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游标卡尺</w:t>
            </w:r>
          </w:p>
        </w:tc>
        <w:tc>
          <w:tcPr>
            <w:tcW w:w="2551" w:type="dxa"/>
            <w:tcBorders>
              <w:top w:val="single" w:sz="4" w:space="0" w:color="auto"/>
              <w:left w:val="nil"/>
              <w:bottom w:val="single" w:sz="4" w:space="0" w:color="auto"/>
              <w:right w:val="single" w:sz="4" w:space="0" w:color="auto"/>
            </w:tcBorders>
          </w:tcPr>
          <w:p w:rsidR="009353BD" w:rsidRDefault="00FE057F">
            <w:pPr>
              <w:rPr>
                <w:rFonts w:ascii="仿宋_GB2312" w:eastAsia="仿宋_GB2312"/>
                <w:sz w:val="24"/>
              </w:rPr>
            </w:pPr>
            <w:r>
              <w:rPr>
                <w:rFonts w:ascii="仿宋_GB2312" w:eastAsia="仿宋_GB2312" w:hAnsi="宋体" w:hint="eastAsia"/>
                <w:sz w:val="24"/>
              </w:rPr>
              <w:t>MTC1300</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rPr>
                <w:rFonts w:ascii="仿宋_GB2312" w:eastAsia="仿宋_GB2312" w:cs="宋体"/>
                <w:b/>
                <w:kern w:val="0"/>
                <w:sz w:val="24"/>
              </w:rPr>
            </w:pPr>
            <w:r>
              <w:rPr>
                <w:rFonts w:ascii="仿宋_GB2312" w:eastAsia="仿宋_GB2312" w:hAnsi="宋体" w:cs="Arial" w:hint="eastAsia"/>
                <w:kern w:val="0"/>
                <w:sz w:val="24"/>
              </w:rPr>
              <w:t>35</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自变色焊接头盔</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自变色</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36</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焊接面罩</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无色透明</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37</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耳罩</w:t>
            </w:r>
          </w:p>
        </w:tc>
        <w:tc>
          <w:tcPr>
            <w:tcW w:w="2551" w:type="dxa"/>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38</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棉纱手套</w:t>
            </w:r>
          </w:p>
        </w:tc>
        <w:tc>
          <w:tcPr>
            <w:tcW w:w="2551" w:type="dxa"/>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10</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39</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焊接手套</w:t>
            </w:r>
          </w:p>
        </w:tc>
        <w:tc>
          <w:tcPr>
            <w:tcW w:w="2551" w:type="dxa"/>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4</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40</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焊接护腿</w:t>
            </w:r>
          </w:p>
        </w:tc>
        <w:tc>
          <w:tcPr>
            <w:tcW w:w="2551" w:type="dxa"/>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4</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41</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焊接工作服</w:t>
            </w:r>
          </w:p>
        </w:tc>
        <w:tc>
          <w:tcPr>
            <w:tcW w:w="2551" w:type="dxa"/>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套</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42</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瓶装</w:t>
            </w:r>
            <w:r>
              <w:rPr>
                <w:rFonts w:ascii="仿宋_GB2312" w:eastAsia="仿宋_GB2312" w:hint="eastAsia"/>
                <w:sz w:val="24"/>
              </w:rPr>
              <w:t>保护气</w:t>
            </w:r>
          </w:p>
        </w:tc>
        <w:tc>
          <w:tcPr>
            <w:tcW w:w="2551" w:type="dxa"/>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二氧化碳</w:t>
            </w:r>
            <w:r>
              <w:rPr>
                <w:rFonts w:ascii="仿宋_GB2312" w:eastAsia="仿宋_GB2312" w:hAnsi="宋体" w:hint="eastAsia"/>
                <w:sz w:val="24"/>
              </w:rPr>
              <w:t>25%</w:t>
            </w:r>
            <w:r>
              <w:rPr>
                <w:rFonts w:ascii="仿宋_GB2312" w:eastAsia="仿宋_GB2312" w:hAnsi="宋体" w:hint="eastAsia"/>
                <w:sz w:val="24"/>
              </w:rPr>
              <w:t>氩气</w:t>
            </w:r>
            <w:r>
              <w:rPr>
                <w:rFonts w:ascii="仿宋_GB2312" w:eastAsia="仿宋_GB2312" w:hAnsi="宋体" w:hint="eastAsia"/>
                <w:sz w:val="24"/>
              </w:rPr>
              <w:t>75%</w:t>
            </w:r>
            <w:r>
              <w:rPr>
                <w:rFonts w:ascii="仿宋_GB2312" w:eastAsia="仿宋_GB2312" w:hAnsi="宋体" w:hint="eastAsia"/>
                <w:sz w:val="24"/>
              </w:rPr>
              <w:t>（混合气）</w:t>
            </w: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瓶</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43</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黑记号笔</w:t>
            </w:r>
          </w:p>
        </w:tc>
        <w:tc>
          <w:tcPr>
            <w:tcW w:w="2551" w:type="dxa"/>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993"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支</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hAnsi="黑体" w:cs="Arial"/>
                <w:b/>
                <w:kern w:val="0"/>
                <w:sz w:val="24"/>
              </w:rPr>
            </w:pPr>
            <w:r>
              <w:rPr>
                <w:rFonts w:ascii="仿宋_GB2312" w:eastAsia="仿宋_GB2312" w:hAnsi="黑体" w:cs="Arial" w:hint="eastAsia"/>
                <w:b/>
                <w:kern w:val="0"/>
                <w:sz w:val="24"/>
              </w:rPr>
              <w:t>三</w:t>
            </w:r>
          </w:p>
        </w:tc>
        <w:tc>
          <w:tcPr>
            <w:tcW w:w="8491" w:type="dxa"/>
            <w:gridSpan w:val="5"/>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hAnsi="黑体" w:cs="Arial"/>
                <w:b/>
                <w:kern w:val="0"/>
                <w:sz w:val="24"/>
              </w:rPr>
            </w:pPr>
            <w:r>
              <w:rPr>
                <w:rFonts w:ascii="仿宋_GB2312" w:eastAsia="仿宋_GB2312" w:hAnsi="黑体" w:cs="Arial" w:hint="eastAsia"/>
                <w:b/>
                <w:kern w:val="0"/>
                <w:sz w:val="24"/>
              </w:rPr>
              <w:t>门板修复项目</w:t>
            </w: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b/>
                <w:kern w:val="0"/>
                <w:sz w:val="24"/>
              </w:rPr>
            </w:pPr>
            <w:r>
              <w:rPr>
                <w:rFonts w:ascii="仿宋_GB2312" w:eastAsia="仿宋_GB2312" w:hAnsi="宋体" w:cs="宋体" w:hint="eastAsia"/>
                <w:b/>
                <w:kern w:val="0"/>
                <w:sz w:val="24"/>
              </w:rPr>
              <w:t>编号</w:t>
            </w:r>
          </w:p>
        </w:tc>
        <w:tc>
          <w:tcPr>
            <w:tcW w:w="3260" w:type="dxa"/>
            <w:tcBorders>
              <w:top w:val="single" w:sz="4" w:space="0" w:color="auto"/>
              <w:left w:val="nil"/>
              <w:bottom w:val="single" w:sz="4" w:space="0" w:color="auto"/>
              <w:right w:val="single" w:sz="4" w:space="0" w:color="auto"/>
            </w:tcBorders>
            <w:vAlign w:val="center"/>
          </w:tcPr>
          <w:p w:rsidR="009353BD" w:rsidRDefault="00FE057F">
            <w:pPr>
              <w:widowControl/>
              <w:ind w:firstLineChars="100" w:firstLine="241"/>
              <w:jc w:val="center"/>
              <w:rPr>
                <w:rFonts w:ascii="仿宋_GB2312" w:eastAsia="仿宋_GB2312" w:cs="Arial"/>
                <w:b/>
                <w:kern w:val="0"/>
                <w:sz w:val="24"/>
              </w:rPr>
            </w:pPr>
            <w:r>
              <w:rPr>
                <w:rFonts w:ascii="仿宋_GB2312" w:eastAsia="仿宋_GB2312" w:hAnsi="宋体" w:cs="宋体" w:hint="eastAsia"/>
                <w:b/>
                <w:kern w:val="0"/>
                <w:sz w:val="24"/>
              </w:rPr>
              <w:t>器材名称</w:t>
            </w:r>
          </w:p>
        </w:tc>
        <w:tc>
          <w:tcPr>
            <w:tcW w:w="2670" w:type="dxa"/>
            <w:gridSpan w:val="2"/>
            <w:tcBorders>
              <w:top w:val="single" w:sz="4" w:space="0" w:color="auto"/>
              <w:left w:val="nil"/>
              <w:bottom w:val="single" w:sz="4" w:space="0" w:color="auto"/>
              <w:right w:val="single" w:sz="4" w:space="0" w:color="auto"/>
            </w:tcBorders>
            <w:vAlign w:val="center"/>
          </w:tcPr>
          <w:p w:rsidR="009353BD" w:rsidRDefault="00FE057F">
            <w:pPr>
              <w:widowControl/>
              <w:jc w:val="center"/>
              <w:rPr>
                <w:rFonts w:ascii="仿宋_GB2312" w:eastAsia="仿宋_GB2312" w:cs="Arial"/>
                <w:b/>
                <w:kern w:val="0"/>
                <w:sz w:val="24"/>
              </w:rPr>
            </w:pPr>
            <w:r>
              <w:rPr>
                <w:rFonts w:ascii="仿宋_GB2312" w:eastAsia="仿宋_GB2312" w:hAnsi="宋体" w:cs="宋体" w:hint="eastAsia"/>
                <w:b/>
                <w:kern w:val="0"/>
                <w:sz w:val="24"/>
              </w:rPr>
              <w:t>型号及规格</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jc w:val="center"/>
              <w:rPr>
                <w:rFonts w:ascii="仿宋_GB2312" w:eastAsia="仿宋_GB2312" w:cs="Arial"/>
                <w:b/>
                <w:kern w:val="0"/>
                <w:sz w:val="24"/>
              </w:rPr>
            </w:pPr>
            <w:r>
              <w:rPr>
                <w:rFonts w:ascii="仿宋_GB2312" w:eastAsia="仿宋_GB2312" w:hAnsi="宋体" w:cs="宋体" w:hint="eastAsia"/>
                <w:b/>
                <w:kern w:val="0"/>
                <w:sz w:val="24"/>
              </w:rPr>
              <w:t>数量</w:t>
            </w:r>
          </w:p>
        </w:tc>
        <w:tc>
          <w:tcPr>
            <w:tcW w:w="1687" w:type="dxa"/>
            <w:tcBorders>
              <w:top w:val="single" w:sz="4" w:space="0" w:color="auto"/>
              <w:left w:val="nil"/>
              <w:bottom w:val="single" w:sz="4" w:space="0" w:color="auto"/>
              <w:right w:val="single" w:sz="4" w:space="0" w:color="auto"/>
            </w:tcBorders>
            <w:vAlign w:val="center"/>
          </w:tcPr>
          <w:p w:rsidR="009353BD" w:rsidRDefault="00FE057F">
            <w:pPr>
              <w:widowControl/>
              <w:jc w:val="center"/>
              <w:rPr>
                <w:rFonts w:ascii="仿宋_GB2312" w:eastAsia="仿宋_GB2312" w:cs="Arial"/>
                <w:b/>
                <w:kern w:val="0"/>
                <w:sz w:val="24"/>
              </w:rPr>
            </w:pPr>
            <w:r>
              <w:rPr>
                <w:rFonts w:ascii="仿宋_GB2312" w:eastAsia="仿宋_GB2312" w:hAnsi="宋体" w:cs="宋体" w:hint="eastAsia"/>
                <w:b/>
                <w:kern w:val="0"/>
                <w:sz w:val="24"/>
              </w:rPr>
              <w:t>备注</w:t>
            </w: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宋体"/>
                <w:kern w:val="0"/>
                <w:sz w:val="24"/>
              </w:rPr>
            </w:pPr>
            <w:r>
              <w:rPr>
                <w:rFonts w:ascii="仿宋_GB2312" w:eastAsia="仿宋_GB2312" w:hAnsi="宋体" w:cs="宋体" w:hint="eastAsia"/>
                <w:kern w:val="0"/>
                <w:sz w:val="24"/>
              </w:rPr>
              <w:t>1</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钣金快修组合工具</w:t>
            </w:r>
          </w:p>
        </w:tc>
        <w:tc>
          <w:tcPr>
            <w:tcW w:w="2670" w:type="dxa"/>
            <w:gridSpan w:val="2"/>
            <w:tcBorders>
              <w:top w:val="single" w:sz="4" w:space="0" w:color="auto"/>
              <w:left w:val="nil"/>
              <w:bottom w:val="single" w:sz="4" w:space="0" w:color="auto"/>
              <w:right w:val="single" w:sz="4" w:space="0" w:color="auto"/>
            </w:tcBorders>
          </w:tcPr>
          <w:p w:rsidR="009353BD" w:rsidRDefault="00FE057F">
            <w:pPr>
              <w:rPr>
                <w:rFonts w:ascii="仿宋_GB2312" w:eastAsia="仿宋_GB2312"/>
                <w:sz w:val="24"/>
              </w:rPr>
            </w:pPr>
            <w:r>
              <w:rPr>
                <w:rFonts w:ascii="仿宋_GB2312" w:eastAsia="仿宋_GB2312" w:hAnsi="宋体" w:hint="eastAsia"/>
                <w:sz w:val="24"/>
              </w:rPr>
              <w:t>Bantam-B2000</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套</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宋体"/>
                <w:kern w:val="0"/>
                <w:sz w:val="24"/>
              </w:rPr>
            </w:pPr>
            <w:r>
              <w:rPr>
                <w:rFonts w:ascii="仿宋_GB2312" w:eastAsia="仿宋_GB2312" w:hAnsi="宋体" w:cs="宋体" w:hint="eastAsia"/>
                <w:kern w:val="0"/>
                <w:sz w:val="24"/>
              </w:rPr>
              <w:t>2</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门板测量专用卡尺</w:t>
            </w:r>
          </w:p>
        </w:tc>
        <w:tc>
          <w:tcPr>
            <w:tcW w:w="2670" w:type="dxa"/>
            <w:gridSpan w:val="2"/>
            <w:tcBorders>
              <w:top w:val="single" w:sz="4" w:space="0" w:color="auto"/>
              <w:left w:val="nil"/>
              <w:bottom w:val="single" w:sz="4" w:space="0" w:color="auto"/>
              <w:right w:val="single" w:sz="4" w:space="0" w:color="auto"/>
            </w:tcBorders>
          </w:tcPr>
          <w:p w:rsidR="009353BD" w:rsidRDefault="009353BD">
            <w:pPr>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套</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3</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平挫</w:t>
            </w:r>
          </w:p>
        </w:tc>
        <w:tc>
          <w:tcPr>
            <w:tcW w:w="2670" w:type="dxa"/>
            <w:gridSpan w:val="2"/>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MF07A</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4</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气动环带打磨机</w:t>
            </w:r>
          </w:p>
        </w:tc>
        <w:tc>
          <w:tcPr>
            <w:tcW w:w="2670" w:type="dxa"/>
            <w:gridSpan w:val="2"/>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JAS-0451</w:t>
            </w:r>
          </w:p>
          <w:p w:rsidR="009353BD" w:rsidRDefault="00FE057F">
            <w:pPr>
              <w:jc w:val="left"/>
              <w:rPr>
                <w:rFonts w:ascii="仿宋_GB2312" w:eastAsia="仿宋_GB2312"/>
                <w:sz w:val="24"/>
              </w:rPr>
            </w:pPr>
            <w:r>
              <w:rPr>
                <w:rFonts w:ascii="仿宋_GB2312" w:eastAsia="仿宋_GB2312" w:hAnsi="宋体" w:hint="eastAsia"/>
                <w:sz w:val="24"/>
              </w:rPr>
              <w:t>(10*330MM)</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5</w:t>
            </w:r>
          </w:p>
        </w:tc>
        <w:tc>
          <w:tcPr>
            <w:tcW w:w="3260"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hint="eastAsia"/>
                <w:sz w:val="24"/>
              </w:rPr>
              <w:t>盘式气动打磨机</w:t>
            </w:r>
          </w:p>
        </w:tc>
        <w:tc>
          <w:tcPr>
            <w:tcW w:w="2670" w:type="dxa"/>
            <w:gridSpan w:val="2"/>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hAnsi="宋体" w:cs="Arial"/>
                <w:kern w:val="0"/>
                <w:sz w:val="24"/>
              </w:rPr>
            </w:pPr>
            <w:r>
              <w:rPr>
                <w:rFonts w:ascii="仿宋_GB2312" w:eastAsia="仿宋_GB2312" w:hAnsi="宋体" w:cs="Arial" w:hint="eastAsia"/>
                <w:kern w:val="0"/>
                <w:sz w:val="24"/>
              </w:rPr>
              <w:t>JAS-1020-5HE</w:t>
            </w:r>
          </w:p>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(5</w:t>
            </w:r>
            <w:r>
              <w:rPr>
                <w:rFonts w:ascii="仿宋_GB2312" w:eastAsia="仿宋_GB2312" w:cs="Arial" w:hint="eastAsia"/>
                <w:kern w:val="0"/>
                <w:sz w:val="24"/>
              </w:rPr>
              <w:t>”</w:t>
            </w:r>
            <w:r>
              <w:rPr>
                <w:rFonts w:ascii="仿宋_GB2312" w:eastAsia="仿宋_GB2312" w:hAnsi="宋体" w:cs="Arial" w:hint="eastAsia"/>
                <w:kern w:val="0"/>
                <w:sz w:val="24"/>
              </w:rPr>
              <w:t>)</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台</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6</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6</w:t>
            </w:r>
            <w:r>
              <w:rPr>
                <w:rFonts w:ascii="仿宋_GB2312" w:eastAsia="仿宋_GB2312" w:hAnsi="宋体" w:hint="eastAsia"/>
                <w:sz w:val="24"/>
              </w:rPr>
              <w:t>件套汽车钣金工具组</w:t>
            </w:r>
          </w:p>
        </w:tc>
        <w:tc>
          <w:tcPr>
            <w:tcW w:w="2670" w:type="dxa"/>
            <w:gridSpan w:val="2"/>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hAnsi="宋体"/>
                <w:sz w:val="24"/>
              </w:rPr>
            </w:pPr>
            <w:r>
              <w:rPr>
                <w:rFonts w:ascii="仿宋_GB2312" w:eastAsia="仿宋_GB2312" w:hAnsi="宋体" w:hint="eastAsia"/>
                <w:sz w:val="24"/>
              </w:rPr>
              <w:t>AG010030A</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套</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7</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圆口大力钳</w:t>
            </w:r>
          </w:p>
        </w:tc>
        <w:tc>
          <w:tcPr>
            <w:tcW w:w="2670" w:type="dxa"/>
            <w:gridSpan w:val="2"/>
            <w:tcBorders>
              <w:top w:val="single" w:sz="4" w:space="0" w:color="auto"/>
              <w:left w:val="nil"/>
              <w:bottom w:val="single" w:sz="4" w:space="0" w:color="auto"/>
              <w:right w:val="single" w:sz="4" w:space="0" w:color="auto"/>
            </w:tcBorders>
          </w:tcPr>
          <w:p w:rsidR="009353BD" w:rsidRDefault="00FE057F">
            <w:pPr>
              <w:rPr>
                <w:rFonts w:ascii="仿宋_GB2312" w:eastAsia="仿宋_GB2312"/>
                <w:sz w:val="24"/>
              </w:rPr>
            </w:pPr>
            <w:r>
              <w:rPr>
                <w:rFonts w:ascii="仿宋_GB2312" w:eastAsia="仿宋_GB2312" w:hAnsi="宋体" w:hint="eastAsia"/>
                <w:sz w:val="24"/>
              </w:rPr>
              <w:t>P32M10A</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8</w:t>
            </w:r>
            <w:r>
              <w:rPr>
                <w:rFonts w:ascii="仿宋_GB2312" w:eastAsia="仿宋_GB2312" w:hAnsi="宋体" w:cs="Arial" w:hint="eastAsia"/>
                <w:kern w:val="0"/>
                <w:sz w:val="24"/>
              </w:rPr>
              <w:t>把</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8</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砂纸</w:t>
            </w:r>
          </w:p>
        </w:tc>
        <w:tc>
          <w:tcPr>
            <w:tcW w:w="2670" w:type="dxa"/>
            <w:gridSpan w:val="2"/>
            <w:tcBorders>
              <w:top w:val="single" w:sz="4" w:space="0" w:color="auto"/>
              <w:left w:val="nil"/>
              <w:bottom w:val="single" w:sz="4" w:space="0" w:color="auto"/>
              <w:right w:val="single" w:sz="4" w:space="0" w:color="auto"/>
            </w:tcBorders>
          </w:tcPr>
          <w:p w:rsidR="009353BD" w:rsidRDefault="00FE057F">
            <w:pPr>
              <w:rPr>
                <w:rFonts w:ascii="仿宋_GB2312" w:eastAsia="仿宋_GB2312"/>
                <w:sz w:val="24"/>
              </w:rPr>
            </w:pPr>
            <w:r>
              <w:rPr>
                <w:rFonts w:ascii="仿宋_GB2312" w:eastAsia="仿宋_GB2312" w:hAnsi="宋体" w:hint="eastAsia"/>
                <w:sz w:val="24"/>
              </w:rPr>
              <w:t>60</w:t>
            </w:r>
            <w:r>
              <w:rPr>
                <w:rFonts w:ascii="仿宋_GB2312" w:eastAsia="仿宋_GB2312" w:hAnsi="宋体" w:hint="eastAsia"/>
                <w:sz w:val="24"/>
              </w:rPr>
              <w:t>目、</w:t>
            </w:r>
            <w:r>
              <w:rPr>
                <w:rFonts w:ascii="仿宋_GB2312" w:eastAsia="仿宋_GB2312" w:hAnsi="宋体" w:hint="eastAsia"/>
                <w:sz w:val="24"/>
              </w:rPr>
              <w:t>80</w:t>
            </w:r>
            <w:r>
              <w:rPr>
                <w:rFonts w:ascii="仿宋_GB2312" w:eastAsia="仿宋_GB2312" w:hAnsi="宋体" w:hint="eastAsia"/>
                <w:sz w:val="24"/>
              </w:rPr>
              <w:t>目</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各</w:t>
            </w:r>
            <w:r>
              <w:rPr>
                <w:rFonts w:ascii="仿宋_GB2312" w:eastAsia="仿宋_GB2312" w:hAnsi="宋体" w:cs="Arial" w:hint="eastAsia"/>
                <w:kern w:val="0"/>
                <w:sz w:val="24"/>
              </w:rPr>
              <w:t>200</w:t>
            </w:r>
            <w:r>
              <w:rPr>
                <w:rFonts w:ascii="仿宋_GB2312" w:eastAsia="仿宋_GB2312" w:hAnsi="宋体" w:cs="Arial" w:hint="eastAsia"/>
                <w:kern w:val="0"/>
                <w:sz w:val="24"/>
              </w:rPr>
              <w:t>张</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9</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塞尺（自制）</w:t>
            </w:r>
          </w:p>
        </w:tc>
        <w:tc>
          <w:tcPr>
            <w:tcW w:w="2670" w:type="dxa"/>
            <w:gridSpan w:val="2"/>
            <w:tcBorders>
              <w:top w:val="single" w:sz="4" w:space="0" w:color="auto"/>
              <w:left w:val="nil"/>
              <w:bottom w:val="single" w:sz="4" w:space="0" w:color="auto"/>
              <w:right w:val="single" w:sz="4" w:space="0" w:color="auto"/>
            </w:tcBorders>
          </w:tcPr>
          <w:p w:rsidR="009353BD" w:rsidRDefault="00FE057F">
            <w:pPr>
              <w:rPr>
                <w:rFonts w:ascii="仿宋_GB2312" w:eastAsia="仿宋_GB2312"/>
                <w:sz w:val="24"/>
              </w:rPr>
            </w:pPr>
            <w:r>
              <w:rPr>
                <w:rFonts w:ascii="仿宋_GB2312" w:eastAsia="仿宋_GB2312" w:hAnsi="宋体" w:hint="eastAsia"/>
                <w:sz w:val="24"/>
              </w:rPr>
              <w:t>1mm</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10</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耳罩</w:t>
            </w:r>
          </w:p>
        </w:tc>
        <w:tc>
          <w:tcPr>
            <w:tcW w:w="2670" w:type="dxa"/>
            <w:gridSpan w:val="2"/>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lastRenderedPageBreak/>
              <w:t>11</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棉纱手套</w:t>
            </w:r>
          </w:p>
        </w:tc>
        <w:tc>
          <w:tcPr>
            <w:tcW w:w="2670" w:type="dxa"/>
            <w:gridSpan w:val="2"/>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12</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防尘口罩</w:t>
            </w:r>
          </w:p>
        </w:tc>
        <w:tc>
          <w:tcPr>
            <w:tcW w:w="2670" w:type="dxa"/>
            <w:gridSpan w:val="2"/>
            <w:tcBorders>
              <w:top w:val="single" w:sz="4" w:space="0" w:color="auto"/>
              <w:left w:val="nil"/>
              <w:bottom w:val="single" w:sz="4" w:space="0" w:color="auto"/>
              <w:right w:val="single" w:sz="4" w:space="0" w:color="auto"/>
            </w:tcBorders>
          </w:tcPr>
          <w:p w:rsidR="009353BD" w:rsidRDefault="009353BD">
            <w:pPr>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副</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13</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护目镜</w:t>
            </w:r>
          </w:p>
        </w:tc>
        <w:tc>
          <w:tcPr>
            <w:tcW w:w="2670" w:type="dxa"/>
            <w:gridSpan w:val="2"/>
            <w:tcBorders>
              <w:top w:val="single" w:sz="4" w:space="0" w:color="auto"/>
              <w:left w:val="nil"/>
              <w:bottom w:val="single" w:sz="4" w:space="0" w:color="auto"/>
              <w:right w:val="single" w:sz="4" w:space="0" w:color="auto"/>
            </w:tcBorders>
          </w:tcPr>
          <w:p w:rsidR="009353BD" w:rsidRDefault="00FE057F">
            <w:pPr>
              <w:rPr>
                <w:rFonts w:ascii="仿宋_GB2312" w:eastAsia="仿宋_GB2312"/>
                <w:sz w:val="24"/>
              </w:rPr>
            </w:pPr>
            <w:r>
              <w:rPr>
                <w:rFonts w:ascii="仿宋_GB2312" w:eastAsia="仿宋_GB2312" w:hAnsi="宋体" w:hint="eastAsia"/>
                <w:sz w:val="24"/>
              </w:rPr>
              <w:t>无色透明</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20</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14</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气管（配公母快速接头）</w:t>
            </w:r>
          </w:p>
        </w:tc>
        <w:tc>
          <w:tcPr>
            <w:tcW w:w="2670" w:type="dxa"/>
            <w:gridSpan w:val="2"/>
            <w:tcBorders>
              <w:top w:val="single" w:sz="4" w:space="0" w:color="auto"/>
              <w:left w:val="nil"/>
              <w:bottom w:val="single" w:sz="4" w:space="0" w:color="auto"/>
              <w:right w:val="single" w:sz="4" w:space="0" w:color="auto"/>
            </w:tcBorders>
          </w:tcPr>
          <w:p w:rsidR="009353BD" w:rsidRDefault="00FE057F">
            <w:pPr>
              <w:rPr>
                <w:rFonts w:ascii="仿宋_GB2312" w:eastAsia="仿宋_GB2312"/>
                <w:sz w:val="24"/>
              </w:rPr>
            </w:pPr>
            <w:r>
              <w:rPr>
                <w:rFonts w:ascii="仿宋_GB2312" w:eastAsia="仿宋_GB2312" w:hAnsi="宋体" w:hint="eastAsia"/>
                <w:sz w:val="24"/>
              </w:rPr>
              <w:t>内径</w:t>
            </w:r>
            <w:r>
              <w:rPr>
                <w:rFonts w:ascii="仿宋_GB2312" w:eastAsia="仿宋_GB2312" w:hAnsi="宋体" w:hint="eastAsia"/>
                <w:sz w:val="24"/>
              </w:rPr>
              <w:t>8mm</w:t>
            </w:r>
            <w:r>
              <w:rPr>
                <w:rFonts w:ascii="仿宋_GB2312" w:eastAsia="仿宋_GB2312" w:hAnsi="宋体" w:hint="eastAsia"/>
                <w:sz w:val="24"/>
              </w:rPr>
              <w:t>（公制）</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4</w:t>
            </w:r>
            <w:r>
              <w:rPr>
                <w:rFonts w:ascii="仿宋_GB2312" w:eastAsia="仿宋_GB2312" w:hAnsi="宋体" w:cs="Arial" w:hint="eastAsia"/>
                <w:kern w:val="0"/>
                <w:sz w:val="24"/>
              </w:rPr>
              <w:t>根</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15</w:t>
            </w:r>
          </w:p>
        </w:tc>
        <w:tc>
          <w:tcPr>
            <w:tcW w:w="3260" w:type="dxa"/>
            <w:tcBorders>
              <w:top w:val="single" w:sz="4" w:space="0" w:color="auto"/>
              <w:left w:val="nil"/>
              <w:bottom w:val="single" w:sz="4" w:space="0" w:color="auto"/>
              <w:right w:val="single" w:sz="4" w:space="0" w:color="auto"/>
            </w:tcBorders>
            <w:vAlign w:val="center"/>
          </w:tcPr>
          <w:p w:rsidR="009353BD" w:rsidRDefault="00FE057F">
            <w:pPr>
              <w:rPr>
                <w:rFonts w:ascii="仿宋_GB2312" w:eastAsia="仿宋_GB2312"/>
                <w:sz w:val="24"/>
              </w:rPr>
            </w:pPr>
            <w:r>
              <w:rPr>
                <w:rFonts w:ascii="仿宋_GB2312" w:eastAsia="仿宋_GB2312" w:hAnsi="宋体" w:hint="eastAsia"/>
                <w:sz w:val="24"/>
              </w:rPr>
              <w:t>门板支架</w:t>
            </w:r>
          </w:p>
        </w:tc>
        <w:tc>
          <w:tcPr>
            <w:tcW w:w="2670" w:type="dxa"/>
            <w:gridSpan w:val="2"/>
            <w:tcBorders>
              <w:top w:val="single" w:sz="4" w:space="0" w:color="auto"/>
              <w:left w:val="nil"/>
              <w:bottom w:val="single" w:sz="4" w:space="0" w:color="auto"/>
              <w:right w:val="single" w:sz="4" w:space="0" w:color="auto"/>
            </w:tcBorders>
          </w:tcPr>
          <w:p w:rsidR="009353BD" w:rsidRDefault="009353BD">
            <w:pPr>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rPr>
                <w:rFonts w:ascii="仿宋_GB2312" w:eastAsia="仿宋_GB2312" w:cs="Arial"/>
                <w:kern w:val="0"/>
                <w:sz w:val="24"/>
              </w:rPr>
            </w:pPr>
            <w:r>
              <w:rPr>
                <w:rFonts w:ascii="仿宋_GB2312" w:eastAsia="仿宋_GB2312" w:hAnsi="宋体" w:cs="Arial" w:hint="eastAsia"/>
                <w:kern w:val="0"/>
                <w:sz w:val="24"/>
              </w:rPr>
              <w:t>1</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left"/>
              <w:rPr>
                <w:rFonts w:ascii="仿宋_GB2312" w:eastAsia="仿宋_GB2312" w:cs="Arial"/>
                <w:b/>
                <w:kern w:val="0"/>
                <w:sz w:val="24"/>
              </w:rPr>
            </w:pPr>
            <w:r>
              <w:rPr>
                <w:rFonts w:ascii="仿宋_GB2312" w:eastAsia="仿宋_GB2312" w:hAnsi="宋体" w:cs="宋体" w:hint="eastAsia"/>
                <w:b/>
                <w:kern w:val="0"/>
                <w:sz w:val="24"/>
              </w:rPr>
              <w:t>编</w:t>
            </w:r>
            <w:r>
              <w:rPr>
                <w:rFonts w:ascii="仿宋_GB2312" w:eastAsia="仿宋_GB2312" w:hAnsi="宋体" w:cs="Arial" w:hint="eastAsia"/>
                <w:b/>
                <w:kern w:val="0"/>
                <w:sz w:val="24"/>
              </w:rPr>
              <w:t>号</w:t>
            </w:r>
          </w:p>
        </w:tc>
        <w:tc>
          <w:tcPr>
            <w:tcW w:w="3260"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宋体"/>
                <w:b/>
                <w:kern w:val="0"/>
                <w:sz w:val="24"/>
              </w:rPr>
            </w:pPr>
            <w:r>
              <w:rPr>
                <w:rFonts w:ascii="仿宋_GB2312" w:eastAsia="仿宋_GB2312" w:hAnsi="宋体" w:cs="宋体" w:hint="eastAsia"/>
                <w:b/>
                <w:kern w:val="0"/>
                <w:sz w:val="24"/>
              </w:rPr>
              <w:t>其他物品名称</w:t>
            </w:r>
          </w:p>
        </w:tc>
        <w:tc>
          <w:tcPr>
            <w:tcW w:w="2670" w:type="dxa"/>
            <w:gridSpan w:val="2"/>
            <w:tcBorders>
              <w:top w:val="single" w:sz="4" w:space="0" w:color="auto"/>
              <w:left w:val="nil"/>
              <w:bottom w:val="single" w:sz="4" w:space="0" w:color="auto"/>
              <w:right w:val="single" w:sz="4" w:space="0" w:color="auto"/>
            </w:tcBorders>
            <w:vAlign w:val="center"/>
          </w:tcPr>
          <w:p w:rsidR="009353BD" w:rsidRDefault="00FE057F">
            <w:pPr>
              <w:widowControl/>
              <w:jc w:val="center"/>
              <w:rPr>
                <w:rFonts w:ascii="仿宋_GB2312" w:eastAsia="仿宋_GB2312" w:cs="Arial"/>
                <w:b/>
                <w:kern w:val="0"/>
                <w:sz w:val="24"/>
              </w:rPr>
            </w:pPr>
            <w:r>
              <w:rPr>
                <w:rFonts w:ascii="仿宋_GB2312" w:eastAsia="仿宋_GB2312" w:hAnsi="宋体" w:cs="宋体" w:hint="eastAsia"/>
                <w:b/>
                <w:kern w:val="0"/>
                <w:sz w:val="24"/>
              </w:rPr>
              <w:t>型号及规格</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b/>
                <w:kern w:val="0"/>
                <w:sz w:val="24"/>
              </w:rPr>
            </w:pPr>
            <w:r>
              <w:rPr>
                <w:rFonts w:ascii="仿宋_GB2312" w:eastAsia="仿宋_GB2312" w:hAnsi="宋体" w:cs="宋体" w:hint="eastAsia"/>
                <w:b/>
                <w:kern w:val="0"/>
                <w:sz w:val="24"/>
              </w:rPr>
              <w:t>数量</w:t>
            </w:r>
          </w:p>
        </w:tc>
        <w:tc>
          <w:tcPr>
            <w:tcW w:w="1687"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b/>
                <w:kern w:val="0"/>
                <w:sz w:val="24"/>
              </w:rPr>
            </w:pPr>
            <w:r>
              <w:rPr>
                <w:rFonts w:ascii="仿宋_GB2312" w:eastAsia="仿宋_GB2312" w:hAnsi="宋体" w:cs="宋体" w:hint="eastAsia"/>
                <w:b/>
                <w:kern w:val="0"/>
                <w:sz w:val="24"/>
              </w:rPr>
              <w:t>备注</w:t>
            </w: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1</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电源插座</w:t>
            </w:r>
          </w:p>
        </w:tc>
        <w:tc>
          <w:tcPr>
            <w:tcW w:w="2670" w:type="dxa"/>
            <w:gridSpan w:val="2"/>
            <w:tcBorders>
              <w:top w:val="single" w:sz="4" w:space="0" w:color="auto"/>
              <w:left w:val="nil"/>
              <w:bottom w:val="single" w:sz="4" w:space="0" w:color="auto"/>
              <w:right w:val="single" w:sz="4" w:space="0" w:color="auto"/>
            </w:tcBorders>
          </w:tcPr>
          <w:p w:rsidR="009353BD" w:rsidRDefault="00FE057F">
            <w:pPr>
              <w:jc w:val="left"/>
              <w:rPr>
                <w:rFonts w:ascii="仿宋_GB2312" w:eastAsia="仿宋_GB2312"/>
                <w:sz w:val="24"/>
              </w:rPr>
            </w:pPr>
            <w:r>
              <w:rPr>
                <w:rFonts w:ascii="仿宋_GB2312" w:eastAsia="仿宋_GB2312" w:hAnsi="宋体" w:hint="eastAsia"/>
                <w:sz w:val="24"/>
              </w:rPr>
              <w:t>220V</w:t>
            </w:r>
            <w:r>
              <w:rPr>
                <w:rFonts w:ascii="仿宋_GB2312" w:eastAsia="仿宋_GB2312" w:hAnsi="宋体" w:hint="eastAsia"/>
                <w:sz w:val="24"/>
              </w:rPr>
              <w:t>配</w:t>
            </w:r>
            <w:r>
              <w:rPr>
                <w:rFonts w:ascii="仿宋_GB2312" w:eastAsia="仿宋_GB2312" w:hAnsi="宋体" w:hint="eastAsia"/>
                <w:sz w:val="24"/>
              </w:rPr>
              <w:t>10m</w:t>
            </w:r>
            <w:r>
              <w:rPr>
                <w:rFonts w:ascii="仿宋_GB2312" w:eastAsia="仿宋_GB2312" w:hAnsi="宋体" w:hint="eastAsia"/>
                <w:sz w:val="24"/>
              </w:rPr>
              <w:t>线</w:t>
            </w: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w:t>
            </w:r>
            <w:r>
              <w:rPr>
                <w:rFonts w:ascii="仿宋_GB2312" w:eastAsia="仿宋_GB2312" w:hAnsi="宋体" w:cs="Arial" w:hint="eastAsia"/>
                <w:kern w:val="0"/>
                <w:sz w:val="24"/>
              </w:rPr>
              <w:t>个</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r w:rsidR="009353BD">
        <w:trPr>
          <w:trHeight w:val="467"/>
        </w:trPr>
        <w:tc>
          <w:tcPr>
            <w:tcW w:w="724" w:type="dxa"/>
            <w:tcBorders>
              <w:top w:val="single" w:sz="4" w:space="0" w:color="auto"/>
              <w:left w:val="single" w:sz="4" w:space="0" w:color="auto"/>
              <w:bottom w:val="single" w:sz="4" w:space="0" w:color="auto"/>
              <w:right w:val="single" w:sz="4" w:space="0" w:color="auto"/>
            </w:tcBorders>
            <w:vAlign w:val="center"/>
          </w:tcPr>
          <w:p w:rsidR="009353BD" w:rsidRDefault="00FE057F">
            <w:pPr>
              <w:widowControl/>
              <w:jc w:val="center"/>
              <w:rPr>
                <w:rFonts w:ascii="仿宋_GB2312" w:eastAsia="仿宋_GB2312" w:cs="Arial"/>
                <w:kern w:val="0"/>
                <w:sz w:val="24"/>
              </w:rPr>
            </w:pPr>
            <w:r>
              <w:rPr>
                <w:rFonts w:ascii="仿宋_GB2312" w:eastAsia="仿宋_GB2312" w:hAnsi="宋体" w:cs="Arial" w:hint="eastAsia"/>
                <w:kern w:val="0"/>
                <w:sz w:val="24"/>
              </w:rPr>
              <w:t>2</w:t>
            </w:r>
          </w:p>
        </w:tc>
        <w:tc>
          <w:tcPr>
            <w:tcW w:w="3260" w:type="dxa"/>
            <w:tcBorders>
              <w:top w:val="single" w:sz="4" w:space="0" w:color="auto"/>
              <w:left w:val="nil"/>
              <w:bottom w:val="single" w:sz="4" w:space="0" w:color="auto"/>
              <w:right w:val="single" w:sz="4" w:space="0" w:color="auto"/>
            </w:tcBorders>
            <w:vAlign w:val="center"/>
          </w:tcPr>
          <w:p w:rsidR="009353BD" w:rsidRDefault="00FE057F">
            <w:pPr>
              <w:jc w:val="left"/>
              <w:rPr>
                <w:rFonts w:ascii="仿宋_GB2312" w:eastAsia="仿宋_GB2312"/>
                <w:sz w:val="24"/>
              </w:rPr>
            </w:pPr>
            <w:r>
              <w:rPr>
                <w:rFonts w:ascii="仿宋_GB2312" w:eastAsia="仿宋_GB2312" w:hAnsi="宋体" w:hint="eastAsia"/>
                <w:sz w:val="24"/>
              </w:rPr>
              <w:t>抹布</w:t>
            </w:r>
          </w:p>
        </w:tc>
        <w:tc>
          <w:tcPr>
            <w:tcW w:w="2670" w:type="dxa"/>
            <w:gridSpan w:val="2"/>
            <w:tcBorders>
              <w:top w:val="single" w:sz="4" w:space="0" w:color="auto"/>
              <w:left w:val="nil"/>
              <w:bottom w:val="single" w:sz="4" w:space="0" w:color="auto"/>
              <w:right w:val="single" w:sz="4" w:space="0" w:color="auto"/>
            </w:tcBorders>
          </w:tcPr>
          <w:p w:rsidR="009353BD" w:rsidRDefault="009353BD">
            <w:pPr>
              <w:jc w:val="left"/>
              <w:rPr>
                <w:rFonts w:ascii="仿宋_GB2312" w:eastAsia="仿宋_GB2312"/>
                <w:sz w:val="24"/>
              </w:rPr>
            </w:pPr>
          </w:p>
        </w:tc>
        <w:tc>
          <w:tcPr>
            <w:tcW w:w="874" w:type="dxa"/>
            <w:tcBorders>
              <w:top w:val="single" w:sz="4" w:space="0" w:color="auto"/>
              <w:left w:val="nil"/>
              <w:bottom w:val="single" w:sz="4" w:space="0" w:color="auto"/>
              <w:right w:val="single" w:sz="4" w:space="0" w:color="auto"/>
            </w:tcBorders>
            <w:vAlign w:val="center"/>
          </w:tcPr>
          <w:p w:rsidR="009353BD" w:rsidRDefault="00FE057F">
            <w:pPr>
              <w:widowControl/>
              <w:jc w:val="left"/>
              <w:rPr>
                <w:rFonts w:ascii="仿宋_GB2312" w:eastAsia="仿宋_GB2312" w:cs="Arial"/>
                <w:kern w:val="0"/>
                <w:sz w:val="24"/>
              </w:rPr>
            </w:pPr>
            <w:r>
              <w:rPr>
                <w:rFonts w:ascii="仿宋_GB2312" w:eastAsia="仿宋_GB2312" w:hAnsi="宋体" w:cs="Arial" w:hint="eastAsia"/>
                <w:kern w:val="0"/>
                <w:sz w:val="24"/>
              </w:rPr>
              <w:t>200</w:t>
            </w:r>
            <w:r>
              <w:rPr>
                <w:rFonts w:ascii="仿宋_GB2312" w:eastAsia="仿宋_GB2312" w:hAnsi="宋体" w:cs="Arial" w:hint="eastAsia"/>
                <w:kern w:val="0"/>
                <w:sz w:val="24"/>
              </w:rPr>
              <w:t>块</w:t>
            </w:r>
          </w:p>
        </w:tc>
        <w:tc>
          <w:tcPr>
            <w:tcW w:w="1687" w:type="dxa"/>
            <w:tcBorders>
              <w:top w:val="single" w:sz="4" w:space="0" w:color="auto"/>
              <w:left w:val="nil"/>
              <w:bottom w:val="single" w:sz="4" w:space="0" w:color="auto"/>
              <w:right w:val="single" w:sz="4" w:space="0" w:color="auto"/>
            </w:tcBorders>
            <w:vAlign w:val="center"/>
          </w:tcPr>
          <w:p w:rsidR="009353BD" w:rsidRDefault="009353BD">
            <w:pPr>
              <w:widowControl/>
              <w:jc w:val="left"/>
              <w:rPr>
                <w:rFonts w:ascii="仿宋_GB2312" w:eastAsia="仿宋_GB2312" w:cs="Arial"/>
                <w:kern w:val="0"/>
                <w:sz w:val="24"/>
              </w:rPr>
            </w:pPr>
          </w:p>
        </w:tc>
      </w:tr>
    </w:tbl>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十一、成绩评定</w:t>
      </w:r>
    </w:p>
    <w:p w:rsidR="009353BD" w:rsidRDefault="00FE057F">
      <w:pPr>
        <w:pStyle w:val="ac"/>
        <w:numPr>
          <w:ilvl w:val="0"/>
          <w:numId w:val="3"/>
        </w:numPr>
        <w:spacing w:line="580" w:lineRule="atLeast"/>
        <w:ind w:firstLineChars="0"/>
        <w:rPr>
          <w:rFonts w:ascii="仿宋_GB2312" w:eastAsia="仿宋_GB2312" w:hAnsi="仿宋_GB2312" w:cs="仿宋_GB2312"/>
          <w:sz w:val="28"/>
          <w:szCs w:val="28"/>
        </w:rPr>
      </w:pPr>
      <w:r>
        <w:rPr>
          <w:rFonts w:ascii="仿宋_GB2312" w:eastAsia="仿宋_GB2312" w:hAnsi="仿宋_GB2312" w:cs="仿宋_GB2312" w:hint="eastAsia"/>
          <w:sz w:val="28"/>
          <w:szCs w:val="28"/>
        </w:rPr>
        <w:t>评分方法</w:t>
      </w:r>
    </w:p>
    <w:p w:rsidR="009353BD" w:rsidRDefault="00FE057F">
      <w:pPr>
        <w:spacing w:line="580" w:lineRule="atLeast"/>
        <w:ind w:firstLineChars="200" w:firstLine="560"/>
        <w:rPr>
          <w:rFonts w:ascii="仿宋_GB2312" w:eastAsia="仿宋_GB2312" w:hAnsi="仿宋"/>
          <w:color w:val="000000" w:themeColor="text1"/>
          <w:sz w:val="28"/>
          <w:szCs w:val="28"/>
        </w:rPr>
      </w:pPr>
      <w:r>
        <w:rPr>
          <w:rFonts w:ascii="仿宋_GB2312" w:eastAsia="仿宋_GB2312" w:hAnsi="仿宋"/>
          <w:color w:val="000000" w:themeColor="text1"/>
          <w:sz w:val="28"/>
          <w:szCs w:val="28"/>
        </w:rPr>
        <w:t>所有赛项实操考核评分，均采用双人裁判，即每名选手都有两名裁判执裁，裁判员根据评分标准进行裁判。所有选手的评分表都要求注明扣分原因，由裁判员签字，并最终</w:t>
      </w:r>
      <w:r>
        <w:rPr>
          <w:rFonts w:ascii="仿宋_GB2312" w:eastAsia="仿宋_GB2312" w:hAnsi="仿宋" w:hint="eastAsia"/>
          <w:color w:val="000000" w:themeColor="text1"/>
          <w:sz w:val="28"/>
          <w:szCs w:val="28"/>
        </w:rPr>
        <w:t>由</w:t>
      </w:r>
      <w:r>
        <w:rPr>
          <w:rFonts w:ascii="仿宋_GB2312" w:eastAsia="仿宋_GB2312" w:hAnsi="仿宋"/>
          <w:color w:val="000000" w:themeColor="text1"/>
          <w:sz w:val="28"/>
          <w:szCs w:val="28"/>
        </w:rPr>
        <w:t>裁判长审核后签字确认，确认后的评分表由专人送往统计组，录入电脑统计系统，由系统自动转换成百分制后生成比赛成绩。</w:t>
      </w:r>
    </w:p>
    <w:p w:rsidR="009353BD" w:rsidRDefault="00FE057F">
      <w:pPr>
        <w:pStyle w:val="ac"/>
        <w:numPr>
          <w:ilvl w:val="0"/>
          <w:numId w:val="3"/>
        </w:numPr>
        <w:spacing w:line="580" w:lineRule="atLeast"/>
        <w:ind w:firstLineChars="0"/>
        <w:rPr>
          <w:rFonts w:ascii="仿宋_GB2312" w:eastAsia="仿宋_GB2312" w:hAnsi="仿宋_GB2312" w:cs="仿宋_GB2312"/>
          <w:sz w:val="28"/>
          <w:szCs w:val="28"/>
        </w:rPr>
      </w:pPr>
      <w:r>
        <w:rPr>
          <w:rFonts w:ascii="仿宋_GB2312" w:eastAsia="仿宋_GB2312" w:hAnsi="仿宋_GB2312" w:cs="仿宋_GB2312" w:hint="eastAsia"/>
          <w:sz w:val="28"/>
          <w:szCs w:val="28"/>
        </w:rPr>
        <w:t>成绩复核</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 w:hint="eastAsia"/>
          <w:color w:val="000000" w:themeColor="text1"/>
          <w:sz w:val="28"/>
          <w:szCs w:val="28"/>
        </w:rPr>
        <w:t>所有选手比赛成绩由裁判组打分后送交统计组录入统计系统，再由监督组按要求复核，如发现问题当即向裁判组核实，裁判确认后由裁判长签字确认，再反馈给统计组录入系统</w:t>
      </w:r>
      <w:r>
        <w:rPr>
          <w:sz w:val="28"/>
          <w:szCs w:val="28"/>
        </w:rPr>
        <w:t>。</w:t>
      </w:r>
    </w:p>
    <w:p w:rsidR="009353BD" w:rsidRDefault="00FE057F">
      <w:pPr>
        <w:pStyle w:val="ac"/>
        <w:numPr>
          <w:ilvl w:val="0"/>
          <w:numId w:val="3"/>
        </w:numPr>
        <w:spacing w:line="580" w:lineRule="atLeast"/>
        <w:ind w:firstLineChars="0"/>
        <w:rPr>
          <w:rFonts w:ascii="仿宋_GB2312" w:eastAsia="仿宋_GB2312" w:hAnsi="仿宋_GB2312" w:cs="仿宋_GB2312"/>
          <w:sz w:val="28"/>
          <w:szCs w:val="28"/>
        </w:rPr>
      </w:pPr>
      <w:r>
        <w:rPr>
          <w:rFonts w:ascii="仿宋_GB2312" w:eastAsia="仿宋_GB2312" w:hAnsi="仿宋_GB2312" w:cs="仿宋_GB2312" w:hint="eastAsia"/>
          <w:sz w:val="28"/>
          <w:szCs w:val="28"/>
        </w:rPr>
        <w:t>成绩公布</w:t>
      </w:r>
    </w:p>
    <w:p w:rsidR="009353BD" w:rsidRDefault="00FE057F">
      <w:pPr>
        <w:spacing w:line="580" w:lineRule="atLeast"/>
        <w:ind w:firstLineChars="200" w:firstLine="560"/>
        <w:rPr>
          <w:rFonts w:ascii="仿宋_GB2312" w:eastAsia="仿宋_GB2312" w:hAnsi="仿宋_GB2312" w:cs="仿宋_GB2312"/>
          <w:sz w:val="28"/>
          <w:szCs w:val="28"/>
        </w:rPr>
      </w:pPr>
      <w:r>
        <w:rPr>
          <w:rFonts w:ascii="仿宋_GB2312" w:eastAsia="仿宋_GB2312" w:hAnsi="仿宋" w:hint="eastAsia"/>
          <w:color w:val="000000" w:themeColor="text1"/>
          <w:sz w:val="28"/>
          <w:szCs w:val="28"/>
        </w:rPr>
        <w:t>各子赛项成绩均由裁判长、总裁判长、仲裁长、监督组长签字后方可发布。</w:t>
      </w:r>
    </w:p>
    <w:p w:rsidR="009353BD" w:rsidRDefault="00FE057F">
      <w:pPr>
        <w:pStyle w:val="ac"/>
        <w:numPr>
          <w:ilvl w:val="0"/>
          <w:numId w:val="3"/>
        </w:numPr>
        <w:adjustRightInd w:val="0"/>
        <w:snapToGrid w:val="0"/>
        <w:spacing w:line="580" w:lineRule="atLeast"/>
        <w:ind w:firstLineChars="0"/>
        <w:outlineLvl w:val="2"/>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评分标准</w:t>
      </w:r>
    </w:p>
    <w:p w:rsidR="009353BD" w:rsidRDefault="00FE057F">
      <w:pPr>
        <w:adjustRightInd w:val="0"/>
        <w:snapToGrid w:val="0"/>
        <w:spacing w:line="580" w:lineRule="atLeast"/>
        <w:ind w:left="560"/>
        <w:outlineLvl w:val="2"/>
        <w:rPr>
          <w:rFonts w:ascii="仿宋_GB2312" w:eastAsia="仿宋_GB2312" w:hAnsi="仿宋_GB2312" w:cs="仿宋_GB2312"/>
          <w:sz w:val="28"/>
          <w:szCs w:val="28"/>
        </w:rPr>
      </w:pPr>
      <w:r>
        <w:rPr>
          <w:rFonts w:ascii="仿宋_GB2312" w:eastAsia="仿宋_GB2312" w:hAnsi="仿宋_GB2312" w:cs="仿宋_GB2312" w:hint="eastAsia"/>
          <w:sz w:val="28"/>
          <w:szCs w:val="28"/>
        </w:rPr>
        <w:t>车身电子测量（占总成绩分值</w:t>
      </w:r>
      <w:r>
        <w:rPr>
          <w:rFonts w:ascii="仿宋_GB2312" w:eastAsia="仿宋_GB2312" w:hAnsi="仿宋_GB2312" w:cs="仿宋_GB2312" w:hint="eastAsia"/>
          <w:sz w:val="28"/>
          <w:szCs w:val="28"/>
        </w:rPr>
        <w:t>30%</w:t>
      </w:r>
      <w:r>
        <w:rPr>
          <w:rFonts w:ascii="仿宋_GB2312" w:eastAsia="仿宋_GB2312" w:hAnsi="仿宋_GB2312" w:cs="仿宋_GB2312" w:hint="eastAsia"/>
          <w:sz w:val="28"/>
          <w:szCs w:val="28"/>
        </w:rPr>
        <w:t>）</w:t>
      </w:r>
    </w:p>
    <w:tbl>
      <w:tblPr>
        <w:tblW w:w="886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6"/>
        <w:gridCol w:w="1701"/>
        <w:gridCol w:w="5034"/>
      </w:tblGrid>
      <w:tr w:rsidR="009353BD">
        <w:tc>
          <w:tcPr>
            <w:tcW w:w="2126" w:type="dxa"/>
          </w:tcPr>
          <w:p w:rsidR="009353BD" w:rsidRDefault="00FE057F">
            <w:pPr>
              <w:jc w:val="center"/>
              <w:rPr>
                <w:rFonts w:ascii="仿宋_GB2312" w:eastAsia="仿宋_GB2312" w:hAnsi="宋体"/>
                <w:b/>
                <w:sz w:val="24"/>
              </w:rPr>
            </w:pPr>
            <w:r>
              <w:rPr>
                <w:rFonts w:ascii="仿宋_GB2312" w:eastAsia="仿宋_GB2312" w:hAnsi="宋体" w:hint="eastAsia"/>
                <w:b/>
                <w:sz w:val="24"/>
              </w:rPr>
              <w:t>项目</w:t>
            </w:r>
          </w:p>
        </w:tc>
        <w:tc>
          <w:tcPr>
            <w:tcW w:w="1701" w:type="dxa"/>
          </w:tcPr>
          <w:p w:rsidR="009353BD" w:rsidRDefault="00FE057F">
            <w:pPr>
              <w:jc w:val="center"/>
              <w:rPr>
                <w:rFonts w:ascii="仿宋_GB2312" w:eastAsia="仿宋_GB2312" w:hAnsi="宋体"/>
                <w:b/>
                <w:sz w:val="24"/>
              </w:rPr>
            </w:pPr>
            <w:r>
              <w:rPr>
                <w:rFonts w:ascii="仿宋_GB2312" w:eastAsia="仿宋_GB2312" w:hAnsi="宋体" w:hint="eastAsia"/>
                <w:b/>
                <w:sz w:val="24"/>
              </w:rPr>
              <w:t>分值比例</w:t>
            </w:r>
          </w:p>
        </w:tc>
        <w:tc>
          <w:tcPr>
            <w:tcW w:w="5034" w:type="dxa"/>
          </w:tcPr>
          <w:p w:rsidR="009353BD" w:rsidRDefault="00FE057F">
            <w:pPr>
              <w:jc w:val="center"/>
              <w:rPr>
                <w:rFonts w:ascii="仿宋_GB2312" w:eastAsia="仿宋_GB2312" w:hAnsi="宋体"/>
                <w:b/>
                <w:sz w:val="24"/>
              </w:rPr>
            </w:pPr>
            <w:r>
              <w:rPr>
                <w:rFonts w:ascii="仿宋_GB2312" w:eastAsia="仿宋_GB2312" w:hAnsi="宋体" w:hint="eastAsia"/>
                <w:b/>
                <w:sz w:val="24"/>
              </w:rPr>
              <w:t>评分标准</w:t>
            </w:r>
          </w:p>
        </w:tc>
      </w:tr>
      <w:tr w:rsidR="009353BD">
        <w:tc>
          <w:tcPr>
            <w:tcW w:w="212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工艺流程及作业质量</w:t>
            </w:r>
          </w:p>
        </w:tc>
        <w:tc>
          <w:tcPr>
            <w:tcW w:w="1701" w:type="dxa"/>
            <w:vAlign w:val="center"/>
          </w:tcPr>
          <w:p w:rsidR="009353BD" w:rsidRDefault="00FE057F">
            <w:pPr>
              <w:rPr>
                <w:rFonts w:ascii="仿宋_GB2312" w:eastAsia="仿宋_GB2312" w:hAnsi="宋体" w:cs="仿宋_GB2312"/>
                <w:sz w:val="24"/>
              </w:rPr>
            </w:pPr>
            <w:r>
              <w:rPr>
                <w:rFonts w:ascii="仿宋_GB2312" w:eastAsia="仿宋_GB2312" w:hAnsi="宋体" w:cs="仿宋_GB2312" w:hint="eastAsia"/>
                <w:sz w:val="24"/>
              </w:rPr>
              <w:t>70%</w:t>
            </w:r>
          </w:p>
        </w:tc>
        <w:tc>
          <w:tcPr>
            <w:tcW w:w="5034"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测量点及测量探头选择正确，测量数据的准确性；</w:t>
            </w:r>
          </w:p>
        </w:tc>
      </w:tr>
      <w:tr w:rsidR="009353BD">
        <w:trPr>
          <w:trHeight w:val="490"/>
        </w:trPr>
        <w:tc>
          <w:tcPr>
            <w:tcW w:w="212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设备操作</w:t>
            </w:r>
          </w:p>
        </w:tc>
        <w:tc>
          <w:tcPr>
            <w:tcW w:w="1701" w:type="dxa"/>
            <w:vAlign w:val="center"/>
          </w:tcPr>
          <w:p w:rsidR="009353BD" w:rsidRDefault="00FE057F">
            <w:pPr>
              <w:rPr>
                <w:rFonts w:ascii="仿宋_GB2312" w:eastAsia="仿宋_GB2312" w:hAnsi="宋体" w:cs="仿宋_GB2312"/>
                <w:sz w:val="24"/>
              </w:rPr>
            </w:pPr>
            <w:r>
              <w:rPr>
                <w:rFonts w:ascii="仿宋_GB2312" w:eastAsia="仿宋_GB2312" w:hAnsi="宋体" w:cs="仿宋_GB2312" w:hint="eastAsia"/>
                <w:sz w:val="24"/>
              </w:rPr>
              <w:t>20%</w:t>
            </w:r>
          </w:p>
        </w:tc>
        <w:tc>
          <w:tcPr>
            <w:tcW w:w="5034"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测量设备使用符合规范；</w:t>
            </w:r>
          </w:p>
        </w:tc>
      </w:tr>
      <w:tr w:rsidR="009353BD">
        <w:trPr>
          <w:trHeight w:val="462"/>
        </w:trPr>
        <w:tc>
          <w:tcPr>
            <w:tcW w:w="212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5S</w:t>
            </w:r>
            <w:r>
              <w:rPr>
                <w:rFonts w:ascii="仿宋_GB2312" w:eastAsia="仿宋_GB2312" w:hAnsi="宋体" w:cs="仿宋_GB2312" w:hint="eastAsia"/>
                <w:sz w:val="24"/>
              </w:rPr>
              <w:t>规范</w:t>
            </w:r>
          </w:p>
        </w:tc>
        <w:tc>
          <w:tcPr>
            <w:tcW w:w="1701" w:type="dxa"/>
            <w:vAlign w:val="center"/>
          </w:tcPr>
          <w:p w:rsidR="009353BD" w:rsidRDefault="00FE057F">
            <w:pPr>
              <w:rPr>
                <w:rFonts w:ascii="仿宋_GB2312" w:eastAsia="仿宋_GB2312" w:hAnsi="宋体" w:cs="仿宋_GB2312"/>
                <w:sz w:val="24"/>
              </w:rPr>
            </w:pPr>
            <w:r>
              <w:rPr>
                <w:rFonts w:ascii="仿宋_GB2312" w:eastAsia="仿宋_GB2312" w:hAnsi="宋体" w:cs="仿宋_GB2312" w:hint="eastAsia"/>
                <w:sz w:val="24"/>
              </w:rPr>
              <w:t>10%</w:t>
            </w:r>
          </w:p>
        </w:tc>
        <w:tc>
          <w:tcPr>
            <w:tcW w:w="5034"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符合安全操作规程；工、量具摆放整齐；遵守赛场纪律，尊重赛场工作人员，爱惜赛场的设备和器材，保持工位的整洁。</w:t>
            </w:r>
          </w:p>
        </w:tc>
      </w:tr>
    </w:tbl>
    <w:p w:rsidR="009353BD" w:rsidRDefault="00FE057F">
      <w:pPr>
        <w:spacing w:line="560" w:lineRule="exact"/>
        <w:rPr>
          <w:rFonts w:ascii="宋体" w:hAnsi="宋体"/>
          <w:sz w:val="28"/>
          <w:szCs w:val="28"/>
        </w:rPr>
      </w:pPr>
      <w:r>
        <w:rPr>
          <w:rFonts w:ascii="宋体" w:hAnsi="宋体" w:hint="eastAsia"/>
          <w:sz w:val="28"/>
          <w:szCs w:val="28"/>
        </w:rPr>
        <w:t>板件更换（占总成绩分值</w:t>
      </w:r>
      <w:r>
        <w:rPr>
          <w:rFonts w:ascii="宋体" w:hAnsi="宋体" w:hint="eastAsia"/>
          <w:sz w:val="28"/>
          <w:szCs w:val="28"/>
        </w:rPr>
        <w:t>40%</w:t>
      </w:r>
      <w:r>
        <w:rPr>
          <w:rFonts w:ascii="宋体" w:hAnsi="宋体" w:hint="eastAsia"/>
          <w:sz w:val="28"/>
          <w:szCs w:val="28"/>
        </w:rPr>
        <w:t>）</w:t>
      </w:r>
    </w:p>
    <w:tbl>
      <w:tblPr>
        <w:tblW w:w="8885"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6"/>
        <w:gridCol w:w="1803"/>
        <w:gridCol w:w="4956"/>
      </w:tblGrid>
      <w:tr w:rsidR="009353BD">
        <w:tc>
          <w:tcPr>
            <w:tcW w:w="2126" w:type="dxa"/>
          </w:tcPr>
          <w:p w:rsidR="009353BD" w:rsidRDefault="00FE057F">
            <w:pPr>
              <w:jc w:val="center"/>
              <w:rPr>
                <w:rFonts w:ascii="仿宋_GB2312" w:eastAsia="仿宋_GB2312" w:hAnsi="宋体"/>
                <w:b/>
                <w:bCs/>
                <w:sz w:val="24"/>
              </w:rPr>
            </w:pPr>
            <w:r>
              <w:rPr>
                <w:rFonts w:ascii="仿宋_GB2312" w:eastAsia="仿宋_GB2312" w:hAnsi="宋体" w:cs="仿宋_GB2312" w:hint="eastAsia"/>
                <w:b/>
                <w:bCs/>
                <w:sz w:val="24"/>
              </w:rPr>
              <w:t>项目</w:t>
            </w:r>
          </w:p>
        </w:tc>
        <w:tc>
          <w:tcPr>
            <w:tcW w:w="1803" w:type="dxa"/>
          </w:tcPr>
          <w:p w:rsidR="009353BD" w:rsidRDefault="00FE057F">
            <w:pPr>
              <w:jc w:val="center"/>
              <w:rPr>
                <w:rFonts w:ascii="仿宋_GB2312" w:eastAsia="仿宋_GB2312" w:hAnsi="宋体"/>
                <w:b/>
                <w:bCs/>
                <w:sz w:val="24"/>
              </w:rPr>
            </w:pPr>
            <w:r>
              <w:rPr>
                <w:rFonts w:ascii="仿宋_GB2312" w:eastAsia="仿宋_GB2312" w:hAnsi="宋体" w:cs="仿宋_GB2312" w:hint="eastAsia"/>
                <w:b/>
                <w:bCs/>
                <w:sz w:val="24"/>
              </w:rPr>
              <w:t>分值比例</w:t>
            </w:r>
          </w:p>
        </w:tc>
        <w:tc>
          <w:tcPr>
            <w:tcW w:w="4956" w:type="dxa"/>
          </w:tcPr>
          <w:p w:rsidR="009353BD" w:rsidRDefault="00FE057F">
            <w:pPr>
              <w:jc w:val="center"/>
              <w:rPr>
                <w:rFonts w:ascii="仿宋_GB2312" w:eastAsia="仿宋_GB2312" w:hAnsi="宋体"/>
                <w:b/>
                <w:bCs/>
                <w:sz w:val="24"/>
              </w:rPr>
            </w:pPr>
            <w:r>
              <w:rPr>
                <w:rFonts w:ascii="仿宋_GB2312" w:eastAsia="仿宋_GB2312" w:hAnsi="宋体" w:cs="仿宋_GB2312" w:hint="eastAsia"/>
                <w:b/>
                <w:bCs/>
                <w:sz w:val="24"/>
              </w:rPr>
              <w:t>评分标准</w:t>
            </w:r>
          </w:p>
        </w:tc>
      </w:tr>
      <w:tr w:rsidR="009353BD">
        <w:tc>
          <w:tcPr>
            <w:tcW w:w="212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工艺流程及工件质量</w:t>
            </w:r>
          </w:p>
        </w:tc>
        <w:tc>
          <w:tcPr>
            <w:tcW w:w="1803" w:type="dxa"/>
            <w:vAlign w:val="center"/>
          </w:tcPr>
          <w:p w:rsidR="009353BD" w:rsidRDefault="00FE057F">
            <w:pPr>
              <w:rPr>
                <w:rFonts w:ascii="仿宋_GB2312" w:eastAsia="仿宋_GB2312" w:hAnsi="宋体" w:cs="仿宋_GB2312"/>
                <w:sz w:val="24"/>
              </w:rPr>
            </w:pPr>
            <w:r>
              <w:rPr>
                <w:rFonts w:ascii="仿宋_GB2312" w:eastAsia="仿宋_GB2312" w:hAnsi="宋体" w:cs="仿宋_GB2312" w:hint="eastAsia"/>
                <w:sz w:val="24"/>
              </w:rPr>
              <w:t>70%</w:t>
            </w:r>
          </w:p>
        </w:tc>
        <w:tc>
          <w:tcPr>
            <w:tcW w:w="495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切割尺寸符合要求，电阻点焊符合尺寸要求，塞焊符合尺寸要求，对接焊符合尺寸要求；</w:t>
            </w:r>
          </w:p>
        </w:tc>
      </w:tr>
      <w:tr w:rsidR="009353BD">
        <w:tc>
          <w:tcPr>
            <w:tcW w:w="212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设备操作</w:t>
            </w:r>
          </w:p>
        </w:tc>
        <w:tc>
          <w:tcPr>
            <w:tcW w:w="1803" w:type="dxa"/>
            <w:vAlign w:val="center"/>
          </w:tcPr>
          <w:p w:rsidR="009353BD" w:rsidRDefault="00FE057F">
            <w:pPr>
              <w:rPr>
                <w:rFonts w:ascii="仿宋_GB2312" w:eastAsia="仿宋_GB2312" w:hAnsi="宋体" w:cs="仿宋_GB2312"/>
                <w:sz w:val="24"/>
              </w:rPr>
            </w:pPr>
            <w:r>
              <w:rPr>
                <w:rFonts w:ascii="仿宋_GB2312" w:eastAsia="仿宋_GB2312" w:hAnsi="宋体" w:cs="仿宋_GB2312" w:hint="eastAsia"/>
                <w:sz w:val="24"/>
              </w:rPr>
              <w:t>20%</w:t>
            </w:r>
          </w:p>
        </w:tc>
        <w:tc>
          <w:tcPr>
            <w:tcW w:w="495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保护焊及电阻点焊焊接参数符合要求，各种工具使用符合规范；</w:t>
            </w:r>
          </w:p>
        </w:tc>
      </w:tr>
      <w:tr w:rsidR="009353BD">
        <w:tc>
          <w:tcPr>
            <w:tcW w:w="212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5S</w:t>
            </w:r>
            <w:r>
              <w:rPr>
                <w:rFonts w:ascii="仿宋_GB2312" w:eastAsia="仿宋_GB2312" w:hAnsi="宋体" w:cs="仿宋_GB2312" w:hint="eastAsia"/>
                <w:sz w:val="24"/>
              </w:rPr>
              <w:t>规范</w:t>
            </w:r>
          </w:p>
        </w:tc>
        <w:tc>
          <w:tcPr>
            <w:tcW w:w="1803" w:type="dxa"/>
            <w:vAlign w:val="center"/>
          </w:tcPr>
          <w:p w:rsidR="009353BD" w:rsidRDefault="00FE057F">
            <w:pPr>
              <w:rPr>
                <w:rFonts w:ascii="仿宋_GB2312" w:eastAsia="仿宋_GB2312" w:hAnsi="宋体" w:cs="仿宋_GB2312"/>
                <w:sz w:val="24"/>
              </w:rPr>
            </w:pPr>
            <w:r>
              <w:rPr>
                <w:rFonts w:ascii="仿宋_GB2312" w:eastAsia="仿宋_GB2312" w:hAnsi="宋体" w:cs="仿宋_GB2312" w:hint="eastAsia"/>
                <w:sz w:val="24"/>
              </w:rPr>
              <w:t>10%</w:t>
            </w:r>
          </w:p>
        </w:tc>
        <w:tc>
          <w:tcPr>
            <w:tcW w:w="495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符合安全操作规程；工、量具摆放整齐；遵守赛场纪律，尊重赛场工作人员，爱惜赛场的设备和器材，保持工位的整洁。</w:t>
            </w:r>
          </w:p>
        </w:tc>
      </w:tr>
    </w:tbl>
    <w:p w:rsidR="009353BD" w:rsidRDefault="00FE057F">
      <w:pPr>
        <w:spacing w:line="560" w:lineRule="exact"/>
        <w:rPr>
          <w:rFonts w:ascii="仿宋" w:eastAsia="仿宋" w:hAnsi="仿宋"/>
          <w:sz w:val="28"/>
          <w:szCs w:val="28"/>
        </w:rPr>
      </w:pPr>
      <w:r>
        <w:rPr>
          <w:rFonts w:ascii="仿宋" w:eastAsia="仿宋" w:hAnsi="仿宋" w:hint="eastAsia"/>
          <w:sz w:val="28"/>
          <w:szCs w:val="28"/>
        </w:rPr>
        <w:t>受损门板修复（占总成绩分值</w:t>
      </w:r>
      <w:r>
        <w:rPr>
          <w:rFonts w:ascii="仿宋" w:eastAsia="仿宋" w:hAnsi="仿宋" w:hint="eastAsia"/>
          <w:sz w:val="28"/>
          <w:szCs w:val="28"/>
        </w:rPr>
        <w:t>30%</w:t>
      </w:r>
      <w:r>
        <w:rPr>
          <w:rFonts w:ascii="仿宋" w:eastAsia="仿宋" w:hAnsi="仿宋" w:hint="eastAsia"/>
          <w:sz w:val="28"/>
          <w:szCs w:val="28"/>
        </w:rPr>
        <w:t>）</w:t>
      </w:r>
    </w:p>
    <w:tbl>
      <w:tblPr>
        <w:tblW w:w="8885"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26"/>
        <w:gridCol w:w="1803"/>
        <w:gridCol w:w="4956"/>
      </w:tblGrid>
      <w:tr w:rsidR="009353BD">
        <w:tc>
          <w:tcPr>
            <w:tcW w:w="2126" w:type="dxa"/>
          </w:tcPr>
          <w:p w:rsidR="009353BD" w:rsidRDefault="00FE057F">
            <w:pPr>
              <w:jc w:val="center"/>
              <w:rPr>
                <w:rFonts w:ascii="仿宋_GB2312" w:eastAsia="仿宋_GB2312" w:hAnsi="宋体"/>
                <w:b/>
                <w:bCs/>
                <w:sz w:val="24"/>
              </w:rPr>
            </w:pPr>
            <w:r>
              <w:rPr>
                <w:rFonts w:ascii="仿宋_GB2312" w:eastAsia="仿宋_GB2312" w:hAnsi="宋体" w:cs="仿宋_GB2312" w:hint="eastAsia"/>
                <w:b/>
                <w:bCs/>
                <w:sz w:val="24"/>
              </w:rPr>
              <w:t>项目</w:t>
            </w:r>
          </w:p>
        </w:tc>
        <w:tc>
          <w:tcPr>
            <w:tcW w:w="1803" w:type="dxa"/>
          </w:tcPr>
          <w:p w:rsidR="009353BD" w:rsidRDefault="00FE057F">
            <w:pPr>
              <w:jc w:val="center"/>
              <w:rPr>
                <w:rFonts w:ascii="仿宋_GB2312" w:eastAsia="仿宋_GB2312" w:hAnsi="宋体"/>
                <w:b/>
                <w:bCs/>
                <w:sz w:val="24"/>
              </w:rPr>
            </w:pPr>
            <w:r>
              <w:rPr>
                <w:rFonts w:ascii="仿宋_GB2312" w:eastAsia="仿宋_GB2312" w:hAnsi="宋体" w:cs="仿宋_GB2312" w:hint="eastAsia"/>
                <w:b/>
                <w:bCs/>
                <w:sz w:val="24"/>
              </w:rPr>
              <w:t>分值比例</w:t>
            </w:r>
          </w:p>
        </w:tc>
        <w:tc>
          <w:tcPr>
            <w:tcW w:w="4956" w:type="dxa"/>
          </w:tcPr>
          <w:p w:rsidR="009353BD" w:rsidRDefault="00FE057F">
            <w:pPr>
              <w:jc w:val="center"/>
              <w:rPr>
                <w:rFonts w:ascii="仿宋_GB2312" w:eastAsia="仿宋_GB2312" w:hAnsi="宋体"/>
                <w:b/>
                <w:bCs/>
                <w:sz w:val="24"/>
              </w:rPr>
            </w:pPr>
            <w:r>
              <w:rPr>
                <w:rFonts w:ascii="仿宋_GB2312" w:eastAsia="仿宋_GB2312" w:hAnsi="宋体" w:cs="仿宋_GB2312" w:hint="eastAsia"/>
                <w:b/>
                <w:bCs/>
                <w:sz w:val="24"/>
              </w:rPr>
              <w:t>评分标准</w:t>
            </w:r>
          </w:p>
        </w:tc>
      </w:tr>
      <w:tr w:rsidR="009353BD">
        <w:tc>
          <w:tcPr>
            <w:tcW w:w="212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工艺流程及维修质量</w:t>
            </w:r>
          </w:p>
        </w:tc>
        <w:tc>
          <w:tcPr>
            <w:tcW w:w="1803" w:type="dxa"/>
            <w:vAlign w:val="center"/>
          </w:tcPr>
          <w:p w:rsidR="009353BD" w:rsidRDefault="00FE057F">
            <w:pPr>
              <w:rPr>
                <w:rFonts w:ascii="仿宋_GB2312" w:eastAsia="仿宋_GB2312" w:hAnsi="宋体" w:cs="仿宋_GB2312"/>
                <w:sz w:val="24"/>
              </w:rPr>
            </w:pPr>
            <w:r>
              <w:rPr>
                <w:rFonts w:ascii="仿宋_GB2312" w:eastAsia="仿宋_GB2312" w:hAnsi="宋体" w:cs="仿宋_GB2312" w:hint="eastAsia"/>
                <w:sz w:val="24"/>
              </w:rPr>
              <w:t>70%</w:t>
            </w:r>
          </w:p>
        </w:tc>
        <w:tc>
          <w:tcPr>
            <w:tcW w:w="495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维修区域板面不能高于原表面，不能低于原表面</w:t>
            </w:r>
            <w:r>
              <w:rPr>
                <w:rFonts w:ascii="仿宋_GB2312" w:eastAsia="仿宋_GB2312" w:hAnsi="宋体" w:cs="仿宋_GB2312" w:hint="eastAsia"/>
                <w:sz w:val="24"/>
              </w:rPr>
              <w:t>1mm</w:t>
            </w:r>
            <w:r>
              <w:rPr>
                <w:rFonts w:ascii="仿宋_GB2312" w:eastAsia="仿宋_GB2312" w:hAnsi="宋体" w:cs="仿宋_GB2312" w:hint="eastAsia"/>
                <w:sz w:val="24"/>
              </w:rPr>
              <w:t>，板面不能出现孔洞，板面平整度符合规范；</w:t>
            </w:r>
          </w:p>
        </w:tc>
      </w:tr>
      <w:tr w:rsidR="009353BD">
        <w:tc>
          <w:tcPr>
            <w:tcW w:w="212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设备操作</w:t>
            </w:r>
          </w:p>
        </w:tc>
        <w:tc>
          <w:tcPr>
            <w:tcW w:w="1803" w:type="dxa"/>
            <w:vAlign w:val="center"/>
          </w:tcPr>
          <w:p w:rsidR="009353BD" w:rsidRDefault="00FE057F">
            <w:pPr>
              <w:rPr>
                <w:rFonts w:ascii="仿宋_GB2312" w:eastAsia="仿宋_GB2312" w:hAnsi="宋体" w:cs="仿宋_GB2312"/>
                <w:sz w:val="24"/>
              </w:rPr>
            </w:pPr>
            <w:r>
              <w:rPr>
                <w:rFonts w:ascii="仿宋_GB2312" w:eastAsia="仿宋_GB2312" w:hAnsi="宋体" w:cs="仿宋_GB2312" w:hint="eastAsia"/>
                <w:sz w:val="24"/>
              </w:rPr>
              <w:t>20%</w:t>
            </w:r>
          </w:p>
        </w:tc>
        <w:tc>
          <w:tcPr>
            <w:tcW w:w="495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外形修复机焊接参数符合要求，整形工具及组合工具使用符合规范；</w:t>
            </w:r>
          </w:p>
        </w:tc>
      </w:tr>
      <w:tr w:rsidR="009353BD">
        <w:tc>
          <w:tcPr>
            <w:tcW w:w="212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5S</w:t>
            </w:r>
            <w:r>
              <w:rPr>
                <w:rFonts w:ascii="仿宋_GB2312" w:eastAsia="仿宋_GB2312" w:hAnsi="宋体" w:cs="仿宋_GB2312" w:hint="eastAsia"/>
                <w:sz w:val="24"/>
              </w:rPr>
              <w:t>规范</w:t>
            </w:r>
          </w:p>
        </w:tc>
        <w:tc>
          <w:tcPr>
            <w:tcW w:w="1803" w:type="dxa"/>
            <w:vAlign w:val="center"/>
          </w:tcPr>
          <w:p w:rsidR="009353BD" w:rsidRDefault="00FE057F">
            <w:pPr>
              <w:rPr>
                <w:rFonts w:ascii="仿宋_GB2312" w:eastAsia="仿宋_GB2312" w:hAnsi="宋体" w:cs="仿宋_GB2312"/>
                <w:sz w:val="24"/>
              </w:rPr>
            </w:pPr>
            <w:r>
              <w:rPr>
                <w:rFonts w:ascii="仿宋_GB2312" w:eastAsia="仿宋_GB2312" w:hAnsi="宋体" w:cs="仿宋_GB2312" w:hint="eastAsia"/>
                <w:sz w:val="24"/>
              </w:rPr>
              <w:t>10%</w:t>
            </w:r>
          </w:p>
        </w:tc>
        <w:tc>
          <w:tcPr>
            <w:tcW w:w="4956" w:type="dxa"/>
            <w:vAlign w:val="center"/>
          </w:tcPr>
          <w:p w:rsidR="009353BD" w:rsidRDefault="00FE057F">
            <w:pPr>
              <w:rPr>
                <w:rFonts w:ascii="仿宋_GB2312" w:eastAsia="仿宋_GB2312" w:hAnsi="宋体"/>
                <w:sz w:val="24"/>
              </w:rPr>
            </w:pPr>
            <w:r>
              <w:rPr>
                <w:rFonts w:ascii="仿宋_GB2312" w:eastAsia="仿宋_GB2312" w:hAnsi="宋体" w:cs="仿宋_GB2312" w:hint="eastAsia"/>
                <w:sz w:val="24"/>
              </w:rPr>
              <w:t>符合安全操作规程；工、量具摆放整齐；遵守赛场纪律，尊重赛场工作人员，爱惜赛场的设备和器材，保持工位的整洁。</w:t>
            </w:r>
          </w:p>
        </w:tc>
      </w:tr>
    </w:tbl>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十二、奖项设定</w:t>
      </w:r>
    </w:p>
    <w:p w:rsidR="009353BD" w:rsidRDefault="00FE057F">
      <w:pPr>
        <w:spacing w:line="580" w:lineRule="atLeas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对技能大赛综合成绩进行排名，前</w:t>
      </w:r>
      <w:r>
        <w:rPr>
          <w:rFonts w:ascii="仿宋_GB2312" w:eastAsia="仿宋_GB2312" w:hAnsi="仿宋" w:hint="eastAsia"/>
          <w:color w:val="000000" w:themeColor="text1"/>
          <w:sz w:val="28"/>
          <w:szCs w:val="28"/>
        </w:rPr>
        <w:t>3</w:t>
      </w:r>
      <w:r>
        <w:rPr>
          <w:rFonts w:ascii="仿宋_GB2312" w:eastAsia="仿宋_GB2312" w:hAnsi="仿宋" w:hint="eastAsia"/>
          <w:color w:val="000000" w:themeColor="text1"/>
          <w:sz w:val="28"/>
          <w:szCs w:val="28"/>
        </w:rPr>
        <w:t>名的由市总工会授予“沈阳市技术大王”，同时颁发“沈阳市五一劳动奖章”；第</w:t>
      </w:r>
      <w:r>
        <w:rPr>
          <w:rFonts w:ascii="仿宋_GB2312" w:eastAsia="仿宋_GB2312" w:hAnsi="仿宋" w:hint="eastAsia"/>
          <w:color w:val="000000" w:themeColor="text1"/>
          <w:sz w:val="28"/>
          <w:szCs w:val="28"/>
        </w:rPr>
        <w:t>4-8</w:t>
      </w:r>
      <w:r>
        <w:rPr>
          <w:rFonts w:ascii="仿宋_GB2312" w:eastAsia="仿宋_GB2312" w:hAnsi="仿宋" w:hint="eastAsia"/>
          <w:color w:val="000000" w:themeColor="text1"/>
          <w:sz w:val="28"/>
          <w:szCs w:val="28"/>
        </w:rPr>
        <w:t>名授予“沈阳市技术标兵”；第</w:t>
      </w:r>
      <w:r>
        <w:rPr>
          <w:rFonts w:ascii="仿宋_GB2312" w:eastAsia="仿宋_GB2312" w:hAnsi="仿宋" w:hint="eastAsia"/>
          <w:color w:val="000000" w:themeColor="text1"/>
          <w:sz w:val="28"/>
          <w:szCs w:val="28"/>
        </w:rPr>
        <w:t>9-13</w:t>
      </w:r>
      <w:r>
        <w:rPr>
          <w:rFonts w:ascii="仿宋_GB2312" w:eastAsia="仿宋_GB2312" w:hAnsi="仿宋" w:hint="eastAsia"/>
          <w:color w:val="000000" w:themeColor="text1"/>
          <w:sz w:val="28"/>
          <w:szCs w:val="28"/>
        </w:rPr>
        <w:t>名选手授予“沈阳市技术能手”（如出现并列排名，</w:t>
      </w:r>
      <w:r>
        <w:rPr>
          <w:rFonts w:ascii="仿宋_GB2312" w:eastAsia="仿宋_GB2312" w:hAnsi="仿宋" w:hint="eastAsia"/>
          <w:color w:val="000000" w:themeColor="text1"/>
          <w:sz w:val="28"/>
          <w:szCs w:val="28"/>
        </w:rPr>
        <w:lastRenderedPageBreak/>
        <w:t>按照赛项规程中的优先条件排名；如遇选手因个人原因退出比赛，按弃权处理，名额不再递补，以下同）；对技能大赛综合成绩排名前</w:t>
      </w:r>
      <w:r>
        <w:rPr>
          <w:rFonts w:ascii="仿宋_GB2312" w:eastAsia="仿宋_GB2312" w:hAnsi="仿宋" w:hint="eastAsia"/>
          <w:color w:val="000000" w:themeColor="text1"/>
          <w:sz w:val="28"/>
          <w:szCs w:val="28"/>
        </w:rPr>
        <w:t>13</w:t>
      </w:r>
      <w:r>
        <w:rPr>
          <w:rFonts w:ascii="仿宋_GB2312" w:eastAsia="仿宋_GB2312" w:hAnsi="仿宋" w:hint="eastAsia"/>
          <w:color w:val="000000" w:themeColor="text1"/>
          <w:sz w:val="28"/>
          <w:szCs w:val="28"/>
        </w:rPr>
        <w:t>名的选手，由市教育局授予“沈阳市名师”荣誉称号；对技能大赛综合排名第</w:t>
      </w:r>
      <w:r>
        <w:rPr>
          <w:rFonts w:ascii="仿宋_GB2312" w:eastAsia="仿宋_GB2312" w:hAnsi="仿宋" w:hint="eastAsia"/>
          <w:color w:val="000000" w:themeColor="text1"/>
          <w:sz w:val="28"/>
          <w:szCs w:val="28"/>
        </w:rPr>
        <w:t>14-23</w:t>
      </w:r>
      <w:r>
        <w:rPr>
          <w:rFonts w:ascii="仿宋_GB2312" w:eastAsia="仿宋_GB2312" w:hAnsi="仿宋" w:hint="eastAsia"/>
          <w:color w:val="000000" w:themeColor="text1"/>
          <w:sz w:val="28"/>
          <w:szCs w:val="28"/>
        </w:rPr>
        <w:t>名选手，由市教育局授予“沈阳市骨干教师”荣誉称号；对符合条件的，比赛成绩第一名晋升技师；比赛成绩第二、第三名选手，具备高</w:t>
      </w:r>
      <w:r>
        <w:rPr>
          <w:rFonts w:ascii="仿宋_GB2312" w:eastAsia="仿宋_GB2312" w:hAnsi="仿宋" w:hint="eastAsia"/>
          <w:color w:val="000000" w:themeColor="text1"/>
          <w:sz w:val="28"/>
          <w:szCs w:val="28"/>
        </w:rPr>
        <w:t>级工以上资格的可晋升技师，否则只晋升高级工，由人社局颁发高级工证书。</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十三、赛场预案</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比赛期间发生意外事故，发现者应第一时间报告大赛办，同时采取措施避免事态扩大。大赛办应立即启动预案予以解决并报告大赛办。赛项出现重大安全问题可以停赛，是否停赛由大赛办决定。事后，大赛办应向大赛办报告详细情况。</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处罚措施</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因参赛队伍原因造成重大安全事故的，取消其获奖资格。</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参赛队伍有发生重大安全事故隐患，经赛场工作人员提示、警告无效的，可取消其继续比赛的资格。</w:t>
      </w:r>
    </w:p>
    <w:p w:rsidR="009353BD" w:rsidRDefault="00FE057F">
      <w:pPr>
        <w:spacing w:line="580" w:lineRule="atLeast"/>
        <w:ind w:firstLineChars="200" w:firstLine="560"/>
        <w:rPr>
          <w:rFonts w:ascii="仿宋_GB2312" w:eastAsia="仿宋_GB2312" w:hAnsi="仿宋_GB2312" w:cs="仿宋_GB2312"/>
          <w:b/>
          <w:bCs/>
          <w:sz w:val="28"/>
          <w:szCs w:val="28"/>
        </w:rPr>
      </w:pP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赛事工作人员违规的，按照相应的制度追究责任。情节恶劣并</w:t>
      </w:r>
      <w:r>
        <w:rPr>
          <w:rFonts w:ascii="仿宋_GB2312" w:eastAsia="仿宋_GB2312" w:hAnsi="仿宋" w:cs="宋体" w:hint="eastAsia"/>
          <w:color w:val="000000" w:themeColor="text1"/>
          <w:kern w:val="0"/>
          <w:sz w:val="28"/>
          <w:szCs w:val="28"/>
        </w:rPr>
        <w:t>造成重大安全事故的，由司法机关追究相应法律责任。</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十四、赛项安全</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赛事安全是技能比赛一切工作顺利开展的先决条件，是赛事筹备和运行工作必须考虑的核心问题。大赛办采取切实有效措施保证大赛期间参赛</w:t>
      </w:r>
      <w:r>
        <w:rPr>
          <w:rFonts w:ascii="仿宋_GB2312" w:eastAsia="仿宋_GB2312" w:hAnsi="仿宋" w:cs="宋体" w:hint="eastAsia"/>
          <w:color w:val="000000" w:themeColor="text1"/>
          <w:kern w:val="0"/>
          <w:sz w:val="28"/>
          <w:szCs w:val="28"/>
        </w:rPr>
        <w:lastRenderedPageBreak/>
        <w:t>选手、指导教师、裁判员、工作人员及观众的人身安全。</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（一）比赛环境</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大赛办须在赛前组织专人对比赛现场、住宿场所和交通保障进行考察，并对安全工作提出明确要求。赛场的布置，赛场内的器材、设备，应符合国家有关安全规定。如有必要，也可进行赛场仿真模拟测试，以发现可能出现的问题。承办单位赛前须按照大赛办要求排除安全隐患。</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赛场周围要设立警戒线，要求所有参赛人员必须凭大赛办印发的有效证件进入场地，防止无关人员进入发生意外事件。比赛现场内应参照相关职业岗位的要求为选手提供必要的劳动保护。在具有危险性的操作环节，裁判员要严防选手出现错误操作。</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承办单位应提供保证应急预案实施的条件。对于比赛内容涉及高空作业、可能有坠物、大用电量、易发生火灾等情况的赛项，必须明确制度和预案，并配备急救人员与设施。</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4.</w:t>
      </w:r>
      <w:r>
        <w:rPr>
          <w:rFonts w:ascii="仿宋_GB2312" w:eastAsia="仿宋_GB2312" w:hAnsi="仿宋" w:cs="宋体" w:hint="eastAsia"/>
          <w:color w:val="000000" w:themeColor="text1"/>
          <w:kern w:val="0"/>
          <w:sz w:val="28"/>
          <w:szCs w:val="28"/>
        </w:rPr>
        <w:t>严格控制与参赛无关的易燃易爆以及各类危险品进入比赛场地，不许随便携带书包进入赛场。</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5.</w:t>
      </w:r>
      <w:r>
        <w:rPr>
          <w:rFonts w:ascii="仿宋_GB2312" w:eastAsia="仿宋_GB2312" w:hAnsi="仿宋" w:cs="宋体" w:hint="eastAsia"/>
          <w:color w:val="000000" w:themeColor="text1"/>
          <w:kern w:val="0"/>
          <w:sz w:val="28"/>
          <w:szCs w:val="28"/>
        </w:rPr>
        <w:t>配备先进的仪器，防止有人利用电磁波干扰</w:t>
      </w:r>
      <w:r>
        <w:rPr>
          <w:rFonts w:ascii="仿宋_GB2312" w:eastAsia="仿宋_GB2312" w:hAnsi="仿宋" w:cs="宋体" w:hint="eastAsia"/>
          <w:color w:val="000000" w:themeColor="text1"/>
          <w:kern w:val="0"/>
          <w:sz w:val="28"/>
          <w:szCs w:val="28"/>
        </w:rPr>
        <w:t>比赛秩序。大赛现场需对赛场进行网络安全控制，以免场内外信息交互，充分体现大赛的严肃、公平和公正性。</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6.</w:t>
      </w:r>
      <w:r>
        <w:rPr>
          <w:rFonts w:ascii="仿宋_GB2312" w:eastAsia="仿宋_GB2312" w:hAnsi="仿宋" w:cs="宋体" w:hint="eastAsia"/>
          <w:color w:val="000000" w:themeColor="text1"/>
          <w:kern w:val="0"/>
          <w:sz w:val="28"/>
          <w:szCs w:val="28"/>
        </w:rPr>
        <w:t>大赛办须会同承办单位制定开放赛场和体验区的人员疏导方案。赛场环境中存在人员密集、车流人流交错的区域，除了设置齐全的指示标志</w:t>
      </w:r>
      <w:r>
        <w:rPr>
          <w:rFonts w:ascii="仿宋_GB2312" w:eastAsia="仿宋_GB2312" w:hAnsi="仿宋" w:cs="宋体" w:hint="eastAsia"/>
          <w:color w:val="000000" w:themeColor="text1"/>
          <w:kern w:val="0"/>
          <w:sz w:val="28"/>
          <w:szCs w:val="28"/>
        </w:rPr>
        <w:lastRenderedPageBreak/>
        <w:t>外，须增加引导人员，并开辟备用通道。</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7.</w:t>
      </w:r>
      <w:r>
        <w:rPr>
          <w:rFonts w:ascii="仿宋_GB2312" w:eastAsia="仿宋_GB2312" w:hAnsi="仿宋" w:cs="宋体" w:hint="eastAsia"/>
          <w:color w:val="000000" w:themeColor="text1"/>
          <w:kern w:val="0"/>
          <w:sz w:val="28"/>
          <w:szCs w:val="28"/>
        </w:rPr>
        <w:t>大赛期间，承办单位须在赛场管理的关键岗位，增加力量，建立安全管理日志。</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（二）组队责任</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1.</w:t>
      </w:r>
      <w:r>
        <w:rPr>
          <w:rFonts w:ascii="仿宋_GB2312" w:eastAsia="仿宋_GB2312" w:hAnsi="仿宋" w:cs="宋体" w:hint="eastAsia"/>
          <w:color w:val="000000" w:themeColor="text1"/>
          <w:kern w:val="0"/>
          <w:sz w:val="28"/>
          <w:szCs w:val="28"/>
        </w:rPr>
        <w:t>各学校组织代表队时，须安排为参赛选手购买大赛期间的人身意外伤害保险。</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2.</w:t>
      </w:r>
      <w:r>
        <w:rPr>
          <w:rFonts w:ascii="仿宋_GB2312" w:eastAsia="仿宋_GB2312" w:hAnsi="仿宋" w:cs="宋体" w:hint="eastAsia"/>
          <w:color w:val="000000" w:themeColor="text1"/>
          <w:kern w:val="0"/>
          <w:sz w:val="28"/>
          <w:szCs w:val="28"/>
        </w:rPr>
        <w:t>各学校代表队组成后，须制定相关管理制度，并对所有选手、指导教师进行安全教育。</w:t>
      </w:r>
    </w:p>
    <w:p w:rsidR="009353BD" w:rsidRDefault="00FE057F">
      <w:pPr>
        <w:spacing w:line="580" w:lineRule="atLeast"/>
        <w:ind w:firstLine="567"/>
        <w:rPr>
          <w:rFonts w:ascii="仿宋_GB2312" w:eastAsia="仿宋_GB2312" w:hAnsi="仿宋" w:cs="宋体"/>
          <w:color w:val="000000" w:themeColor="text1"/>
          <w:kern w:val="0"/>
          <w:sz w:val="28"/>
          <w:szCs w:val="28"/>
        </w:rPr>
      </w:pPr>
      <w:r>
        <w:rPr>
          <w:rFonts w:ascii="仿宋_GB2312" w:eastAsia="仿宋_GB2312" w:hAnsi="仿宋" w:cs="宋体" w:hint="eastAsia"/>
          <w:color w:val="000000" w:themeColor="text1"/>
          <w:kern w:val="0"/>
          <w:sz w:val="28"/>
          <w:szCs w:val="28"/>
        </w:rPr>
        <w:t>3.</w:t>
      </w:r>
      <w:r>
        <w:rPr>
          <w:rFonts w:ascii="仿宋_GB2312" w:eastAsia="仿宋_GB2312" w:hAnsi="仿宋" w:cs="宋体" w:hint="eastAsia"/>
          <w:color w:val="000000" w:themeColor="text1"/>
          <w:kern w:val="0"/>
          <w:sz w:val="28"/>
          <w:szCs w:val="28"/>
        </w:rPr>
        <w:t>各参赛队伍须加强对参与比赛人员的安全管理，实现与赛场安全管理的对接。</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十五、比赛须知</w:t>
      </w:r>
    </w:p>
    <w:p w:rsidR="009353BD" w:rsidRDefault="00FE057F">
      <w:pPr>
        <w:spacing w:line="580" w:lineRule="atLeast"/>
        <w:ind w:firstLineChars="200" w:firstLine="560"/>
        <w:rPr>
          <w:rFonts w:ascii="Arial Narrow" w:eastAsia="仿宋_GB2312" w:hAnsi="Arial Narrow"/>
          <w:color w:val="000000" w:themeColor="text1"/>
          <w:sz w:val="28"/>
          <w:szCs w:val="28"/>
        </w:rPr>
      </w:pPr>
      <w:r>
        <w:rPr>
          <w:rFonts w:ascii="Arial Narrow" w:eastAsia="仿宋_GB2312" w:hAnsi="Arial Narrow" w:hint="eastAsia"/>
          <w:color w:val="000000" w:themeColor="text1"/>
          <w:sz w:val="28"/>
          <w:szCs w:val="28"/>
        </w:rPr>
        <w:t>（一）参赛队须知</w:t>
      </w:r>
    </w:p>
    <w:p w:rsidR="009353BD" w:rsidRDefault="00FE057F">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1.</w:t>
      </w:r>
      <w:r>
        <w:rPr>
          <w:rFonts w:ascii="仿宋_GB2312" w:eastAsia="仿宋_GB2312" w:hAnsi="仿宋" w:hint="eastAsia"/>
          <w:color w:val="000000" w:themeColor="text1"/>
          <w:sz w:val="28"/>
          <w:szCs w:val="28"/>
        </w:rPr>
        <w:t>以学校为单位参加比赛。组队应符合规程的要求。</w:t>
      </w:r>
    </w:p>
    <w:p w:rsidR="009353BD" w:rsidRDefault="00FE057F">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w:t>
      </w:r>
      <w:r>
        <w:rPr>
          <w:rFonts w:ascii="仿宋_GB2312" w:eastAsia="仿宋_GB2312" w:hAnsi="仿宋" w:hint="eastAsia"/>
          <w:color w:val="000000" w:themeColor="text1"/>
          <w:sz w:val="28"/>
          <w:szCs w:val="28"/>
        </w:rPr>
        <w:t>参赛队选手在报名获得确认后，原则上不再更换，如筹备过程中，选手因故不能参赛，所在省教育主管部门需出具书面说明并按相关参赛选手资格补充人员并接受审核；比赛开始后，参赛队不得更换参赛选手，允许队员缺席比赛。</w:t>
      </w:r>
    </w:p>
    <w:p w:rsidR="009353BD" w:rsidRDefault="00FE057F">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3.</w:t>
      </w:r>
      <w:r>
        <w:rPr>
          <w:rFonts w:ascii="仿宋_GB2312" w:eastAsia="仿宋_GB2312" w:hAnsi="仿宋" w:hint="eastAsia"/>
          <w:color w:val="000000" w:themeColor="text1"/>
          <w:sz w:val="28"/>
          <w:szCs w:val="28"/>
        </w:rPr>
        <w:t>各参赛队领队（或指派人员）要按大赛办统一要求，准时到赛前说明会的现场。</w:t>
      </w:r>
    </w:p>
    <w:p w:rsidR="009353BD" w:rsidRDefault="00FE057F">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4.</w:t>
      </w:r>
      <w:r>
        <w:rPr>
          <w:rFonts w:ascii="仿宋_GB2312" w:eastAsia="仿宋_GB2312" w:hAnsi="仿宋" w:hint="eastAsia"/>
          <w:color w:val="000000" w:themeColor="text1"/>
          <w:sz w:val="28"/>
          <w:szCs w:val="28"/>
        </w:rPr>
        <w:t>各参赛队要注意饮食卫生，劝阻选手禁食不符卫生要求的食品和饮料，防止</w:t>
      </w:r>
      <w:r>
        <w:rPr>
          <w:rFonts w:ascii="仿宋_GB2312" w:eastAsia="仿宋_GB2312" w:hAnsi="仿宋" w:hint="eastAsia"/>
          <w:color w:val="000000" w:themeColor="text1"/>
          <w:sz w:val="28"/>
          <w:szCs w:val="28"/>
        </w:rPr>
        <w:t>食物中毒。</w:t>
      </w:r>
    </w:p>
    <w:p w:rsidR="009353BD" w:rsidRDefault="00FE057F">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lastRenderedPageBreak/>
        <w:t>5.</w:t>
      </w:r>
      <w:r>
        <w:rPr>
          <w:rFonts w:ascii="仿宋_GB2312" w:eastAsia="仿宋_GB2312" w:hAnsi="仿宋" w:hint="eastAsia"/>
          <w:color w:val="000000" w:themeColor="text1"/>
          <w:sz w:val="28"/>
          <w:szCs w:val="28"/>
        </w:rPr>
        <w:t>各参赛队在比赛期间，要保证所有参赛选手的安全，防止交通事故和其他意外事故的发生。</w:t>
      </w:r>
    </w:p>
    <w:p w:rsidR="009353BD" w:rsidRDefault="00FE057F">
      <w:pPr>
        <w:adjustRightInd w:val="0"/>
        <w:snapToGrid w:val="0"/>
        <w:spacing w:line="580" w:lineRule="atLeast"/>
        <w:ind w:firstLineChars="200" w:firstLine="560"/>
        <w:jc w:val="left"/>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6.</w:t>
      </w:r>
      <w:r>
        <w:rPr>
          <w:rFonts w:ascii="仿宋_GB2312" w:eastAsia="仿宋_GB2312" w:hAnsi="仿宋" w:hint="eastAsia"/>
          <w:color w:val="000000" w:themeColor="text1"/>
          <w:sz w:val="28"/>
          <w:szCs w:val="28"/>
        </w:rPr>
        <w:t>允许观摩的赛项，参赛队有关人员可在规定时间（每轮</w:t>
      </w:r>
      <w:r>
        <w:rPr>
          <w:rFonts w:ascii="仿宋_GB2312" w:eastAsia="仿宋_GB2312" w:hAnsi="仿宋"/>
          <w:color w:val="000000" w:themeColor="text1"/>
          <w:sz w:val="28"/>
          <w:szCs w:val="28"/>
        </w:rPr>
        <w:t>比赛开始</w:t>
      </w:r>
      <w:r>
        <w:rPr>
          <w:rFonts w:ascii="仿宋_GB2312" w:eastAsia="仿宋_GB2312" w:hAnsi="仿宋" w:hint="eastAsia"/>
          <w:color w:val="000000" w:themeColor="text1"/>
          <w:sz w:val="28"/>
          <w:szCs w:val="28"/>
        </w:rPr>
        <w:t>5</w:t>
      </w:r>
      <w:r>
        <w:rPr>
          <w:rFonts w:ascii="仿宋_GB2312" w:eastAsia="仿宋_GB2312" w:hAnsi="仿宋" w:hint="eastAsia"/>
          <w:color w:val="000000" w:themeColor="text1"/>
          <w:sz w:val="28"/>
          <w:szCs w:val="28"/>
        </w:rPr>
        <w:t>分钟</w:t>
      </w:r>
      <w:r>
        <w:rPr>
          <w:rFonts w:ascii="仿宋_GB2312" w:eastAsia="仿宋_GB2312" w:hAnsi="仿宋"/>
          <w:color w:val="000000" w:themeColor="text1"/>
          <w:sz w:val="28"/>
          <w:szCs w:val="28"/>
        </w:rPr>
        <w:t>后</w:t>
      </w:r>
      <w:r>
        <w:rPr>
          <w:rFonts w:ascii="仿宋_GB2312" w:eastAsia="仿宋_GB2312" w:hAnsi="仿宋" w:hint="eastAsia"/>
          <w:color w:val="000000" w:themeColor="text1"/>
          <w:sz w:val="28"/>
          <w:szCs w:val="28"/>
        </w:rPr>
        <w:t>），以小组为单位，在赛场引导员的引导下，有序进入赛场观摩。观摩人员必须佩带赛事相关证件；观摩时不得议论、交谈，并严禁与选手进行交流；不得在工位前长久停留，以免影响选手比赛</w:t>
      </w:r>
      <w:r>
        <w:rPr>
          <w:rFonts w:ascii="仿宋_GB2312" w:eastAsia="仿宋_GB2312" w:hAnsi="仿宋" w:hint="eastAsia"/>
          <w:color w:val="000000" w:themeColor="text1"/>
          <w:sz w:val="28"/>
          <w:szCs w:val="28"/>
        </w:rPr>
        <w:t>;</w:t>
      </w:r>
      <w:r>
        <w:rPr>
          <w:rFonts w:ascii="仿宋_GB2312" w:eastAsia="仿宋_GB2312" w:hAnsi="仿宋" w:hint="eastAsia"/>
          <w:color w:val="000000" w:themeColor="text1"/>
          <w:sz w:val="28"/>
          <w:szCs w:val="28"/>
        </w:rPr>
        <w:t>不准向场内裁判及工作人员提问；禁止拍照。凡违反规定者，将立即取消其参观资格。</w:t>
      </w:r>
    </w:p>
    <w:p w:rsidR="009353BD" w:rsidRDefault="00FE057F">
      <w:pPr>
        <w:spacing w:line="580" w:lineRule="atLeast"/>
        <w:ind w:firstLineChars="200" w:firstLine="560"/>
        <w:rPr>
          <w:rFonts w:ascii="Arial Narrow" w:eastAsia="仿宋_GB2312" w:hAnsi="Arial Narrow"/>
          <w:color w:val="000000" w:themeColor="text1"/>
          <w:sz w:val="28"/>
          <w:szCs w:val="28"/>
        </w:rPr>
      </w:pPr>
      <w:r>
        <w:rPr>
          <w:rFonts w:ascii="Arial Narrow" w:eastAsia="仿宋_GB2312" w:hAnsi="Arial Narrow" w:hint="eastAsia"/>
          <w:color w:val="000000" w:themeColor="text1"/>
          <w:sz w:val="28"/>
          <w:szCs w:val="28"/>
        </w:rPr>
        <w:t>（二）参赛选手须知</w:t>
      </w:r>
    </w:p>
    <w:p w:rsidR="009353BD" w:rsidRDefault="00FE057F">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1.</w:t>
      </w:r>
      <w:r>
        <w:rPr>
          <w:rFonts w:ascii="仿宋_GB2312" w:eastAsia="仿宋_GB2312" w:hAnsi="仿宋" w:hint="eastAsia"/>
          <w:color w:val="000000" w:themeColor="text1"/>
          <w:sz w:val="28"/>
          <w:szCs w:val="28"/>
        </w:rPr>
        <w:t>参赛选手应遵守赛场秩序，服从工作人员指挥。</w:t>
      </w:r>
    </w:p>
    <w:p w:rsidR="009353BD" w:rsidRDefault="00FE057F">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2.</w:t>
      </w:r>
      <w:r>
        <w:rPr>
          <w:rFonts w:ascii="仿宋_GB2312" w:eastAsia="仿宋_GB2312" w:hAnsi="仿宋" w:hint="eastAsia"/>
          <w:color w:val="000000" w:themeColor="text1"/>
          <w:sz w:val="28"/>
          <w:szCs w:val="28"/>
        </w:rPr>
        <w:t>参赛选手按要求准时入场，准时参加比赛。</w:t>
      </w:r>
    </w:p>
    <w:p w:rsidR="009353BD" w:rsidRDefault="00FE057F">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3.</w:t>
      </w:r>
      <w:r>
        <w:rPr>
          <w:rFonts w:ascii="仿宋_GB2312" w:eastAsia="仿宋_GB2312" w:hAnsi="仿宋" w:hint="eastAsia"/>
          <w:color w:val="000000" w:themeColor="text1"/>
          <w:sz w:val="28"/>
          <w:szCs w:val="28"/>
        </w:rPr>
        <w:t>参赛选手不得在赛场内大声喧哗、打闹。</w:t>
      </w:r>
    </w:p>
    <w:p w:rsidR="009353BD" w:rsidRDefault="00FE057F">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4.</w:t>
      </w:r>
      <w:r>
        <w:rPr>
          <w:rFonts w:ascii="仿宋_GB2312" w:eastAsia="仿宋_GB2312" w:hAnsi="仿宋" w:hint="eastAsia"/>
          <w:color w:val="000000" w:themeColor="text1"/>
          <w:sz w:val="28"/>
          <w:szCs w:val="28"/>
        </w:rPr>
        <w:t>参赛选手应穿着工作服进场。</w:t>
      </w:r>
    </w:p>
    <w:p w:rsidR="009353BD" w:rsidRDefault="00FE057F">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5.</w:t>
      </w:r>
      <w:r>
        <w:rPr>
          <w:rFonts w:ascii="仿宋_GB2312" w:eastAsia="仿宋_GB2312" w:hAnsi="仿宋" w:hint="eastAsia"/>
          <w:color w:val="000000" w:themeColor="text1"/>
          <w:sz w:val="28"/>
          <w:szCs w:val="28"/>
        </w:rPr>
        <w:t>参赛选手不得携带与参赛无关的</w:t>
      </w:r>
      <w:r>
        <w:rPr>
          <w:rFonts w:ascii="仿宋_GB2312" w:eastAsia="仿宋_GB2312" w:hAnsi="仿宋"/>
          <w:color w:val="000000" w:themeColor="text1"/>
          <w:sz w:val="28"/>
          <w:szCs w:val="28"/>
        </w:rPr>
        <w:t>任何</w:t>
      </w:r>
      <w:r>
        <w:rPr>
          <w:rFonts w:ascii="仿宋_GB2312" w:eastAsia="仿宋_GB2312" w:hAnsi="仿宋" w:hint="eastAsia"/>
          <w:color w:val="000000" w:themeColor="text1"/>
          <w:sz w:val="28"/>
          <w:szCs w:val="28"/>
        </w:rPr>
        <w:t>物品进入比赛场地。</w:t>
      </w:r>
    </w:p>
    <w:p w:rsidR="009353BD" w:rsidRDefault="00FE057F">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6.</w:t>
      </w:r>
      <w:r>
        <w:rPr>
          <w:rFonts w:ascii="仿宋_GB2312" w:eastAsia="仿宋_GB2312" w:hAnsi="仿宋" w:hint="eastAsia"/>
          <w:color w:val="000000" w:themeColor="text1"/>
          <w:sz w:val="28"/>
          <w:szCs w:val="28"/>
        </w:rPr>
        <w:t>参赛选手应尊重裁判，尊重其他参赛选手。</w:t>
      </w:r>
      <w:r>
        <w:rPr>
          <w:rFonts w:ascii="仿宋_GB2312" w:eastAsia="仿宋_GB2312" w:hAnsi="仿宋" w:hint="eastAsia"/>
          <w:color w:val="000000" w:themeColor="text1"/>
          <w:sz w:val="28"/>
          <w:szCs w:val="28"/>
        </w:rPr>
        <w:t xml:space="preserve"> </w:t>
      </w:r>
    </w:p>
    <w:p w:rsidR="009353BD" w:rsidRDefault="00FE057F">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7.</w:t>
      </w:r>
      <w:r>
        <w:rPr>
          <w:rFonts w:ascii="仿宋_GB2312" w:eastAsia="仿宋_GB2312" w:hAnsi="仿宋" w:hint="eastAsia"/>
          <w:color w:val="000000" w:themeColor="text1"/>
          <w:sz w:val="28"/>
          <w:szCs w:val="28"/>
        </w:rPr>
        <w:t>大赛中应爱护比赛场地、车辆、设备、工具及材料。</w:t>
      </w:r>
      <w:r>
        <w:rPr>
          <w:rFonts w:ascii="仿宋_GB2312" w:eastAsia="仿宋_GB2312" w:hAnsi="仿宋" w:hint="eastAsia"/>
          <w:color w:val="000000" w:themeColor="text1"/>
          <w:sz w:val="28"/>
          <w:szCs w:val="28"/>
        </w:rPr>
        <w:t xml:space="preserve"> </w:t>
      </w:r>
    </w:p>
    <w:p w:rsidR="009353BD" w:rsidRDefault="00FE057F">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8.</w:t>
      </w:r>
      <w:r>
        <w:rPr>
          <w:rFonts w:ascii="仿宋_GB2312" w:eastAsia="仿宋_GB2312" w:hAnsi="仿宋" w:hint="eastAsia"/>
          <w:color w:val="000000" w:themeColor="text1"/>
          <w:sz w:val="28"/>
          <w:szCs w:val="28"/>
        </w:rPr>
        <w:t>操作中，出现违纪及违反安全操作行为的，应服从裁判警告，</w:t>
      </w:r>
    </w:p>
    <w:p w:rsidR="009353BD" w:rsidRDefault="00FE057F">
      <w:pPr>
        <w:pStyle w:val="ac"/>
        <w:tabs>
          <w:tab w:val="left" w:pos="426"/>
          <w:tab w:val="left" w:pos="851"/>
        </w:tabs>
        <w:spacing w:line="580" w:lineRule="atLeast"/>
        <w:ind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直至终止操作。</w:t>
      </w:r>
    </w:p>
    <w:p w:rsidR="009353BD" w:rsidRDefault="00FE057F">
      <w:pPr>
        <w:pStyle w:val="ac"/>
        <w:tabs>
          <w:tab w:val="left" w:pos="426"/>
          <w:tab w:val="left" w:pos="851"/>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9.</w:t>
      </w:r>
      <w:r>
        <w:rPr>
          <w:rFonts w:ascii="仿宋_GB2312" w:eastAsia="仿宋_GB2312" w:hAnsi="仿宋" w:hint="eastAsia"/>
          <w:color w:val="000000" w:themeColor="text1"/>
          <w:sz w:val="28"/>
          <w:szCs w:val="28"/>
        </w:rPr>
        <w:t>操作结束后应按要求离开比赛场地，不得无故在场内逗留。</w:t>
      </w:r>
    </w:p>
    <w:p w:rsidR="009353BD" w:rsidRDefault="00FE057F">
      <w:pPr>
        <w:pStyle w:val="ac"/>
        <w:tabs>
          <w:tab w:val="left" w:pos="426"/>
          <w:tab w:val="left" w:pos="993"/>
        </w:tabs>
        <w:spacing w:line="580" w:lineRule="atLeast"/>
        <w:ind w:left="567" w:firstLineChars="0" w:firstLine="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10.</w:t>
      </w:r>
      <w:r>
        <w:rPr>
          <w:rFonts w:ascii="仿宋_GB2312" w:eastAsia="仿宋_GB2312" w:hAnsi="仿宋" w:hint="eastAsia"/>
          <w:color w:val="000000" w:themeColor="text1"/>
          <w:sz w:val="28"/>
          <w:szCs w:val="28"/>
        </w:rPr>
        <w:t>参赛选手对裁判裁决有异议，可按大赛申诉与仲裁规则进行申诉，不得与工作人员及裁判员纠缠。</w:t>
      </w:r>
    </w:p>
    <w:p w:rsidR="009353BD" w:rsidRDefault="00FE057F">
      <w:pPr>
        <w:spacing w:line="580" w:lineRule="atLeast"/>
        <w:ind w:firstLineChars="200" w:firstLine="560"/>
        <w:rPr>
          <w:rFonts w:ascii="Arial Narrow" w:eastAsia="仿宋_GB2312" w:hAnsi="Arial Narrow"/>
          <w:color w:val="000000" w:themeColor="text1"/>
          <w:sz w:val="28"/>
          <w:szCs w:val="28"/>
        </w:rPr>
      </w:pPr>
      <w:r>
        <w:rPr>
          <w:rFonts w:ascii="Arial Narrow" w:eastAsia="仿宋_GB2312" w:hAnsi="Arial Narrow" w:hint="eastAsia"/>
          <w:color w:val="000000" w:themeColor="text1"/>
          <w:sz w:val="28"/>
          <w:szCs w:val="28"/>
        </w:rPr>
        <w:t>（三）工作</w:t>
      </w:r>
      <w:r>
        <w:rPr>
          <w:rFonts w:ascii="Arial Narrow" w:eastAsia="仿宋_GB2312" w:hAnsi="Arial Narrow" w:hint="eastAsia"/>
          <w:color w:val="000000" w:themeColor="text1"/>
          <w:sz w:val="28"/>
          <w:szCs w:val="28"/>
        </w:rPr>
        <w:t>人员须知</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lastRenderedPageBreak/>
        <w:t>1.</w:t>
      </w:r>
      <w:r>
        <w:rPr>
          <w:rFonts w:ascii="仿宋_GB2312" w:eastAsia="仿宋_GB2312" w:hAnsi="仿宋" w:cs="Arial Unicode MS" w:hint="eastAsia"/>
          <w:bCs/>
          <w:color w:val="000000" w:themeColor="text1"/>
          <w:sz w:val="28"/>
          <w:szCs w:val="28"/>
        </w:rPr>
        <w:t>树立服务观念，一切为选手着想，以高度负责的精神、严肃认真的态度和严谨细致的作风，积极完成本职任务。</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2.</w:t>
      </w:r>
      <w:r>
        <w:rPr>
          <w:rFonts w:ascii="仿宋_GB2312" w:eastAsia="仿宋_GB2312" w:hAnsi="仿宋" w:cs="Arial Unicode MS" w:hint="eastAsia"/>
          <w:bCs/>
          <w:color w:val="000000" w:themeColor="text1"/>
          <w:sz w:val="28"/>
          <w:szCs w:val="28"/>
        </w:rPr>
        <w:t>按规定统一着装，注意文明礼貌，保持良好形象，熟悉比赛指南。</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3.</w:t>
      </w:r>
      <w:r>
        <w:rPr>
          <w:rFonts w:ascii="仿宋_GB2312" w:eastAsia="仿宋_GB2312" w:hAnsi="仿宋" w:cs="Arial Unicode MS" w:hint="eastAsia"/>
          <w:bCs/>
          <w:color w:val="000000" w:themeColor="text1"/>
          <w:sz w:val="28"/>
          <w:szCs w:val="28"/>
        </w:rPr>
        <w:t>于赛前</w:t>
      </w:r>
      <w:r>
        <w:rPr>
          <w:rFonts w:ascii="仿宋_GB2312" w:eastAsia="仿宋_GB2312" w:hAnsi="仿宋" w:cs="Arial Unicode MS" w:hint="eastAsia"/>
          <w:bCs/>
          <w:color w:val="000000" w:themeColor="text1"/>
          <w:sz w:val="28"/>
          <w:szCs w:val="28"/>
        </w:rPr>
        <w:t>30</w:t>
      </w:r>
      <w:r>
        <w:rPr>
          <w:rFonts w:ascii="仿宋_GB2312" w:eastAsia="仿宋_GB2312" w:hAnsi="仿宋" w:cs="Arial Unicode MS" w:hint="eastAsia"/>
          <w:bCs/>
          <w:color w:val="000000" w:themeColor="text1"/>
          <w:sz w:val="28"/>
          <w:szCs w:val="28"/>
        </w:rPr>
        <w:t>分钟到达赛场，严守工作岗位，不迟到，不早退，不无故离岗，特殊情况需向大赛办请假。</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4.</w:t>
      </w:r>
      <w:r>
        <w:rPr>
          <w:rFonts w:ascii="仿宋_GB2312" w:eastAsia="仿宋_GB2312" w:hAnsi="仿宋" w:cs="Arial Unicode MS" w:hint="eastAsia"/>
          <w:bCs/>
          <w:color w:val="000000" w:themeColor="text1"/>
          <w:sz w:val="28"/>
          <w:szCs w:val="28"/>
        </w:rPr>
        <w:t>熟悉比赛规程，严格按照工作程序和有关规定办事，遇突发事件，按照安全工作预案，组织指挥人员疏散，确保人员安全。</w:t>
      </w:r>
    </w:p>
    <w:p w:rsidR="009353BD" w:rsidRDefault="00FE057F">
      <w:pPr>
        <w:spacing w:line="580" w:lineRule="atLeast"/>
        <w:ind w:firstLineChars="200" w:firstLine="560"/>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5.</w:t>
      </w:r>
      <w:r>
        <w:rPr>
          <w:rFonts w:ascii="仿宋_GB2312" w:eastAsia="仿宋_GB2312" w:hAnsi="仿宋" w:cs="Arial Unicode MS" w:hint="eastAsia"/>
          <w:bCs/>
          <w:color w:val="000000" w:themeColor="text1"/>
          <w:sz w:val="28"/>
          <w:szCs w:val="28"/>
        </w:rPr>
        <w:t>保持通信畅通，服从统一领导，严格遵守比赛纪律，加强协作配合，提高工作效率。</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十六、申诉与仲裁</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 xml:space="preserve">1. </w:t>
      </w:r>
      <w:r>
        <w:rPr>
          <w:rFonts w:ascii="仿宋_GB2312" w:eastAsia="仿宋_GB2312" w:hAnsi="仿宋" w:cs="Arial Unicode MS" w:hint="eastAsia"/>
          <w:bCs/>
          <w:color w:val="000000" w:themeColor="text1"/>
          <w:sz w:val="28"/>
          <w:szCs w:val="28"/>
        </w:rPr>
        <w:t>申诉</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1</w:t>
      </w:r>
      <w:r>
        <w:rPr>
          <w:rFonts w:ascii="仿宋_GB2312" w:eastAsia="仿宋_GB2312" w:hAnsi="仿宋" w:cs="Arial Unicode MS" w:hint="eastAsia"/>
          <w:bCs/>
          <w:color w:val="000000" w:themeColor="text1"/>
          <w:sz w:val="28"/>
          <w:szCs w:val="28"/>
        </w:rPr>
        <w:t>）参赛队对不符合比赛规定的设备、工具、软件，有失公正的评判、奖励，以及对工作人员的违规行为等，均可提出申诉。</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2</w:t>
      </w:r>
      <w:r>
        <w:rPr>
          <w:rFonts w:ascii="仿宋_GB2312" w:eastAsia="仿宋_GB2312" w:hAnsi="仿宋" w:cs="Arial Unicode MS" w:hint="eastAsia"/>
          <w:bCs/>
          <w:color w:val="000000" w:themeColor="text1"/>
          <w:sz w:val="28"/>
          <w:szCs w:val="28"/>
        </w:rPr>
        <w:t>）提出申诉的时间应在比赛结束后（选手赛场比赛内容全部完成）</w:t>
      </w:r>
      <w:r>
        <w:rPr>
          <w:rFonts w:ascii="仿宋_GB2312" w:eastAsia="仿宋_GB2312" w:hAnsi="仿宋" w:cs="Arial Unicode MS" w:hint="eastAsia"/>
          <w:bCs/>
          <w:color w:val="000000" w:themeColor="text1"/>
          <w:sz w:val="28"/>
          <w:szCs w:val="28"/>
        </w:rPr>
        <w:t>2</w:t>
      </w:r>
      <w:r>
        <w:rPr>
          <w:rFonts w:ascii="仿宋_GB2312" w:eastAsia="仿宋_GB2312" w:hAnsi="仿宋" w:cs="Arial Unicode MS" w:hint="eastAsia"/>
          <w:bCs/>
          <w:color w:val="000000" w:themeColor="text1"/>
          <w:sz w:val="28"/>
          <w:szCs w:val="28"/>
        </w:rPr>
        <w:t>小时内，超过时效不予受理。报告应对申诉事件的现象、发生时间、涉及人员、申诉依据与理由等进行充分、实事求是的叙述。事实依据不充分、仅凭主观臆断的申诉将不予受理。申诉报告须有申诉的参赛选手、领队签名。</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3</w:t>
      </w:r>
      <w:r>
        <w:rPr>
          <w:rFonts w:ascii="仿宋_GB2312" w:eastAsia="仿宋_GB2312" w:hAnsi="仿宋" w:cs="Arial Unicode MS" w:hint="eastAsia"/>
          <w:bCs/>
          <w:color w:val="000000" w:themeColor="text1"/>
          <w:sz w:val="28"/>
          <w:szCs w:val="28"/>
        </w:rPr>
        <w:t>）赛项仲裁工作组在接到申诉报告后的</w:t>
      </w:r>
      <w:r>
        <w:rPr>
          <w:rFonts w:ascii="仿宋_GB2312" w:eastAsia="仿宋_GB2312" w:hAnsi="仿宋" w:cs="Arial Unicode MS" w:hint="eastAsia"/>
          <w:bCs/>
          <w:color w:val="000000" w:themeColor="text1"/>
          <w:sz w:val="28"/>
          <w:szCs w:val="28"/>
        </w:rPr>
        <w:t xml:space="preserve"> 2 </w:t>
      </w:r>
      <w:r>
        <w:rPr>
          <w:rFonts w:ascii="仿宋_GB2312" w:eastAsia="仿宋_GB2312" w:hAnsi="仿宋" w:cs="Arial Unicode MS" w:hint="eastAsia"/>
          <w:bCs/>
          <w:color w:val="000000" w:themeColor="text1"/>
          <w:sz w:val="28"/>
          <w:szCs w:val="28"/>
        </w:rPr>
        <w:t>小时内组织复议，并及时将复议结果以书面形式告知申诉方。</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lastRenderedPageBreak/>
        <w:t>（</w:t>
      </w:r>
      <w:r>
        <w:rPr>
          <w:rFonts w:ascii="仿宋_GB2312" w:eastAsia="仿宋_GB2312" w:hAnsi="仿宋" w:cs="Arial Unicode MS" w:hint="eastAsia"/>
          <w:bCs/>
          <w:color w:val="000000" w:themeColor="text1"/>
          <w:sz w:val="28"/>
          <w:szCs w:val="28"/>
        </w:rPr>
        <w:t>4</w:t>
      </w:r>
      <w:r>
        <w:rPr>
          <w:rFonts w:ascii="仿宋_GB2312" w:eastAsia="仿宋_GB2312" w:hAnsi="仿宋" w:cs="Arial Unicode MS" w:hint="eastAsia"/>
          <w:bCs/>
          <w:color w:val="000000" w:themeColor="text1"/>
          <w:sz w:val="28"/>
          <w:szCs w:val="28"/>
        </w:rPr>
        <w:t>）申诉方不得以任何理由拒绝接收仲</w:t>
      </w:r>
      <w:r>
        <w:rPr>
          <w:rFonts w:ascii="仿宋_GB2312" w:eastAsia="仿宋_GB2312" w:hAnsi="仿宋" w:cs="Arial Unicode MS" w:hint="eastAsia"/>
          <w:bCs/>
          <w:color w:val="000000" w:themeColor="text1"/>
          <w:sz w:val="28"/>
          <w:szCs w:val="28"/>
        </w:rPr>
        <w:t>裁结果，不得以任何理由采取过激行为刁难、攻击工作人员和扰乱赛场秩序。仲裁结果由申诉人签收，不能代收，如在约定时间和地点申诉人离开，视为自行放弃申诉。</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5</w:t>
      </w:r>
      <w:r>
        <w:rPr>
          <w:rFonts w:ascii="仿宋_GB2312" w:eastAsia="仿宋_GB2312" w:hAnsi="仿宋" w:cs="Arial Unicode MS" w:hint="eastAsia"/>
          <w:bCs/>
          <w:color w:val="000000" w:themeColor="text1"/>
          <w:sz w:val="28"/>
          <w:szCs w:val="28"/>
        </w:rPr>
        <w:t>）申诉方可随时提出放弃申诉。</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 xml:space="preserve"> 2. </w:t>
      </w:r>
      <w:r>
        <w:rPr>
          <w:rFonts w:ascii="仿宋_GB2312" w:eastAsia="仿宋_GB2312" w:hAnsi="仿宋" w:cs="Arial Unicode MS" w:hint="eastAsia"/>
          <w:bCs/>
          <w:color w:val="000000" w:themeColor="text1"/>
          <w:sz w:val="28"/>
          <w:szCs w:val="28"/>
        </w:rPr>
        <w:t>仲裁</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1</w:t>
      </w:r>
      <w:r>
        <w:rPr>
          <w:rFonts w:ascii="仿宋_GB2312" w:eastAsia="仿宋_GB2312" w:hAnsi="仿宋" w:cs="Arial Unicode MS" w:hint="eastAsia"/>
          <w:bCs/>
          <w:color w:val="000000" w:themeColor="text1"/>
          <w:sz w:val="28"/>
          <w:szCs w:val="28"/>
        </w:rPr>
        <w:t>）仲裁工作组负责受理大赛中出现的申诉复议并进行仲裁，以保证比赛的顺利进行和比赛结果公平、公正。</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w:t>
      </w:r>
      <w:r>
        <w:rPr>
          <w:rFonts w:ascii="仿宋_GB2312" w:eastAsia="仿宋_GB2312" w:hAnsi="仿宋" w:cs="Arial Unicode MS" w:hint="eastAsia"/>
          <w:bCs/>
          <w:color w:val="000000" w:themeColor="text1"/>
          <w:sz w:val="28"/>
          <w:szCs w:val="28"/>
        </w:rPr>
        <w:t>2</w:t>
      </w:r>
      <w:r>
        <w:rPr>
          <w:rFonts w:ascii="仿宋_GB2312" w:eastAsia="仿宋_GB2312" w:hAnsi="仿宋" w:cs="Arial Unicode MS" w:hint="eastAsia"/>
          <w:bCs/>
          <w:color w:val="000000" w:themeColor="text1"/>
          <w:sz w:val="28"/>
          <w:szCs w:val="28"/>
        </w:rPr>
        <w:t>）仲裁工作组的裁决为最终裁决，参赛队不得因对仲裁处理意见不服而停止比赛或滋事，否则按弃权处理。</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十七、比赛观摩</w:t>
      </w:r>
    </w:p>
    <w:p w:rsidR="009353BD" w:rsidRDefault="00FE057F">
      <w:pPr>
        <w:spacing w:line="580" w:lineRule="atLeast"/>
        <w:ind w:firstLineChars="224" w:firstLine="627"/>
        <w:rPr>
          <w:rFonts w:ascii="仿宋_GB2312" w:eastAsia="仿宋_GB2312" w:hAnsi="仿宋" w:cs="Arial Unicode MS"/>
          <w:bCs/>
          <w:color w:val="000000" w:themeColor="text1"/>
          <w:sz w:val="28"/>
          <w:szCs w:val="28"/>
        </w:rPr>
      </w:pPr>
      <w:r>
        <w:rPr>
          <w:rFonts w:ascii="仿宋_GB2312" w:eastAsia="仿宋_GB2312" w:hAnsi="仿宋" w:cs="Arial Unicode MS" w:hint="eastAsia"/>
          <w:bCs/>
          <w:color w:val="000000" w:themeColor="text1"/>
          <w:sz w:val="28"/>
          <w:szCs w:val="28"/>
        </w:rPr>
        <w:t>在</w:t>
      </w:r>
      <w:r>
        <w:rPr>
          <w:rFonts w:ascii="仿宋_GB2312" w:eastAsia="仿宋_GB2312" w:hAnsi="仿宋" w:cs="Arial Unicode MS"/>
          <w:bCs/>
          <w:color w:val="000000" w:themeColor="text1"/>
          <w:sz w:val="28"/>
          <w:szCs w:val="28"/>
        </w:rPr>
        <w:t>指定的观摩区域通过大屏幕观看选手比赛实况</w:t>
      </w:r>
      <w:r>
        <w:rPr>
          <w:rFonts w:ascii="仿宋_GB2312" w:eastAsia="仿宋_GB2312" w:hAnsi="仿宋" w:cs="Arial Unicode MS" w:hint="eastAsia"/>
          <w:bCs/>
          <w:color w:val="000000" w:themeColor="text1"/>
          <w:sz w:val="28"/>
          <w:szCs w:val="28"/>
        </w:rPr>
        <w:t>。</w:t>
      </w:r>
    </w:p>
    <w:p w:rsidR="009353BD" w:rsidRDefault="00FE057F">
      <w:pPr>
        <w:spacing w:line="580" w:lineRule="atLeast"/>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十八、比赛直播</w:t>
      </w:r>
    </w:p>
    <w:p w:rsidR="009353BD" w:rsidRDefault="00FE057F">
      <w:pPr>
        <w:spacing w:line="580" w:lineRule="atLeast"/>
        <w:ind w:firstLineChars="200" w:firstLine="560"/>
        <w:rPr>
          <w:rFonts w:ascii="仿宋_GB2312" w:eastAsia="仿宋_GB2312" w:hAnsi="仿宋_GB2312" w:cs="仿宋_GB2312"/>
          <w:b/>
          <w:bCs/>
          <w:sz w:val="28"/>
          <w:szCs w:val="28"/>
        </w:rPr>
      </w:pPr>
      <w:r>
        <w:rPr>
          <w:rFonts w:ascii="仿宋_GB2312" w:eastAsia="仿宋_GB2312" w:hAnsi="仿宋_GB2312" w:cs="仿宋_GB2312" w:hint="eastAsia"/>
          <w:sz w:val="28"/>
          <w:szCs w:val="28"/>
        </w:rPr>
        <w:t>本赛项全程摄录像，记录比赛全过程，在</w:t>
      </w:r>
      <w:r>
        <w:rPr>
          <w:rFonts w:ascii="仿宋_GB2312" w:eastAsia="仿宋_GB2312" w:hAnsi="仿宋_GB2312" w:cs="仿宋_GB2312" w:hint="eastAsia"/>
          <w:sz w:val="28"/>
          <w:szCs w:val="28"/>
        </w:rPr>
        <w:t>承办单位指定区域现场直播，在赛后制作优秀选手获奖作品视频资料。</w:t>
      </w:r>
    </w:p>
    <w:p w:rsidR="009353BD" w:rsidRDefault="00FE057F">
      <w:pPr>
        <w:spacing w:line="360" w:lineRule="auto"/>
        <w:ind w:firstLineChars="200" w:firstLine="562"/>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十九、资源转化</w:t>
      </w:r>
    </w:p>
    <w:p w:rsidR="009353BD" w:rsidRDefault="00FE057F">
      <w:pPr>
        <w:spacing w:line="580" w:lineRule="atLeast"/>
        <w:ind w:firstLineChars="200" w:firstLine="560"/>
        <w:rPr>
          <w:rFonts w:ascii="仿宋_GB2312" w:eastAsia="仿宋_GB2312" w:hAnsi="仿宋"/>
          <w:color w:val="000000" w:themeColor="text1"/>
          <w:sz w:val="28"/>
          <w:szCs w:val="28"/>
        </w:rPr>
      </w:pPr>
      <w:r>
        <w:rPr>
          <w:rFonts w:ascii="仿宋_GB2312" w:eastAsia="仿宋_GB2312" w:hAnsi="仿宋" w:hint="eastAsia"/>
          <w:color w:val="000000" w:themeColor="text1"/>
          <w:sz w:val="28"/>
          <w:szCs w:val="28"/>
        </w:rPr>
        <w:t>通过大赛，完善大赛成果汇编，形成汽车新知识、新技术、典型工作任务及典型教学案例资源库，辐射辽宁省各职业院校，引领理实一体化教学改革模式。</w:t>
      </w:r>
    </w:p>
    <w:sectPr w:rsidR="009353BD" w:rsidSect="009353BD">
      <w:footerReference w:type="default" r:id="rId25"/>
      <w:pgSz w:w="11906" w:h="16838"/>
      <w:pgMar w:top="1985" w:right="1474" w:bottom="1985" w:left="147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057F" w:rsidRDefault="00FE057F" w:rsidP="009353BD">
      <w:r>
        <w:separator/>
      </w:r>
    </w:p>
  </w:endnote>
  <w:endnote w:type="continuationSeparator" w:id="0">
    <w:p w:rsidR="00FE057F" w:rsidRDefault="00FE057F" w:rsidP="009353B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52217563"/>
      <w:docPartObj>
        <w:docPartGallery w:val="AutoText"/>
      </w:docPartObj>
    </w:sdtPr>
    <w:sdtContent>
      <w:p w:rsidR="009353BD" w:rsidRDefault="009353BD">
        <w:pPr>
          <w:pStyle w:val="a5"/>
          <w:jc w:val="center"/>
        </w:pPr>
        <w:r w:rsidRPr="009353BD">
          <w:fldChar w:fldCharType="begin"/>
        </w:r>
        <w:r w:rsidR="00FE057F">
          <w:instrText xml:space="preserve"> PAGE   \* MERGEFORMAT </w:instrText>
        </w:r>
        <w:r w:rsidRPr="009353BD">
          <w:fldChar w:fldCharType="separate"/>
        </w:r>
        <w:r w:rsidR="007A518F" w:rsidRPr="007A518F">
          <w:rPr>
            <w:noProof/>
            <w:lang w:val="zh-CN"/>
          </w:rPr>
          <w:t>23</w:t>
        </w:r>
        <w:r>
          <w:rPr>
            <w:lang w:val="zh-CN"/>
          </w:rPr>
          <w:fldChar w:fldCharType="end"/>
        </w:r>
      </w:p>
    </w:sdtContent>
  </w:sdt>
  <w:p w:rsidR="009353BD" w:rsidRDefault="009353BD">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057F" w:rsidRDefault="00FE057F" w:rsidP="009353BD">
      <w:r>
        <w:separator/>
      </w:r>
    </w:p>
  </w:footnote>
  <w:footnote w:type="continuationSeparator" w:id="0">
    <w:p w:rsidR="00FE057F" w:rsidRDefault="00FE057F" w:rsidP="009353B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99C986B"/>
    <w:multiLevelType w:val="singleLevel"/>
    <w:tmpl w:val="A99C986B"/>
    <w:lvl w:ilvl="0">
      <w:start w:val="2"/>
      <w:numFmt w:val="decimal"/>
      <w:suff w:val="space"/>
      <w:lvlText w:val="（%1）"/>
      <w:lvlJc w:val="left"/>
    </w:lvl>
  </w:abstractNum>
  <w:abstractNum w:abstractNumId="1">
    <w:nsid w:val="0A631DB3"/>
    <w:multiLevelType w:val="multilevel"/>
    <w:tmpl w:val="0A631DB3"/>
    <w:lvl w:ilvl="0">
      <w:start w:val="1"/>
      <w:numFmt w:val="japaneseCounting"/>
      <w:lvlText w:val="（%1）"/>
      <w:lvlJc w:val="left"/>
      <w:pPr>
        <w:ind w:left="1424" w:hanging="864"/>
      </w:pPr>
      <w:rPr>
        <w:rFonts w:hint="default"/>
      </w:r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2">
    <w:nsid w:val="73ACEADE"/>
    <w:multiLevelType w:val="singleLevel"/>
    <w:tmpl w:val="73ACEADE"/>
    <w:lvl w:ilvl="0">
      <w:start w:val="4"/>
      <w:numFmt w:val="decimal"/>
      <w:lvlText w:val="%1."/>
      <w:lvlJc w:val="left"/>
      <w:pPr>
        <w:tabs>
          <w:tab w:val="left" w:pos="312"/>
        </w:tabs>
      </w:p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defaultTabStop w:val="420"/>
  <w:drawingGridVerticalSpacing w:val="156"/>
  <w:noPunctuationKerning/>
  <w:characterSpacingControl w:val="compressPunctuation"/>
  <w:hdrShapeDefaults>
    <o:shapedefaults v:ext="edit" spidmax="307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463C09"/>
    <w:rsid w:val="00051C79"/>
    <w:rsid w:val="000559A3"/>
    <w:rsid w:val="00082E8D"/>
    <w:rsid w:val="000858B8"/>
    <w:rsid w:val="000B40B3"/>
    <w:rsid w:val="000E37A8"/>
    <w:rsid w:val="000F20FD"/>
    <w:rsid w:val="000F7D0B"/>
    <w:rsid w:val="0010087A"/>
    <w:rsid w:val="00106D0B"/>
    <w:rsid w:val="00141E76"/>
    <w:rsid w:val="001864EC"/>
    <w:rsid w:val="00194821"/>
    <w:rsid w:val="001A5BC6"/>
    <w:rsid w:val="001B1722"/>
    <w:rsid w:val="001B2621"/>
    <w:rsid w:val="001C29C2"/>
    <w:rsid w:val="001C5EC1"/>
    <w:rsid w:val="002026CB"/>
    <w:rsid w:val="00240F6A"/>
    <w:rsid w:val="00257DAE"/>
    <w:rsid w:val="0027695B"/>
    <w:rsid w:val="002810FA"/>
    <w:rsid w:val="00296071"/>
    <w:rsid w:val="002B67E4"/>
    <w:rsid w:val="002C79C7"/>
    <w:rsid w:val="002E2D4C"/>
    <w:rsid w:val="002F70E7"/>
    <w:rsid w:val="002F7B0F"/>
    <w:rsid w:val="00310753"/>
    <w:rsid w:val="0031111D"/>
    <w:rsid w:val="0031645F"/>
    <w:rsid w:val="00336EDB"/>
    <w:rsid w:val="00395837"/>
    <w:rsid w:val="003B216E"/>
    <w:rsid w:val="003E2978"/>
    <w:rsid w:val="003E3AD2"/>
    <w:rsid w:val="00405006"/>
    <w:rsid w:val="00405887"/>
    <w:rsid w:val="0042177A"/>
    <w:rsid w:val="0042713C"/>
    <w:rsid w:val="0045316C"/>
    <w:rsid w:val="00463C09"/>
    <w:rsid w:val="004846AB"/>
    <w:rsid w:val="00486257"/>
    <w:rsid w:val="00486973"/>
    <w:rsid w:val="00495814"/>
    <w:rsid w:val="00495961"/>
    <w:rsid w:val="004A1AD9"/>
    <w:rsid w:val="004A27F0"/>
    <w:rsid w:val="004F6506"/>
    <w:rsid w:val="005049CB"/>
    <w:rsid w:val="005122CF"/>
    <w:rsid w:val="00524E9E"/>
    <w:rsid w:val="00527983"/>
    <w:rsid w:val="00527D71"/>
    <w:rsid w:val="00543880"/>
    <w:rsid w:val="005C3ECA"/>
    <w:rsid w:val="005D4273"/>
    <w:rsid w:val="00632127"/>
    <w:rsid w:val="006D6C8B"/>
    <w:rsid w:val="006E2807"/>
    <w:rsid w:val="006F7CF8"/>
    <w:rsid w:val="00720689"/>
    <w:rsid w:val="00761A65"/>
    <w:rsid w:val="00764415"/>
    <w:rsid w:val="007664AB"/>
    <w:rsid w:val="00775B24"/>
    <w:rsid w:val="0078756C"/>
    <w:rsid w:val="00795E83"/>
    <w:rsid w:val="007A518F"/>
    <w:rsid w:val="007D7DE5"/>
    <w:rsid w:val="00805450"/>
    <w:rsid w:val="00815E73"/>
    <w:rsid w:val="008165FD"/>
    <w:rsid w:val="008171B7"/>
    <w:rsid w:val="00834ABE"/>
    <w:rsid w:val="00843A22"/>
    <w:rsid w:val="00855D69"/>
    <w:rsid w:val="008720B4"/>
    <w:rsid w:val="00874004"/>
    <w:rsid w:val="00886E1D"/>
    <w:rsid w:val="008A09DC"/>
    <w:rsid w:val="008B7A30"/>
    <w:rsid w:val="008C2B9C"/>
    <w:rsid w:val="008D7E5E"/>
    <w:rsid w:val="008F21F5"/>
    <w:rsid w:val="008F50DC"/>
    <w:rsid w:val="00917CA1"/>
    <w:rsid w:val="009353BD"/>
    <w:rsid w:val="0097580E"/>
    <w:rsid w:val="00997D57"/>
    <w:rsid w:val="009A5F13"/>
    <w:rsid w:val="009A676E"/>
    <w:rsid w:val="009D7235"/>
    <w:rsid w:val="00A016CA"/>
    <w:rsid w:val="00A13239"/>
    <w:rsid w:val="00A23AD6"/>
    <w:rsid w:val="00AD6815"/>
    <w:rsid w:val="00AF2170"/>
    <w:rsid w:val="00AF58B2"/>
    <w:rsid w:val="00B17AA0"/>
    <w:rsid w:val="00B212D9"/>
    <w:rsid w:val="00B445E6"/>
    <w:rsid w:val="00B45F04"/>
    <w:rsid w:val="00B51F58"/>
    <w:rsid w:val="00B56EB3"/>
    <w:rsid w:val="00B73232"/>
    <w:rsid w:val="00B9761C"/>
    <w:rsid w:val="00BD4D7B"/>
    <w:rsid w:val="00BF1B7F"/>
    <w:rsid w:val="00BF4F70"/>
    <w:rsid w:val="00C21FFC"/>
    <w:rsid w:val="00C37269"/>
    <w:rsid w:val="00C45A9C"/>
    <w:rsid w:val="00C5771C"/>
    <w:rsid w:val="00C61318"/>
    <w:rsid w:val="00C77C54"/>
    <w:rsid w:val="00C90C0D"/>
    <w:rsid w:val="00C9651A"/>
    <w:rsid w:val="00CE2F94"/>
    <w:rsid w:val="00D27BD0"/>
    <w:rsid w:val="00D43FB8"/>
    <w:rsid w:val="00D559EE"/>
    <w:rsid w:val="00DB21C3"/>
    <w:rsid w:val="00DB6069"/>
    <w:rsid w:val="00DE36E0"/>
    <w:rsid w:val="00E27A2C"/>
    <w:rsid w:val="00E4623A"/>
    <w:rsid w:val="00E526DC"/>
    <w:rsid w:val="00E5381C"/>
    <w:rsid w:val="00EA39B5"/>
    <w:rsid w:val="00EA7C30"/>
    <w:rsid w:val="00EB0A75"/>
    <w:rsid w:val="00EB5662"/>
    <w:rsid w:val="00EC1EFB"/>
    <w:rsid w:val="00EF294C"/>
    <w:rsid w:val="00F154A0"/>
    <w:rsid w:val="00F33532"/>
    <w:rsid w:val="00F34162"/>
    <w:rsid w:val="00F7450C"/>
    <w:rsid w:val="00F806CA"/>
    <w:rsid w:val="00F8314F"/>
    <w:rsid w:val="00FA0281"/>
    <w:rsid w:val="00FB5FD4"/>
    <w:rsid w:val="00FD02B6"/>
    <w:rsid w:val="00FE057F"/>
    <w:rsid w:val="1C6500DA"/>
    <w:rsid w:val="1F2953F9"/>
    <w:rsid w:val="21FF1B04"/>
    <w:rsid w:val="37F30A8A"/>
    <w:rsid w:val="3EE475F5"/>
    <w:rsid w:val="40CF3EBF"/>
    <w:rsid w:val="47B9580E"/>
    <w:rsid w:val="4AD961F8"/>
    <w:rsid w:val="4BBA78B1"/>
    <w:rsid w:val="4CF47C43"/>
    <w:rsid w:val="4D370E5D"/>
    <w:rsid w:val="4FC863DA"/>
    <w:rsid w:val="507D3439"/>
    <w:rsid w:val="556B391A"/>
    <w:rsid w:val="567B428F"/>
    <w:rsid w:val="579A679A"/>
    <w:rsid w:val="5DDB1A6A"/>
    <w:rsid w:val="67063526"/>
    <w:rsid w:val="6E0473D9"/>
    <w:rsid w:val="6FB06DAF"/>
    <w:rsid w:val="75806A1E"/>
    <w:rsid w:val="76CE1637"/>
    <w:rsid w:val="78D16B78"/>
    <w:rsid w:val="79D8155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qFormat="1"/>
    <w:lsdException w:name="header" w:semiHidden="0"/>
    <w:lsdException w:name="footer" w:semiHidden="0" w:unhideWhenUsed="0" w:qFormat="1"/>
    <w:lsdException w:name="caption" w:uiPriority="35" w:qFormat="1"/>
    <w:lsdException w:name="annotation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nhideWhenUsed="0" w:qFormat="1"/>
    <w:lsdException w:name="HTML Preformatted" w:semiHidden="0" w:unhideWhenUsed="0" w:qFormat="1"/>
    <w:lsdException w:name="Normal Table" w:qFormat="1"/>
    <w:lsdException w:name="annotation subjec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53BD"/>
    <w:pPr>
      <w:widowControl w:val="0"/>
      <w:jc w:val="both"/>
    </w:pPr>
    <w:rPr>
      <w:rFonts w:ascii="Calibri" w:hAnsi="Calibr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unhideWhenUsed/>
    <w:qFormat/>
    <w:rsid w:val="009353BD"/>
    <w:pPr>
      <w:jc w:val="left"/>
    </w:pPr>
  </w:style>
  <w:style w:type="paragraph" w:styleId="a4">
    <w:name w:val="Balloon Text"/>
    <w:basedOn w:val="a"/>
    <w:link w:val="Char0"/>
    <w:uiPriority w:val="99"/>
    <w:semiHidden/>
    <w:unhideWhenUsed/>
    <w:rsid w:val="009353BD"/>
    <w:rPr>
      <w:sz w:val="18"/>
      <w:szCs w:val="18"/>
    </w:rPr>
  </w:style>
  <w:style w:type="paragraph" w:styleId="a5">
    <w:name w:val="footer"/>
    <w:basedOn w:val="a"/>
    <w:link w:val="Char1"/>
    <w:uiPriority w:val="99"/>
    <w:qFormat/>
    <w:rsid w:val="009353BD"/>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2"/>
    <w:uiPriority w:val="99"/>
    <w:unhideWhenUsed/>
    <w:rsid w:val="009353BD"/>
    <w:pPr>
      <w:pBdr>
        <w:bottom w:val="single" w:sz="6" w:space="1" w:color="auto"/>
      </w:pBdr>
      <w:tabs>
        <w:tab w:val="center" w:pos="4153"/>
        <w:tab w:val="right" w:pos="8306"/>
      </w:tabs>
      <w:snapToGrid w:val="0"/>
      <w:jc w:val="center"/>
    </w:pPr>
    <w:rPr>
      <w:sz w:val="18"/>
      <w:szCs w:val="18"/>
    </w:rPr>
  </w:style>
  <w:style w:type="paragraph" w:styleId="a7">
    <w:name w:val="Subtitle"/>
    <w:basedOn w:val="a"/>
    <w:next w:val="a"/>
    <w:link w:val="Char3"/>
    <w:uiPriority w:val="11"/>
    <w:qFormat/>
    <w:rsid w:val="009353BD"/>
    <w:pPr>
      <w:spacing w:before="240" w:after="60" w:line="312" w:lineRule="auto"/>
      <w:jc w:val="center"/>
      <w:outlineLvl w:val="1"/>
    </w:pPr>
    <w:rPr>
      <w:rFonts w:asciiTheme="majorHAnsi" w:hAnsiTheme="majorHAnsi" w:cstheme="majorBidi"/>
      <w:b/>
      <w:bCs/>
      <w:kern w:val="28"/>
      <w:sz w:val="32"/>
      <w:szCs w:val="32"/>
    </w:rPr>
  </w:style>
  <w:style w:type="paragraph" w:styleId="HTML">
    <w:name w:val="HTML Preformatted"/>
    <w:basedOn w:val="a"/>
    <w:link w:val="HTMLChar"/>
    <w:uiPriority w:val="99"/>
    <w:qFormat/>
    <w:rsid w:val="009353B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黑体" w:hAnsi="Courier New" w:cs="Courier New"/>
      <w:kern w:val="0"/>
      <w:sz w:val="20"/>
      <w:szCs w:val="20"/>
    </w:rPr>
  </w:style>
  <w:style w:type="paragraph" w:styleId="a8">
    <w:name w:val="Normal (Web)"/>
    <w:basedOn w:val="a"/>
    <w:uiPriority w:val="99"/>
    <w:qFormat/>
    <w:rsid w:val="009353BD"/>
    <w:pPr>
      <w:widowControl/>
      <w:spacing w:before="100" w:beforeAutospacing="1" w:after="100" w:afterAutospacing="1"/>
      <w:jc w:val="left"/>
    </w:pPr>
    <w:rPr>
      <w:rFonts w:ascii="宋体" w:hAnsi="宋体" w:cs="宋体"/>
      <w:kern w:val="0"/>
      <w:sz w:val="24"/>
    </w:rPr>
  </w:style>
  <w:style w:type="paragraph" w:styleId="a9">
    <w:name w:val="annotation subject"/>
    <w:basedOn w:val="a3"/>
    <w:next w:val="a3"/>
    <w:link w:val="Char4"/>
    <w:uiPriority w:val="99"/>
    <w:semiHidden/>
    <w:unhideWhenUsed/>
    <w:qFormat/>
    <w:rsid w:val="009353BD"/>
    <w:rPr>
      <w:b/>
      <w:bCs/>
    </w:rPr>
  </w:style>
  <w:style w:type="table" w:styleId="aa">
    <w:name w:val="Table Grid"/>
    <w:basedOn w:val="a1"/>
    <w:uiPriority w:val="59"/>
    <w:qFormat/>
    <w:rsid w:val="009353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basedOn w:val="a0"/>
    <w:uiPriority w:val="99"/>
    <w:semiHidden/>
    <w:unhideWhenUsed/>
    <w:qFormat/>
    <w:rsid w:val="009353BD"/>
    <w:rPr>
      <w:sz w:val="21"/>
      <w:szCs w:val="21"/>
    </w:rPr>
  </w:style>
  <w:style w:type="character" w:customStyle="1" w:styleId="Char1">
    <w:name w:val="页脚 Char"/>
    <w:link w:val="a5"/>
    <w:uiPriority w:val="99"/>
    <w:qFormat/>
    <w:rsid w:val="009353BD"/>
    <w:rPr>
      <w:sz w:val="18"/>
      <w:szCs w:val="18"/>
    </w:rPr>
  </w:style>
  <w:style w:type="character" w:customStyle="1" w:styleId="Char10">
    <w:name w:val="页脚 Char1"/>
    <w:basedOn w:val="a0"/>
    <w:uiPriority w:val="99"/>
    <w:semiHidden/>
    <w:qFormat/>
    <w:rsid w:val="009353BD"/>
    <w:rPr>
      <w:rFonts w:ascii="Calibri" w:eastAsia="宋体" w:hAnsi="Calibri" w:cs="Times New Roman"/>
      <w:sz w:val="18"/>
      <w:szCs w:val="18"/>
    </w:rPr>
  </w:style>
  <w:style w:type="paragraph" w:customStyle="1" w:styleId="5-">
    <w:name w:val="5-内文"/>
    <w:basedOn w:val="a"/>
    <w:link w:val="5-Char"/>
    <w:uiPriority w:val="99"/>
    <w:qFormat/>
    <w:rsid w:val="009353BD"/>
    <w:pPr>
      <w:spacing w:beforeLines="25" w:afterLines="25" w:line="300" w:lineRule="auto"/>
      <w:ind w:firstLineChars="200" w:firstLine="200"/>
    </w:pPr>
    <w:rPr>
      <w:rFonts w:eastAsia="仿宋_GB2312"/>
      <w:kern w:val="0"/>
      <w:sz w:val="28"/>
      <w:szCs w:val="20"/>
    </w:rPr>
  </w:style>
  <w:style w:type="character" w:customStyle="1" w:styleId="5-Char">
    <w:name w:val="5-内文 Char"/>
    <w:link w:val="5-"/>
    <w:uiPriority w:val="99"/>
    <w:qFormat/>
    <w:locked/>
    <w:rsid w:val="009353BD"/>
    <w:rPr>
      <w:rFonts w:ascii="Calibri" w:eastAsia="仿宋_GB2312" w:hAnsi="Calibri" w:cs="Times New Roman"/>
      <w:kern w:val="0"/>
      <w:sz w:val="28"/>
      <w:szCs w:val="20"/>
    </w:rPr>
  </w:style>
  <w:style w:type="character" w:customStyle="1" w:styleId="Char2">
    <w:name w:val="页眉 Char"/>
    <w:basedOn w:val="a0"/>
    <w:link w:val="a6"/>
    <w:uiPriority w:val="99"/>
    <w:qFormat/>
    <w:rsid w:val="009353BD"/>
    <w:rPr>
      <w:rFonts w:ascii="Calibri" w:hAnsi="Calibri"/>
      <w:kern w:val="2"/>
      <w:sz w:val="18"/>
      <w:szCs w:val="18"/>
    </w:rPr>
  </w:style>
  <w:style w:type="character" w:customStyle="1" w:styleId="Char">
    <w:name w:val="批注文字 Char"/>
    <w:basedOn w:val="a0"/>
    <w:link w:val="a3"/>
    <w:uiPriority w:val="99"/>
    <w:semiHidden/>
    <w:qFormat/>
    <w:rsid w:val="009353BD"/>
    <w:rPr>
      <w:rFonts w:ascii="Calibri" w:hAnsi="Calibri"/>
      <w:kern w:val="2"/>
      <w:sz w:val="21"/>
      <w:szCs w:val="24"/>
    </w:rPr>
  </w:style>
  <w:style w:type="character" w:customStyle="1" w:styleId="Char4">
    <w:name w:val="批注主题 Char"/>
    <w:basedOn w:val="Char"/>
    <w:link w:val="a9"/>
    <w:uiPriority w:val="99"/>
    <w:semiHidden/>
    <w:qFormat/>
    <w:rsid w:val="009353BD"/>
    <w:rPr>
      <w:rFonts w:ascii="Calibri" w:hAnsi="Calibri"/>
      <w:b/>
      <w:bCs/>
      <w:kern w:val="2"/>
      <w:sz w:val="21"/>
      <w:szCs w:val="24"/>
    </w:rPr>
  </w:style>
  <w:style w:type="character" w:customStyle="1" w:styleId="Char0">
    <w:name w:val="批注框文本 Char"/>
    <w:basedOn w:val="a0"/>
    <w:link w:val="a4"/>
    <w:uiPriority w:val="99"/>
    <w:semiHidden/>
    <w:qFormat/>
    <w:rsid w:val="009353BD"/>
    <w:rPr>
      <w:rFonts w:ascii="Calibri" w:hAnsi="Calibri"/>
      <w:kern w:val="2"/>
      <w:sz w:val="18"/>
      <w:szCs w:val="18"/>
    </w:rPr>
  </w:style>
  <w:style w:type="character" w:customStyle="1" w:styleId="Char3">
    <w:name w:val="副标题 Char"/>
    <w:basedOn w:val="a0"/>
    <w:link w:val="a7"/>
    <w:uiPriority w:val="11"/>
    <w:qFormat/>
    <w:rsid w:val="009353BD"/>
    <w:rPr>
      <w:rFonts w:asciiTheme="majorHAnsi" w:hAnsiTheme="majorHAnsi" w:cstheme="majorBidi"/>
      <w:b/>
      <w:bCs/>
      <w:kern w:val="28"/>
      <w:sz w:val="32"/>
      <w:szCs w:val="32"/>
    </w:rPr>
  </w:style>
  <w:style w:type="paragraph" w:styleId="ac">
    <w:name w:val="List Paragraph"/>
    <w:basedOn w:val="a"/>
    <w:uiPriority w:val="99"/>
    <w:qFormat/>
    <w:rsid w:val="009353BD"/>
    <w:pPr>
      <w:ind w:firstLineChars="200" w:firstLine="420"/>
    </w:pPr>
    <w:rPr>
      <w:rFonts w:ascii="Times New Roman" w:hAnsi="Times New Roman"/>
    </w:rPr>
  </w:style>
  <w:style w:type="paragraph" w:customStyle="1" w:styleId="1">
    <w:name w:val="列出段落1"/>
    <w:basedOn w:val="a"/>
    <w:uiPriority w:val="34"/>
    <w:qFormat/>
    <w:rsid w:val="009353BD"/>
    <w:pPr>
      <w:ind w:firstLineChars="200" w:firstLine="420"/>
    </w:pPr>
    <w:rPr>
      <w:rFonts w:ascii="Times New Roman" w:hAnsi="Times New Roman"/>
    </w:rPr>
  </w:style>
  <w:style w:type="character" w:customStyle="1" w:styleId="HTMLChar">
    <w:name w:val="HTML 预设格式 Char"/>
    <w:basedOn w:val="a0"/>
    <w:link w:val="HTML"/>
    <w:uiPriority w:val="99"/>
    <w:qFormat/>
    <w:rsid w:val="009353BD"/>
    <w:rPr>
      <w:rFonts w:ascii="Courier New" w:eastAsia="黑体" w:hAnsi="Courier New" w:cs="Courier New"/>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23</Pages>
  <Words>1313</Words>
  <Characters>7488</Characters>
  <Application>Microsoft Office Word</Application>
  <DocSecurity>0</DocSecurity>
  <Lines>62</Lines>
  <Paragraphs>17</Paragraphs>
  <ScaleCrop>false</ScaleCrop>
  <Company>微软中国</Company>
  <LinksUpToDate>false</LinksUpToDate>
  <CharactersWithSpaces>8784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bg1</cp:lastModifiedBy>
  <cp:revision>17</cp:revision>
  <dcterms:created xsi:type="dcterms:W3CDTF">2019-08-23T06:19:00Z</dcterms:created>
  <dcterms:modified xsi:type="dcterms:W3CDTF">2019-09-04T06:19:00Z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