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1E8C" w:rsidRDefault="00F11E8C">
      <w:pPr>
        <w:adjustRightInd w:val="0"/>
        <w:snapToGrid w:val="0"/>
        <w:spacing w:line="580" w:lineRule="exact"/>
        <w:jc w:val="center"/>
        <w:rPr>
          <w:rFonts w:ascii="黑体" w:eastAsia="黑体" w:hAnsi="黑体" w:cs="黑体"/>
          <w:b/>
          <w:sz w:val="36"/>
          <w:szCs w:val="36"/>
        </w:rPr>
      </w:pPr>
    </w:p>
    <w:p w:rsidR="00F11E8C" w:rsidRDefault="007B200A">
      <w:pPr>
        <w:adjustRightInd w:val="0"/>
        <w:snapToGrid w:val="0"/>
        <w:spacing w:line="580" w:lineRule="exact"/>
        <w:jc w:val="center"/>
        <w:rPr>
          <w:rFonts w:ascii="黑体" w:eastAsia="黑体" w:hAnsi="黑体" w:cs="黑体"/>
          <w:b/>
          <w:sz w:val="36"/>
          <w:szCs w:val="36"/>
        </w:rPr>
      </w:pPr>
      <w:r>
        <w:rPr>
          <w:rFonts w:ascii="黑体" w:eastAsia="黑体" w:hAnsi="黑体" w:cs="黑体"/>
          <w:b/>
          <w:sz w:val="36"/>
          <w:szCs w:val="36"/>
        </w:rPr>
        <w:t>2019</w:t>
      </w:r>
      <w:r>
        <w:rPr>
          <w:rFonts w:ascii="黑体" w:eastAsia="黑体" w:hAnsi="黑体" w:cs="黑体" w:hint="eastAsia"/>
          <w:b/>
          <w:sz w:val="36"/>
          <w:szCs w:val="36"/>
        </w:rPr>
        <w:t>年沈阳职业院校技能大赛</w:t>
      </w:r>
    </w:p>
    <w:p w:rsidR="00F11E8C" w:rsidRDefault="007B200A">
      <w:pPr>
        <w:adjustRightInd w:val="0"/>
        <w:snapToGrid w:val="0"/>
        <w:spacing w:line="580" w:lineRule="exact"/>
        <w:jc w:val="center"/>
        <w:rPr>
          <w:rFonts w:ascii="等线 Light" w:hAnsi="等线 Light"/>
          <w:b/>
          <w:bCs/>
          <w:kern w:val="28"/>
          <w:sz w:val="32"/>
          <w:szCs w:val="32"/>
        </w:rPr>
      </w:pPr>
      <w:r>
        <w:rPr>
          <w:rFonts w:ascii="等线 Light" w:hAnsi="等线 Light" w:hint="eastAsia"/>
          <w:b/>
          <w:bCs/>
          <w:kern w:val="28"/>
          <w:sz w:val="32"/>
          <w:szCs w:val="32"/>
        </w:rPr>
        <w:t>中职教师组</w:t>
      </w:r>
      <w:r w:rsidRPr="007B200A">
        <w:rPr>
          <w:rFonts w:ascii="等线 Light" w:hAnsi="等线 Light" w:hint="eastAsia"/>
          <w:b/>
          <w:bCs/>
          <w:kern w:val="28"/>
          <w:sz w:val="32"/>
          <w:szCs w:val="32"/>
        </w:rPr>
        <w:t>电气安装与维修</w:t>
      </w:r>
      <w:r>
        <w:rPr>
          <w:rFonts w:ascii="等线 Light" w:hAnsi="等线 Light" w:hint="eastAsia"/>
          <w:b/>
          <w:bCs/>
          <w:kern w:val="28"/>
          <w:sz w:val="32"/>
          <w:szCs w:val="32"/>
        </w:rPr>
        <w:t>赛项规程</w:t>
      </w:r>
    </w:p>
    <w:p w:rsidR="00F11E8C" w:rsidRDefault="00F11E8C">
      <w:pPr>
        <w:adjustRightInd w:val="0"/>
        <w:snapToGrid w:val="0"/>
        <w:spacing w:line="580" w:lineRule="exact"/>
        <w:jc w:val="center"/>
        <w:rPr>
          <w:rFonts w:ascii="等线 Light" w:hAnsi="等线 Light"/>
          <w:b/>
          <w:bCs/>
          <w:kern w:val="28"/>
          <w:sz w:val="32"/>
          <w:szCs w:val="32"/>
        </w:rPr>
      </w:pP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一、赛项名称</w:t>
      </w:r>
    </w:p>
    <w:p w:rsidR="00F11E8C" w:rsidRDefault="007B200A">
      <w:pPr>
        <w:spacing w:line="580" w:lineRule="exact"/>
        <w:ind w:firstLine="570"/>
        <w:rPr>
          <w:rFonts w:ascii="仿宋_GB2312" w:eastAsia="仿宋_GB2312" w:hAnsi="仿宋_GB2312" w:cs="仿宋_GB2312"/>
          <w:sz w:val="28"/>
          <w:szCs w:val="28"/>
        </w:rPr>
      </w:pPr>
      <w:r>
        <w:rPr>
          <w:rFonts w:ascii="仿宋_GB2312" w:eastAsia="仿宋_GB2312" w:hAnsi="仿宋_GB2312" w:cs="仿宋_GB2312" w:hint="eastAsia"/>
          <w:sz w:val="28"/>
          <w:szCs w:val="28"/>
        </w:rPr>
        <w:t>赛项编号：ZZJS-19007</w:t>
      </w:r>
    </w:p>
    <w:p w:rsidR="00F11E8C" w:rsidRDefault="007B200A">
      <w:pPr>
        <w:spacing w:line="580" w:lineRule="exact"/>
        <w:ind w:firstLine="570"/>
        <w:rPr>
          <w:rFonts w:ascii="仿宋_GB2312" w:eastAsia="仿宋_GB2312" w:hAnsi="仿宋_GB2312" w:cs="仿宋_GB2312"/>
          <w:sz w:val="28"/>
          <w:szCs w:val="28"/>
        </w:rPr>
      </w:pPr>
      <w:r>
        <w:rPr>
          <w:rFonts w:ascii="仿宋_GB2312" w:eastAsia="仿宋_GB2312" w:hAnsi="仿宋_GB2312" w:cs="仿宋_GB2312" w:hint="eastAsia"/>
          <w:sz w:val="28"/>
          <w:szCs w:val="28"/>
        </w:rPr>
        <w:t>赛项名称：电气安装与维修</w:t>
      </w:r>
    </w:p>
    <w:p w:rsidR="00F11E8C" w:rsidRDefault="007B200A">
      <w:pPr>
        <w:spacing w:line="580" w:lineRule="exact"/>
        <w:ind w:firstLine="570"/>
        <w:rPr>
          <w:rFonts w:ascii="仿宋_GB2312" w:eastAsia="仿宋_GB2312" w:hAnsi="仿宋_GB2312" w:cs="仿宋_GB2312"/>
          <w:sz w:val="28"/>
          <w:szCs w:val="28"/>
        </w:rPr>
      </w:pPr>
      <w:r>
        <w:rPr>
          <w:rFonts w:ascii="仿宋_GB2312" w:eastAsia="仿宋_GB2312" w:hAnsi="仿宋_GB2312" w:cs="仿宋_GB2312" w:hint="eastAsia"/>
          <w:sz w:val="28"/>
          <w:szCs w:val="28"/>
        </w:rPr>
        <w:t>赛项组别：中职教师组</w:t>
      </w:r>
    </w:p>
    <w:p w:rsidR="00F11E8C" w:rsidRDefault="007B200A">
      <w:pPr>
        <w:spacing w:line="580" w:lineRule="exact"/>
        <w:ind w:firstLine="570"/>
        <w:rPr>
          <w:rFonts w:ascii="仿宋_GB2312" w:eastAsia="仿宋_GB2312" w:hAnsi="仿宋_GB2312" w:cs="仿宋_GB2312"/>
          <w:sz w:val="28"/>
          <w:szCs w:val="28"/>
        </w:rPr>
      </w:pPr>
      <w:r>
        <w:rPr>
          <w:rFonts w:ascii="仿宋_GB2312" w:eastAsia="仿宋_GB2312" w:hAnsi="仿宋_GB2312" w:cs="仿宋_GB2312" w:hint="eastAsia"/>
          <w:sz w:val="28"/>
          <w:szCs w:val="28"/>
        </w:rPr>
        <w:t>赛项归属：加工制造业</w:t>
      </w: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二、比赛目的</w:t>
      </w:r>
    </w:p>
    <w:p w:rsidR="00F11E8C" w:rsidRDefault="007B200A">
      <w:pPr>
        <w:snapToGrid w:val="0"/>
        <w:spacing w:line="560" w:lineRule="exact"/>
        <w:ind w:firstLineChars="200" w:firstLine="560"/>
        <w:rPr>
          <w:rFonts w:ascii="Arial Narrow" w:eastAsia="仿宋_GB2312" w:hAnsi="Arial Narrow" w:cs="Arial"/>
          <w:color w:val="000000"/>
          <w:sz w:val="28"/>
          <w:szCs w:val="28"/>
        </w:rPr>
      </w:pPr>
      <w:r>
        <w:rPr>
          <w:rFonts w:ascii="仿宋_GB2312" w:eastAsia="仿宋_GB2312" w:hAnsi="仿宋" w:cs="仿宋_GB2312" w:hint="eastAsia"/>
          <w:sz w:val="28"/>
          <w:szCs w:val="28"/>
        </w:rPr>
        <w:t>通过比赛，检验和展示中职院校电气安装与维修等相关专业的教学改革成果以及学生的通用技术与职业能力，引领和促进中职院校与本赛项相关专业的教学改革，激发和调动行业企业关注和参与教学改革的主动性和积极性，推动提升中职院校的人才培养水平。</w:t>
      </w: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三、比赛内容</w:t>
      </w:r>
    </w:p>
    <w:p w:rsidR="00F11E8C" w:rsidRDefault="007B200A">
      <w:pPr>
        <w:pStyle w:val="3"/>
        <w:keepNext w:val="0"/>
        <w:keepLines w:val="0"/>
        <w:adjustRightInd w:val="0"/>
        <w:snapToGrid w:val="0"/>
        <w:spacing w:before="0" w:after="0" w:line="580" w:lineRule="exact"/>
        <w:ind w:firstLineChars="200" w:firstLine="560"/>
        <w:rPr>
          <w:rFonts w:ascii="仿宋_GB2312" w:eastAsia="仿宋_GB2312" w:hAnsi="仿宋_GB2312" w:cs="仿宋_GB2312"/>
          <w:b w:val="0"/>
          <w:sz w:val="28"/>
          <w:szCs w:val="28"/>
        </w:rPr>
      </w:pPr>
      <w:r>
        <w:rPr>
          <w:rFonts w:ascii="仿宋_GB2312" w:eastAsia="仿宋_GB2312" w:hAnsi="仿宋_GB2312" w:cs="仿宋_GB2312" w:hint="eastAsia"/>
          <w:b w:val="0"/>
          <w:sz w:val="28"/>
          <w:szCs w:val="28"/>
        </w:rPr>
        <w:t>（一） 工作内容</w:t>
      </w:r>
    </w:p>
    <w:p w:rsidR="00F11E8C" w:rsidRDefault="007B200A">
      <w:pPr>
        <w:spacing w:line="500" w:lineRule="exact"/>
        <w:ind w:firstLine="540"/>
        <w:rPr>
          <w:rFonts w:eastAsia="仿宋_GB2312"/>
          <w:sz w:val="28"/>
          <w:szCs w:val="28"/>
        </w:rPr>
      </w:pPr>
      <w:r>
        <w:rPr>
          <w:rFonts w:eastAsia="仿宋_GB2312" w:hint="eastAsia"/>
          <w:sz w:val="28"/>
          <w:szCs w:val="28"/>
        </w:rPr>
        <w:t>1.</w:t>
      </w:r>
      <w:r>
        <w:rPr>
          <w:rFonts w:eastAsia="仿宋_GB2312" w:hint="eastAsia"/>
          <w:sz w:val="28"/>
          <w:szCs w:val="28"/>
        </w:rPr>
        <w:t>组装照明配电箱、动力供电箱和电气控制箱；</w:t>
      </w:r>
    </w:p>
    <w:p w:rsidR="00F11E8C" w:rsidRDefault="007B200A">
      <w:pPr>
        <w:spacing w:line="500" w:lineRule="exact"/>
        <w:ind w:firstLine="540"/>
        <w:rPr>
          <w:rFonts w:eastAsia="仿宋_GB2312"/>
          <w:sz w:val="28"/>
          <w:szCs w:val="28"/>
        </w:rPr>
      </w:pPr>
      <w:r>
        <w:rPr>
          <w:rFonts w:eastAsia="仿宋_GB2312" w:hint="eastAsia"/>
          <w:sz w:val="28"/>
          <w:szCs w:val="28"/>
        </w:rPr>
        <w:t>2.</w:t>
      </w:r>
      <w:r>
        <w:rPr>
          <w:rFonts w:eastAsia="仿宋_GB2312" w:hint="eastAsia"/>
          <w:sz w:val="28"/>
          <w:szCs w:val="28"/>
        </w:rPr>
        <w:t>用线管、线槽和金属桥架敷设电路并完成各功能电路与用电设备的连接；</w:t>
      </w:r>
    </w:p>
    <w:p w:rsidR="00F11E8C" w:rsidRDefault="007B200A">
      <w:pPr>
        <w:spacing w:line="500" w:lineRule="exact"/>
        <w:ind w:firstLine="540"/>
        <w:rPr>
          <w:rFonts w:eastAsia="仿宋_GB2312"/>
          <w:sz w:val="28"/>
          <w:szCs w:val="28"/>
        </w:rPr>
      </w:pPr>
      <w:r>
        <w:rPr>
          <w:rFonts w:eastAsia="仿宋_GB2312" w:hint="eastAsia"/>
          <w:sz w:val="28"/>
          <w:szCs w:val="28"/>
        </w:rPr>
        <w:t>3.</w:t>
      </w:r>
      <w:r>
        <w:rPr>
          <w:rFonts w:eastAsia="仿宋_GB2312" w:hint="eastAsia"/>
          <w:sz w:val="28"/>
          <w:szCs w:val="28"/>
        </w:rPr>
        <w:t>变频器参数设置，根据要求整定定时器定时时间及热继电器电流；</w:t>
      </w:r>
    </w:p>
    <w:p w:rsidR="00F11E8C" w:rsidRDefault="007B200A">
      <w:pPr>
        <w:spacing w:line="500" w:lineRule="exact"/>
        <w:ind w:firstLine="540"/>
        <w:rPr>
          <w:rFonts w:eastAsia="仿宋_GB2312"/>
          <w:sz w:val="28"/>
          <w:szCs w:val="28"/>
        </w:rPr>
      </w:pPr>
      <w:r>
        <w:rPr>
          <w:rFonts w:eastAsia="仿宋_GB2312" w:hint="eastAsia"/>
          <w:sz w:val="28"/>
          <w:szCs w:val="28"/>
        </w:rPr>
        <w:t>4.</w:t>
      </w:r>
      <w:r>
        <w:rPr>
          <w:rFonts w:eastAsia="仿宋_GB2312" w:hint="eastAsia"/>
          <w:sz w:val="28"/>
          <w:szCs w:val="28"/>
        </w:rPr>
        <w:t>编写</w:t>
      </w:r>
      <w:r>
        <w:rPr>
          <w:rFonts w:eastAsia="仿宋_GB2312" w:hint="eastAsia"/>
          <w:sz w:val="28"/>
          <w:szCs w:val="28"/>
        </w:rPr>
        <w:t>PLC</w:t>
      </w:r>
      <w:r>
        <w:rPr>
          <w:rFonts w:eastAsia="仿宋_GB2312" w:hint="eastAsia"/>
          <w:sz w:val="28"/>
          <w:szCs w:val="28"/>
        </w:rPr>
        <w:t>程序并调试，完成触摸屏页面的页面制作并调试通信。</w:t>
      </w:r>
    </w:p>
    <w:p w:rsidR="00F11E8C" w:rsidRDefault="007B200A">
      <w:pPr>
        <w:spacing w:line="580" w:lineRule="exact"/>
        <w:ind w:firstLineChars="200" w:firstLine="560"/>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（二）成绩比重</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5"/>
        <w:gridCol w:w="1385"/>
        <w:gridCol w:w="983"/>
        <w:gridCol w:w="1177"/>
        <w:gridCol w:w="1384"/>
        <w:gridCol w:w="1276"/>
        <w:gridCol w:w="1419"/>
      </w:tblGrid>
      <w:tr w:rsidR="00F11E8C">
        <w:trPr>
          <w:trHeight w:hRule="exact" w:val="714"/>
        </w:trPr>
        <w:tc>
          <w:tcPr>
            <w:tcW w:w="141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项目名称</w:t>
            </w:r>
          </w:p>
        </w:tc>
        <w:tc>
          <w:tcPr>
            <w:tcW w:w="138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器件的</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安装</w:t>
            </w:r>
          </w:p>
        </w:tc>
        <w:tc>
          <w:tcPr>
            <w:tcW w:w="983"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线管的</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敷设</w:t>
            </w:r>
          </w:p>
        </w:tc>
        <w:tc>
          <w:tcPr>
            <w:tcW w:w="1177"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线槽的</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敷设</w:t>
            </w:r>
          </w:p>
        </w:tc>
        <w:tc>
          <w:tcPr>
            <w:tcW w:w="1384"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桥架的</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敷设</w:t>
            </w:r>
          </w:p>
        </w:tc>
        <w:tc>
          <w:tcPr>
            <w:tcW w:w="1276"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电源配电线路的安装</w:t>
            </w:r>
          </w:p>
        </w:tc>
        <w:tc>
          <w:tcPr>
            <w:tcW w:w="1419"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照明线路</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的安装</w:t>
            </w:r>
          </w:p>
        </w:tc>
      </w:tr>
      <w:tr w:rsidR="00F11E8C">
        <w:trPr>
          <w:trHeight w:hRule="exact" w:val="597"/>
        </w:trPr>
        <w:tc>
          <w:tcPr>
            <w:tcW w:w="141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配分比重%</w:t>
            </w:r>
          </w:p>
        </w:tc>
        <w:tc>
          <w:tcPr>
            <w:tcW w:w="138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983"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12</w:t>
            </w:r>
          </w:p>
        </w:tc>
        <w:tc>
          <w:tcPr>
            <w:tcW w:w="1177"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15</w:t>
            </w:r>
          </w:p>
        </w:tc>
        <w:tc>
          <w:tcPr>
            <w:tcW w:w="1384"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15</w:t>
            </w:r>
          </w:p>
        </w:tc>
        <w:tc>
          <w:tcPr>
            <w:tcW w:w="1276"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1419"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9</w:t>
            </w:r>
          </w:p>
        </w:tc>
      </w:tr>
      <w:tr w:rsidR="00F11E8C">
        <w:trPr>
          <w:trHeight w:hRule="exact" w:val="804"/>
        </w:trPr>
        <w:tc>
          <w:tcPr>
            <w:tcW w:w="141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项目名称</w:t>
            </w:r>
          </w:p>
        </w:tc>
        <w:tc>
          <w:tcPr>
            <w:tcW w:w="138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电气控制箱外接线</w:t>
            </w:r>
          </w:p>
          <w:p w:rsidR="00F11E8C" w:rsidRDefault="00F11E8C">
            <w:pPr>
              <w:autoSpaceDE w:val="0"/>
              <w:autoSpaceDN w:val="0"/>
              <w:jc w:val="center"/>
              <w:rPr>
                <w:rFonts w:ascii="仿宋_GB2312" w:eastAsia="仿宋_GB2312" w:hAnsi="仿宋_GB2312" w:cs="仿宋_GB2312"/>
                <w:kern w:val="0"/>
                <w:sz w:val="24"/>
              </w:rPr>
            </w:pPr>
          </w:p>
        </w:tc>
        <w:tc>
          <w:tcPr>
            <w:tcW w:w="2160" w:type="dxa"/>
            <w:gridSpan w:val="2"/>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电气控制线路</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的安装</w:t>
            </w:r>
          </w:p>
        </w:tc>
        <w:tc>
          <w:tcPr>
            <w:tcW w:w="1384"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设备功能</w:t>
            </w:r>
          </w:p>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与调试</w:t>
            </w:r>
          </w:p>
        </w:tc>
        <w:tc>
          <w:tcPr>
            <w:tcW w:w="2695" w:type="dxa"/>
            <w:gridSpan w:val="2"/>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职业素养</w:t>
            </w:r>
          </w:p>
        </w:tc>
      </w:tr>
      <w:tr w:rsidR="00F11E8C">
        <w:trPr>
          <w:trHeight w:hRule="exact" w:val="607"/>
        </w:trPr>
        <w:tc>
          <w:tcPr>
            <w:tcW w:w="141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配分比重%</w:t>
            </w:r>
          </w:p>
        </w:tc>
        <w:tc>
          <w:tcPr>
            <w:tcW w:w="1385"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160" w:type="dxa"/>
            <w:gridSpan w:val="2"/>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kern w:val="0"/>
                <w:sz w:val="24"/>
              </w:rPr>
              <w:t>15</w:t>
            </w:r>
          </w:p>
        </w:tc>
        <w:tc>
          <w:tcPr>
            <w:tcW w:w="1384" w:type="dxa"/>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kern w:val="0"/>
                <w:sz w:val="24"/>
              </w:rPr>
              <w:t>8</w:t>
            </w:r>
          </w:p>
        </w:tc>
        <w:tc>
          <w:tcPr>
            <w:tcW w:w="2695" w:type="dxa"/>
            <w:gridSpan w:val="2"/>
            <w:vAlign w:val="center"/>
          </w:tcPr>
          <w:p w:rsidR="00F11E8C" w:rsidRDefault="007B200A">
            <w:pPr>
              <w:autoSpaceDE w:val="0"/>
              <w:autoSpaceDN w:val="0"/>
              <w:jc w:val="center"/>
              <w:rPr>
                <w:rFonts w:ascii="仿宋_GB2312" w:eastAsia="仿宋_GB2312" w:hAnsi="仿宋_GB2312" w:cs="仿宋_GB2312"/>
                <w:kern w:val="0"/>
                <w:sz w:val="24"/>
              </w:rPr>
            </w:pPr>
            <w:r>
              <w:rPr>
                <w:rFonts w:ascii="仿宋_GB2312" w:eastAsia="仿宋_GB2312" w:hAnsi="仿宋_GB2312" w:cs="仿宋_GB2312" w:hint="eastAsia"/>
                <w:kern w:val="0"/>
                <w:sz w:val="24"/>
              </w:rPr>
              <w:t>10</w:t>
            </w:r>
          </w:p>
        </w:tc>
      </w:tr>
    </w:tbl>
    <w:p w:rsidR="00F11E8C" w:rsidRDefault="007B200A">
      <w:pPr>
        <w:spacing w:line="580" w:lineRule="exact"/>
        <w:ind w:firstLineChars="200" w:firstLine="560"/>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（三）完成工作任务时间</w:t>
      </w:r>
    </w:p>
    <w:p w:rsidR="00F11E8C" w:rsidRDefault="007B200A">
      <w:pPr>
        <w:autoSpaceDE w:val="0"/>
        <w:autoSpaceDN w:val="0"/>
        <w:spacing w:line="560" w:lineRule="exact"/>
        <w:ind w:firstLineChars="200" w:firstLine="560"/>
        <w:jc w:val="left"/>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 xml:space="preserve">电气安装与维修项目实际操作比赛时间为 </w:t>
      </w:r>
      <w:r>
        <w:rPr>
          <w:rFonts w:ascii="仿宋_GB2312" w:eastAsia="仿宋_GB2312" w:hAnsi="仿宋_GB2312" w:cs="仿宋_GB2312"/>
          <w:bCs/>
          <w:kern w:val="0"/>
          <w:sz w:val="28"/>
          <w:szCs w:val="28"/>
        </w:rPr>
        <w:t>4</w:t>
      </w:r>
      <w:r>
        <w:rPr>
          <w:rFonts w:ascii="仿宋_GB2312" w:eastAsia="仿宋_GB2312" w:hAnsi="仿宋_GB2312" w:cs="仿宋_GB2312" w:hint="eastAsia"/>
          <w:bCs/>
          <w:kern w:val="0"/>
          <w:sz w:val="28"/>
          <w:szCs w:val="28"/>
        </w:rPr>
        <w:t>小时</w:t>
      </w:r>
      <w:r>
        <w:rPr>
          <w:rFonts w:ascii="仿宋_GB2312" w:eastAsia="仿宋_GB2312" w:hAnsi="仿宋_GB2312" w:cs="仿宋_GB2312"/>
          <w:bCs/>
          <w:kern w:val="0"/>
          <w:sz w:val="28"/>
          <w:szCs w:val="28"/>
        </w:rPr>
        <w:t>。</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 w:val="0"/>
          <w:bCs w:val="0"/>
          <w:kern w:val="0"/>
        </w:rPr>
      </w:pPr>
      <w:r>
        <w:rPr>
          <w:rFonts w:ascii="仿宋_GB2312" w:eastAsia="仿宋_GB2312" w:hAnsi="仿宋_GB2312" w:cs="仿宋_GB2312" w:hint="eastAsia"/>
          <w:sz w:val="28"/>
          <w:szCs w:val="28"/>
        </w:rPr>
        <w:t>四、比赛方式</w:t>
      </w:r>
    </w:p>
    <w:p w:rsidR="00F11E8C" w:rsidRDefault="007B200A">
      <w:pPr>
        <w:snapToGrid w:val="0"/>
        <w:spacing w:line="560" w:lineRule="atLeast"/>
        <w:ind w:firstLine="420"/>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（一）参赛方式：个人赛</w:t>
      </w:r>
    </w:p>
    <w:p w:rsidR="00F11E8C" w:rsidRDefault="007B200A">
      <w:pPr>
        <w:snapToGrid w:val="0"/>
        <w:spacing w:line="560" w:lineRule="atLeast"/>
        <w:ind w:firstLine="42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（二）比赛队伍组成：</w:t>
      </w:r>
      <w:r>
        <w:rPr>
          <w:rFonts w:ascii="仿宋_GB2312" w:eastAsia="仿宋_GB2312" w:hAnsi="仿宋" w:cs="仿宋_GB2312" w:hint="eastAsia"/>
          <w:kern w:val="0"/>
          <w:sz w:val="28"/>
          <w:szCs w:val="28"/>
        </w:rPr>
        <w:t>每支参赛队由1名参赛选手组成，性别不限</w:t>
      </w:r>
      <w:r>
        <w:rPr>
          <w:rFonts w:ascii="仿宋_GB2312" w:eastAsia="仿宋_GB2312" w:hAnsi="仿宋" w:cs="仿宋_GB2312" w:hint="eastAsia"/>
          <w:sz w:val="28"/>
          <w:szCs w:val="28"/>
        </w:rPr>
        <w:t>。</w:t>
      </w:r>
    </w:p>
    <w:p w:rsidR="00F11E8C" w:rsidRDefault="007B200A">
      <w:pPr>
        <w:snapToGrid w:val="0"/>
        <w:spacing w:line="560" w:lineRule="atLeast"/>
        <w:ind w:firstLine="42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（三）组织机构：在沈阳职业院校技能大赛办的指导下，成立2019年沈阳市职业院校“电气安装与维修（中职组）”赛项专家组、裁判组、仲裁组和监督组等工作机构。</w:t>
      </w:r>
    </w:p>
    <w:p w:rsidR="00F11E8C" w:rsidRDefault="007B200A">
      <w:pPr>
        <w:snapToGrid w:val="0"/>
        <w:spacing w:line="560" w:lineRule="atLeast"/>
        <w:ind w:firstLine="420"/>
        <w:rPr>
          <w:rFonts w:ascii="仿宋_GB2312" w:eastAsia="仿宋_GB2312" w:hAnsi="仿宋_GB2312" w:cs="仿宋_GB2312"/>
          <w:b/>
          <w:bCs/>
          <w:color w:val="FF0000"/>
          <w:kern w:val="0"/>
          <w:sz w:val="28"/>
          <w:szCs w:val="28"/>
        </w:rPr>
      </w:pPr>
      <w:r>
        <w:rPr>
          <w:rFonts w:ascii="仿宋_GB2312" w:eastAsia="仿宋_GB2312" w:hAnsi="仿宋_GB2312" w:cs="仿宋_GB2312" w:hint="eastAsia"/>
          <w:color w:val="000000"/>
          <w:kern w:val="0"/>
          <w:sz w:val="28"/>
          <w:szCs w:val="28"/>
        </w:rPr>
        <w:t>（四）</w:t>
      </w:r>
      <w:r>
        <w:rPr>
          <w:rFonts w:ascii="仿宋_GB2312" w:eastAsia="仿宋_GB2312" w:hAnsi="仿宋_GB2312" w:cs="仿宋_GB2312" w:hint="eastAsia"/>
          <w:kern w:val="0"/>
          <w:sz w:val="28"/>
          <w:szCs w:val="28"/>
        </w:rPr>
        <w:t>比赛采取单场次，由大赛办按照比赛日程组织各领队参加公开抽签，确定各参赛队抽签顺序号。</w:t>
      </w:r>
    </w:p>
    <w:p w:rsidR="00F11E8C" w:rsidRDefault="007B200A">
      <w:pPr>
        <w:snapToGrid w:val="0"/>
        <w:spacing w:line="560" w:lineRule="atLeast"/>
        <w:ind w:firstLine="42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五）赛场的赛位统一编制赛位号，参赛队比赛前60分钟到赛项指定地点接受检录，进场前30分钟抽签决定赛位号，抽签结束后，随即按照抽取的赛位号进场，然后在对应的赛位上完成比赛规定的比赛任务。赛位号由参赛选手抽取，抽取赛位号的步骤：</w:t>
      </w:r>
    </w:p>
    <w:p w:rsidR="00F11E8C" w:rsidRDefault="007B200A">
      <w:pPr>
        <w:snapToGrid w:val="0"/>
        <w:spacing w:line="560" w:lineRule="atLeas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1.抽签由赛场工作人员主持；</w:t>
      </w:r>
    </w:p>
    <w:p w:rsidR="00F11E8C" w:rsidRDefault="007B200A">
      <w:pPr>
        <w:snapToGrid w:val="0"/>
        <w:spacing w:line="560" w:lineRule="atLeast"/>
        <w:ind w:firstLineChars="200" w:firstLine="560"/>
        <w:rPr>
          <w:rFonts w:ascii="仿宋_GB2312" w:eastAsia="仿宋_GB2312" w:hAnsi="仿宋_GB2312" w:cs="仿宋_GB2312"/>
          <w:color w:val="000000"/>
          <w:kern w:val="0"/>
          <w:sz w:val="28"/>
          <w:szCs w:val="28"/>
        </w:rPr>
      </w:pPr>
      <w:r>
        <w:rPr>
          <w:rFonts w:ascii="仿宋_GB2312" w:eastAsia="仿宋_GB2312" w:hAnsi="仿宋_GB2312" w:cs="仿宋_GB2312" w:hint="eastAsia"/>
          <w:color w:val="000000"/>
          <w:kern w:val="0"/>
          <w:sz w:val="28"/>
          <w:szCs w:val="28"/>
        </w:rPr>
        <w:t>2.参赛选手按</w:t>
      </w:r>
      <w:r>
        <w:rPr>
          <w:rFonts w:ascii="仿宋_GB2312" w:eastAsia="仿宋_GB2312" w:hAnsi="仿宋_GB2312" w:cs="仿宋_GB2312"/>
          <w:color w:val="000000"/>
          <w:kern w:val="0"/>
          <w:sz w:val="28"/>
          <w:szCs w:val="28"/>
        </w:rPr>
        <w:t>二级加密要求</w:t>
      </w:r>
      <w:r>
        <w:rPr>
          <w:rFonts w:ascii="仿宋_GB2312" w:eastAsia="仿宋_GB2312" w:hAnsi="仿宋_GB2312" w:cs="仿宋_GB2312" w:hint="eastAsia"/>
          <w:color w:val="000000"/>
          <w:kern w:val="0"/>
          <w:sz w:val="28"/>
          <w:szCs w:val="28"/>
        </w:rPr>
        <w:t>抽取赛位号，并在赛位记录单上签名确认；</w:t>
      </w:r>
    </w:p>
    <w:p w:rsidR="00F11E8C" w:rsidRDefault="007B200A">
      <w:pPr>
        <w:pStyle w:val="3"/>
        <w:keepNext w:val="0"/>
        <w:keepLines w:val="0"/>
        <w:adjustRightInd w:val="0"/>
        <w:snapToGrid w:val="0"/>
        <w:spacing w:before="0" w:after="0" w:line="580" w:lineRule="exact"/>
        <w:ind w:firstLineChars="200" w:firstLine="560"/>
        <w:rPr>
          <w:rFonts w:ascii="仿宋_GB2312" w:eastAsia="仿宋_GB2312" w:hAnsi="仿宋_GB2312" w:cs="仿宋_GB2312"/>
          <w:b w:val="0"/>
          <w:bCs w:val="0"/>
          <w:color w:val="000000"/>
          <w:kern w:val="0"/>
          <w:sz w:val="28"/>
          <w:szCs w:val="28"/>
        </w:rPr>
      </w:pPr>
      <w:r>
        <w:rPr>
          <w:rFonts w:ascii="仿宋_GB2312" w:eastAsia="仿宋_GB2312" w:hAnsi="仿宋_GB2312" w:cs="仿宋_GB2312" w:hint="eastAsia"/>
          <w:b w:val="0"/>
          <w:bCs w:val="0"/>
          <w:color w:val="000000"/>
          <w:kern w:val="0"/>
          <w:sz w:val="28"/>
          <w:szCs w:val="28"/>
        </w:rPr>
        <w:t>3.抽签结果由赛项办公室密封后统一保管，在评分结束后开封统计成绩。</w:t>
      </w: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五、比赛流程</w:t>
      </w:r>
    </w:p>
    <w:p w:rsidR="00F11E8C" w:rsidRDefault="007B200A">
      <w:pPr>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lastRenderedPageBreak/>
        <w:t>比赛日程安排</w:t>
      </w:r>
    </w:p>
    <w:p w:rsidR="00F11E8C" w:rsidRDefault="007B200A">
      <w:pPr>
        <w:snapToGrid w:val="0"/>
        <w:spacing w:line="560" w:lineRule="exact"/>
        <w:ind w:firstLineChars="200" w:firstLine="560"/>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见表1</w:t>
      </w:r>
    </w:p>
    <w:p w:rsidR="00F11E8C" w:rsidRDefault="007B200A">
      <w:pPr>
        <w:autoSpaceDE w:val="0"/>
        <w:autoSpaceDN w:val="0"/>
        <w:spacing w:line="480" w:lineRule="exact"/>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表1   比赛日程安排表</w:t>
      </w:r>
    </w:p>
    <w:tbl>
      <w:tblPr>
        <w:tblW w:w="8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837"/>
        <w:gridCol w:w="4536"/>
        <w:gridCol w:w="899"/>
      </w:tblGrid>
      <w:tr w:rsidR="00F11E8C">
        <w:trPr>
          <w:cantSplit/>
          <w:trHeight w:hRule="exact" w:val="589"/>
          <w:jc w:val="center"/>
        </w:trPr>
        <w:tc>
          <w:tcPr>
            <w:tcW w:w="962"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日 期</w:t>
            </w: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时 间</w:t>
            </w:r>
          </w:p>
        </w:tc>
        <w:tc>
          <w:tcPr>
            <w:tcW w:w="4536"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内  容</w:t>
            </w:r>
          </w:p>
        </w:tc>
        <w:tc>
          <w:tcPr>
            <w:tcW w:w="899"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地点</w:t>
            </w:r>
          </w:p>
        </w:tc>
      </w:tr>
      <w:tr w:rsidR="00F11E8C">
        <w:trPr>
          <w:cantSplit/>
          <w:trHeight w:hRule="exact" w:val="421"/>
          <w:jc w:val="center"/>
        </w:trPr>
        <w:tc>
          <w:tcPr>
            <w:tcW w:w="962" w:type="dxa"/>
            <w:vMerge w:val="restart"/>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第一天</w:t>
            </w: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9:00～14:00</w:t>
            </w:r>
          </w:p>
        </w:tc>
        <w:tc>
          <w:tcPr>
            <w:tcW w:w="4536" w:type="dxa"/>
            <w:vAlign w:val="center"/>
          </w:tcPr>
          <w:p w:rsidR="00F11E8C" w:rsidRDefault="007B200A">
            <w:pPr>
              <w:ind w:firstLineChars="50" w:firstLine="120"/>
              <w:jc w:val="left"/>
              <w:rPr>
                <w:rFonts w:ascii="仿宋_GB2312" w:eastAsia="仿宋_GB2312" w:hAnsi="仿宋_GB2312" w:cs="仿宋_GB2312"/>
                <w:sz w:val="24"/>
              </w:rPr>
            </w:pPr>
            <w:r>
              <w:rPr>
                <w:rFonts w:ascii="仿宋_GB2312" w:eastAsia="仿宋_GB2312" w:hAnsi="仿宋_GB2312" w:cs="仿宋_GB2312" w:hint="eastAsia"/>
                <w:sz w:val="24"/>
              </w:rPr>
              <w:t>选手、裁判报到</w:t>
            </w:r>
          </w:p>
        </w:tc>
        <w:tc>
          <w:tcPr>
            <w:tcW w:w="899" w:type="dxa"/>
            <w:vAlign w:val="center"/>
          </w:tcPr>
          <w:p w:rsidR="00F11E8C" w:rsidRDefault="00F11E8C">
            <w:pPr>
              <w:jc w:val="center"/>
              <w:rPr>
                <w:rFonts w:ascii="仿宋_GB2312" w:eastAsia="仿宋_GB2312" w:hAnsi="仿宋_GB2312" w:cs="仿宋_GB2312"/>
                <w:sz w:val="24"/>
              </w:rPr>
            </w:pPr>
          </w:p>
        </w:tc>
      </w:tr>
      <w:tr w:rsidR="00F11E8C">
        <w:trPr>
          <w:cantSplit/>
          <w:trHeight w:hRule="exact" w:val="432"/>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14:00～15:00</w:t>
            </w:r>
          </w:p>
        </w:tc>
        <w:tc>
          <w:tcPr>
            <w:tcW w:w="4536" w:type="dxa"/>
            <w:vAlign w:val="center"/>
          </w:tcPr>
          <w:p w:rsidR="00F11E8C" w:rsidRDefault="007B200A">
            <w:pPr>
              <w:ind w:firstLineChars="50" w:firstLine="120"/>
              <w:jc w:val="left"/>
              <w:rPr>
                <w:rFonts w:ascii="仿宋_GB2312" w:eastAsia="仿宋_GB2312" w:hAnsi="仿宋_GB2312" w:cs="仿宋_GB2312"/>
                <w:sz w:val="24"/>
              </w:rPr>
            </w:pPr>
            <w:r>
              <w:rPr>
                <w:rFonts w:ascii="仿宋_GB2312" w:eastAsia="仿宋_GB2312" w:hAnsi="仿宋_GB2312" w:cs="仿宋_GB2312" w:hint="eastAsia"/>
                <w:sz w:val="24"/>
              </w:rPr>
              <w:t>召开领队会及赛前说明会</w:t>
            </w:r>
          </w:p>
        </w:tc>
        <w:tc>
          <w:tcPr>
            <w:tcW w:w="899" w:type="dxa"/>
            <w:vMerge w:val="restart"/>
            <w:vAlign w:val="center"/>
          </w:tcPr>
          <w:p w:rsidR="00F11E8C" w:rsidRDefault="00F11E8C">
            <w:pPr>
              <w:jc w:val="center"/>
              <w:rPr>
                <w:rFonts w:ascii="仿宋_GB2312" w:eastAsia="仿宋_GB2312" w:hAnsi="仿宋_GB2312" w:cs="仿宋_GB2312"/>
                <w:sz w:val="24"/>
              </w:rPr>
            </w:pPr>
          </w:p>
        </w:tc>
      </w:tr>
      <w:tr w:rsidR="00F11E8C">
        <w:trPr>
          <w:cantSplit/>
          <w:trHeight w:hRule="exact" w:val="432"/>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15:00～16:00</w:t>
            </w:r>
          </w:p>
        </w:tc>
        <w:tc>
          <w:tcPr>
            <w:tcW w:w="4536" w:type="dxa"/>
            <w:vAlign w:val="center"/>
          </w:tcPr>
          <w:p w:rsidR="00F11E8C" w:rsidRDefault="007B200A">
            <w:pPr>
              <w:ind w:firstLineChars="50" w:firstLine="120"/>
              <w:jc w:val="left"/>
              <w:rPr>
                <w:rFonts w:ascii="仿宋_GB2312" w:eastAsia="仿宋_GB2312" w:hAnsi="仿宋_GB2312" w:cs="仿宋_GB2312"/>
                <w:sz w:val="24"/>
              </w:rPr>
            </w:pPr>
            <w:r>
              <w:rPr>
                <w:rFonts w:ascii="仿宋_GB2312" w:eastAsia="仿宋_GB2312" w:hAnsi="仿宋_GB2312" w:cs="仿宋_GB2312" w:hint="eastAsia"/>
                <w:sz w:val="24"/>
              </w:rPr>
              <w:t>抽取抽签顺序号</w:t>
            </w:r>
          </w:p>
        </w:tc>
        <w:tc>
          <w:tcPr>
            <w:tcW w:w="899" w:type="dxa"/>
            <w:vMerge/>
            <w:vAlign w:val="center"/>
          </w:tcPr>
          <w:p w:rsidR="00F11E8C" w:rsidRDefault="00F11E8C">
            <w:pPr>
              <w:jc w:val="center"/>
              <w:rPr>
                <w:rFonts w:ascii="仿宋_GB2312" w:eastAsia="仿宋_GB2312" w:hAnsi="仿宋_GB2312" w:cs="仿宋_GB2312"/>
                <w:sz w:val="24"/>
              </w:rPr>
            </w:pPr>
          </w:p>
        </w:tc>
      </w:tr>
      <w:tr w:rsidR="00F11E8C">
        <w:trPr>
          <w:cantSplit/>
          <w:trHeight w:hRule="exact" w:val="477"/>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16:00～17：30</w:t>
            </w:r>
          </w:p>
        </w:tc>
        <w:tc>
          <w:tcPr>
            <w:tcW w:w="4536" w:type="dxa"/>
            <w:vAlign w:val="center"/>
          </w:tcPr>
          <w:p w:rsidR="00F11E8C" w:rsidRDefault="007B200A">
            <w:pPr>
              <w:ind w:firstLineChars="50" w:firstLine="120"/>
              <w:jc w:val="left"/>
              <w:rPr>
                <w:rFonts w:ascii="仿宋_GB2312" w:eastAsia="仿宋_GB2312" w:hAnsi="仿宋_GB2312" w:cs="仿宋_GB2312"/>
                <w:sz w:val="24"/>
              </w:rPr>
            </w:pPr>
            <w:r>
              <w:rPr>
                <w:rFonts w:ascii="仿宋_GB2312" w:eastAsia="仿宋_GB2312" w:hAnsi="仿宋_GB2312" w:cs="仿宋_GB2312" w:hint="eastAsia"/>
                <w:sz w:val="24"/>
              </w:rPr>
              <w:t>选手熟悉赛场</w:t>
            </w:r>
          </w:p>
        </w:tc>
        <w:tc>
          <w:tcPr>
            <w:tcW w:w="899" w:type="dxa"/>
            <w:vMerge/>
            <w:vAlign w:val="center"/>
          </w:tcPr>
          <w:p w:rsidR="00F11E8C" w:rsidRDefault="00F11E8C">
            <w:pPr>
              <w:jc w:val="center"/>
              <w:rPr>
                <w:rFonts w:ascii="仿宋_GB2312" w:eastAsia="仿宋_GB2312" w:hAnsi="仿宋_GB2312" w:cs="仿宋_GB2312"/>
                <w:sz w:val="24"/>
              </w:rPr>
            </w:pPr>
          </w:p>
        </w:tc>
      </w:tr>
      <w:tr w:rsidR="00F11E8C">
        <w:trPr>
          <w:cantSplit/>
          <w:trHeight w:hRule="exact" w:val="452"/>
          <w:jc w:val="center"/>
        </w:trPr>
        <w:tc>
          <w:tcPr>
            <w:tcW w:w="962" w:type="dxa"/>
            <w:vMerge w:val="restart"/>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第二天</w:t>
            </w:r>
          </w:p>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7:00～7:45</w:t>
            </w:r>
          </w:p>
        </w:tc>
        <w:tc>
          <w:tcPr>
            <w:tcW w:w="4536" w:type="dxa"/>
            <w:vAlign w:val="center"/>
          </w:tcPr>
          <w:p w:rsidR="00F11E8C" w:rsidRDefault="007B200A">
            <w:pPr>
              <w:ind w:firstLineChars="50" w:firstLine="120"/>
              <w:jc w:val="left"/>
              <w:rPr>
                <w:rFonts w:ascii="仿宋_GB2312" w:eastAsia="仿宋_GB2312" w:hAnsi="仿宋_GB2312" w:cs="仿宋_GB2312"/>
                <w:sz w:val="24"/>
              </w:rPr>
            </w:pPr>
            <w:r>
              <w:rPr>
                <w:rFonts w:ascii="仿宋_GB2312" w:eastAsia="仿宋_GB2312" w:hAnsi="仿宋_GB2312" w:cs="仿宋_GB2312" w:hint="eastAsia"/>
                <w:sz w:val="24"/>
              </w:rPr>
              <w:t>开赛式</w:t>
            </w:r>
          </w:p>
        </w:tc>
        <w:tc>
          <w:tcPr>
            <w:tcW w:w="899" w:type="dxa"/>
            <w:vMerge w:val="restart"/>
            <w:vAlign w:val="center"/>
          </w:tcPr>
          <w:p w:rsidR="00F11E8C" w:rsidRDefault="00F11E8C">
            <w:pPr>
              <w:jc w:val="center"/>
              <w:rPr>
                <w:rFonts w:ascii="仿宋_GB2312" w:eastAsia="仿宋_GB2312" w:hAnsi="仿宋_GB2312" w:cs="仿宋_GB2312"/>
                <w:sz w:val="24"/>
              </w:rPr>
            </w:pPr>
          </w:p>
        </w:tc>
      </w:tr>
      <w:tr w:rsidR="00F11E8C">
        <w:trPr>
          <w:cantSplit/>
          <w:trHeight w:hRule="exact" w:val="760"/>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7:45～8:45</w:t>
            </w:r>
          </w:p>
        </w:tc>
        <w:tc>
          <w:tcPr>
            <w:tcW w:w="4536" w:type="dxa"/>
            <w:vAlign w:val="center"/>
          </w:tcPr>
          <w:p w:rsidR="00F11E8C" w:rsidRDefault="007B200A">
            <w:pPr>
              <w:ind w:left="113"/>
              <w:jc w:val="left"/>
              <w:rPr>
                <w:rFonts w:ascii="仿宋_GB2312" w:eastAsia="仿宋_GB2312" w:hAnsi="仿宋_GB2312" w:cs="仿宋_GB2312"/>
                <w:sz w:val="24"/>
              </w:rPr>
            </w:pPr>
            <w:r>
              <w:rPr>
                <w:rFonts w:ascii="仿宋_GB2312" w:eastAsia="仿宋_GB2312" w:hAnsi="仿宋_GB2312" w:cs="仿宋_GB2312" w:hint="eastAsia"/>
                <w:sz w:val="24"/>
              </w:rPr>
              <w:t>选手身份验证、检录、选手按抽签顺序号抽取参赛号、赛位</w:t>
            </w:r>
            <w:r>
              <w:rPr>
                <w:rFonts w:ascii="仿宋_GB2312" w:eastAsia="仿宋_GB2312" w:hAnsi="仿宋_GB2312" w:cs="仿宋_GB2312"/>
                <w:sz w:val="24"/>
              </w:rPr>
              <w:t>号、</w:t>
            </w:r>
            <w:r>
              <w:rPr>
                <w:rFonts w:ascii="仿宋_GB2312" w:eastAsia="仿宋_GB2312" w:hAnsi="仿宋_GB2312" w:cs="仿宋_GB2312" w:hint="eastAsia"/>
                <w:sz w:val="24"/>
              </w:rPr>
              <w:t>进场</w:t>
            </w:r>
          </w:p>
        </w:tc>
        <w:tc>
          <w:tcPr>
            <w:tcW w:w="899" w:type="dxa"/>
            <w:vMerge/>
            <w:vAlign w:val="center"/>
          </w:tcPr>
          <w:p w:rsidR="00F11E8C" w:rsidRDefault="00F11E8C">
            <w:pPr>
              <w:jc w:val="center"/>
              <w:rPr>
                <w:rFonts w:ascii="仿宋_GB2312" w:eastAsia="仿宋_GB2312" w:hAnsi="仿宋_GB2312" w:cs="仿宋_GB2312"/>
                <w:sz w:val="24"/>
              </w:rPr>
            </w:pPr>
          </w:p>
        </w:tc>
      </w:tr>
      <w:tr w:rsidR="00F11E8C">
        <w:trPr>
          <w:cantSplit/>
          <w:trHeight w:hRule="exact" w:val="783"/>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8:50～9:00</w:t>
            </w:r>
          </w:p>
        </w:tc>
        <w:tc>
          <w:tcPr>
            <w:tcW w:w="4536" w:type="dxa"/>
            <w:vAlign w:val="center"/>
          </w:tcPr>
          <w:p w:rsidR="00F11E8C" w:rsidRDefault="007B200A">
            <w:pPr>
              <w:ind w:left="113"/>
              <w:jc w:val="left"/>
              <w:rPr>
                <w:rFonts w:ascii="仿宋_GB2312" w:eastAsia="仿宋_GB2312" w:hAnsi="仿宋_GB2312" w:cs="仿宋_GB2312"/>
                <w:sz w:val="24"/>
              </w:rPr>
            </w:pPr>
            <w:r>
              <w:rPr>
                <w:rFonts w:ascii="仿宋_GB2312" w:eastAsia="仿宋_GB2312" w:hAnsi="仿宋_GB2312" w:cs="仿宋_GB2312" w:hint="eastAsia"/>
                <w:sz w:val="24"/>
              </w:rPr>
              <w:t>分发比赛比赛任务书、选手阅读比赛任务书并做比赛准备工作</w:t>
            </w:r>
          </w:p>
        </w:tc>
        <w:tc>
          <w:tcPr>
            <w:tcW w:w="899" w:type="dxa"/>
            <w:vMerge/>
            <w:vAlign w:val="center"/>
          </w:tcPr>
          <w:p w:rsidR="00F11E8C" w:rsidRDefault="00F11E8C">
            <w:pPr>
              <w:jc w:val="center"/>
              <w:rPr>
                <w:rFonts w:ascii="仿宋_GB2312" w:eastAsia="仿宋_GB2312" w:hAnsi="仿宋_GB2312" w:cs="仿宋_GB2312"/>
                <w:sz w:val="24"/>
              </w:rPr>
            </w:pPr>
          </w:p>
        </w:tc>
      </w:tr>
      <w:tr w:rsidR="00F11E8C">
        <w:trPr>
          <w:cantSplit/>
          <w:trHeight w:hRule="exact" w:val="602"/>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9:00～13:00</w:t>
            </w:r>
          </w:p>
        </w:tc>
        <w:tc>
          <w:tcPr>
            <w:tcW w:w="4536" w:type="dxa"/>
            <w:vAlign w:val="center"/>
          </w:tcPr>
          <w:p w:rsidR="00F11E8C" w:rsidRDefault="007B200A">
            <w:pPr>
              <w:ind w:left="113"/>
              <w:jc w:val="left"/>
              <w:rPr>
                <w:rFonts w:ascii="仿宋_GB2312" w:eastAsia="仿宋_GB2312" w:hAnsi="仿宋_GB2312" w:cs="仿宋_GB2312"/>
                <w:sz w:val="24"/>
              </w:rPr>
            </w:pPr>
            <w:r>
              <w:rPr>
                <w:rFonts w:ascii="仿宋_GB2312" w:eastAsia="仿宋_GB2312" w:hAnsi="仿宋_GB2312" w:cs="仿宋_GB2312" w:hint="eastAsia"/>
                <w:sz w:val="24"/>
              </w:rPr>
              <w:t>比赛</w:t>
            </w:r>
          </w:p>
        </w:tc>
        <w:tc>
          <w:tcPr>
            <w:tcW w:w="899" w:type="dxa"/>
            <w:vMerge/>
            <w:vAlign w:val="center"/>
          </w:tcPr>
          <w:p w:rsidR="00F11E8C" w:rsidRDefault="00F11E8C">
            <w:pPr>
              <w:jc w:val="center"/>
              <w:rPr>
                <w:rFonts w:ascii="仿宋_GB2312" w:eastAsia="仿宋_GB2312" w:hAnsi="仿宋_GB2312" w:cs="仿宋_GB2312"/>
                <w:sz w:val="24"/>
              </w:rPr>
            </w:pPr>
          </w:p>
        </w:tc>
      </w:tr>
      <w:tr w:rsidR="00F11E8C">
        <w:trPr>
          <w:cantSplit/>
          <w:trHeight w:hRule="exact" w:val="1285"/>
          <w:jc w:val="center"/>
        </w:trPr>
        <w:tc>
          <w:tcPr>
            <w:tcW w:w="962" w:type="dxa"/>
            <w:vMerge/>
            <w:vAlign w:val="center"/>
          </w:tcPr>
          <w:p w:rsidR="00F11E8C" w:rsidRDefault="00F11E8C">
            <w:pPr>
              <w:jc w:val="center"/>
              <w:rPr>
                <w:rFonts w:ascii="仿宋_GB2312" w:eastAsia="仿宋_GB2312" w:hAnsi="仿宋_GB2312" w:cs="仿宋_GB2312"/>
                <w:sz w:val="24"/>
              </w:rPr>
            </w:pPr>
          </w:p>
        </w:tc>
        <w:tc>
          <w:tcPr>
            <w:tcW w:w="1837" w:type="dxa"/>
            <w:vAlign w:val="center"/>
          </w:tcPr>
          <w:p w:rsidR="00F11E8C" w:rsidRDefault="007B200A">
            <w:pPr>
              <w:jc w:val="center"/>
              <w:rPr>
                <w:rFonts w:ascii="仿宋_GB2312" w:eastAsia="仿宋_GB2312" w:hAnsi="仿宋_GB2312" w:cs="仿宋_GB2312"/>
                <w:sz w:val="24"/>
              </w:rPr>
            </w:pPr>
            <w:r>
              <w:rPr>
                <w:rFonts w:ascii="仿宋_GB2312" w:eastAsia="仿宋_GB2312" w:hAnsi="仿宋_GB2312" w:cs="仿宋_GB2312" w:hint="eastAsia"/>
                <w:sz w:val="24"/>
              </w:rPr>
              <w:t>13:30～19:30</w:t>
            </w:r>
          </w:p>
        </w:tc>
        <w:tc>
          <w:tcPr>
            <w:tcW w:w="4536" w:type="dxa"/>
            <w:vAlign w:val="center"/>
          </w:tcPr>
          <w:p w:rsidR="00F11E8C" w:rsidRDefault="007B200A">
            <w:pPr>
              <w:ind w:left="113"/>
              <w:jc w:val="left"/>
              <w:rPr>
                <w:rFonts w:ascii="仿宋_GB2312" w:eastAsia="仿宋_GB2312" w:hAnsi="仿宋_GB2312" w:cs="仿宋_GB2312"/>
                <w:sz w:val="24"/>
              </w:rPr>
            </w:pPr>
            <w:r>
              <w:rPr>
                <w:rFonts w:ascii="仿宋_GB2312" w:eastAsia="仿宋_GB2312" w:hAnsi="仿宋_GB2312" w:cs="仿宋_GB2312" w:hint="eastAsia"/>
                <w:sz w:val="24"/>
              </w:rPr>
              <w:t>裁判与评分赛位的选手共同评定比赛成绩，未评分赛位选手在指定地点等待。</w:t>
            </w:r>
          </w:p>
        </w:tc>
        <w:tc>
          <w:tcPr>
            <w:tcW w:w="899" w:type="dxa"/>
            <w:vMerge/>
            <w:vAlign w:val="center"/>
          </w:tcPr>
          <w:p w:rsidR="00F11E8C" w:rsidRDefault="00F11E8C">
            <w:pPr>
              <w:jc w:val="center"/>
              <w:rPr>
                <w:rFonts w:ascii="仿宋_GB2312" w:eastAsia="仿宋_GB2312" w:hAnsi="仿宋_GB2312" w:cs="仿宋_GB2312"/>
                <w:sz w:val="24"/>
              </w:rPr>
            </w:pPr>
          </w:p>
        </w:tc>
      </w:tr>
    </w:tbl>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六、比赛赛卷</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（一）赛题公布</w:t>
      </w:r>
    </w:p>
    <w:p w:rsidR="00F11E8C" w:rsidRDefault="007B200A">
      <w:pPr>
        <w:spacing w:line="580" w:lineRule="exact"/>
        <w:ind w:firstLineChars="200" w:firstLine="560"/>
        <w:jc w:val="left"/>
        <w:rPr>
          <w:rFonts w:ascii="仿宋_GB2312" w:eastAsia="仿宋_GB2312" w:hAnsi="仿宋" w:cs="黑体"/>
          <w:bCs/>
          <w:sz w:val="28"/>
          <w:szCs w:val="28"/>
        </w:rPr>
      </w:pPr>
      <w:r>
        <w:rPr>
          <w:rFonts w:ascii="仿宋_GB2312" w:eastAsia="仿宋_GB2312" w:hAnsi="仿宋" w:cs="黑体" w:hint="eastAsia"/>
          <w:bCs/>
          <w:sz w:val="28"/>
          <w:szCs w:val="28"/>
        </w:rPr>
        <w:t>专家组按照比赛规程要求制定本赛项赛题，本赛项的样卷附后。</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（二）赛卷拟定</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按照《2019年</w:t>
      </w:r>
      <w:r w:rsidR="001E7FD3">
        <w:rPr>
          <w:rFonts w:ascii="仿宋_GB2312" w:eastAsia="仿宋_GB2312" w:hAnsi="仿宋" w:cs="黑体" w:hint="eastAsia"/>
          <w:bCs/>
          <w:sz w:val="28"/>
          <w:szCs w:val="28"/>
        </w:rPr>
        <w:t>沈阳</w:t>
      </w:r>
      <w:r>
        <w:rPr>
          <w:rFonts w:ascii="仿宋_GB2312" w:eastAsia="仿宋_GB2312" w:hAnsi="仿宋" w:cs="黑体" w:hint="eastAsia"/>
          <w:bCs/>
          <w:sz w:val="28"/>
          <w:szCs w:val="28"/>
        </w:rPr>
        <w:t>职业院校技能大赛赛项赛题管理办法》，正式比赛前10天内，专家组根据公开的样卷，制定</w:t>
      </w:r>
      <w:r>
        <w:rPr>
          <w:rFonts w:ascii="仿宋_GB2312" w:eastAsia="仿宋_GB2312" w:hAnsi="仿宋" w:cs="黑体"/>
          <w:bCs/>
          <w:sz w:val="28"/>
          <w:szCs w:val="28"/>
        </w:rPr>
        <w:t>3</w:t>
      </w:r>
      <w:r>
        <w:rPr>
          <w:rFonts w:ascii="仿宋_GB2312" w:eastAsia="仿宋_GB2312" w:hAnsi="仿宋" w:cs="黑体" w:hint="eastAsia"/>
          <w:bCs/>
          <w:sz w:val="28"/>
          <w:szCs w:val="28"/>
        </w:rPr>
        <w:t>套不同的赛卷。大赛办指定的赛卷审核专家按规范要求对</w:t>
      </w:r>
      <w:r>
        <w:rPr>
          <w:rFonts w:ascii="仿宋_GB2312" w:eastAsia="仿宋_GB2312" w:hAnsi="仿宋" w:cs="黑体"/>
          <w:bCs/>
          <w:sz w:val="28"/>
          <w:szCs w:val="28"/>
        </w:rPr>
        <w:t>3</w:t>
      </w:r>
      <w:r>
        <w:rPr>
          <w:rFonts w:ascii="仿宋_GB2312" w:eastAsia="仿宋_GB2312" w:hAnsi="仿宋" w:cs="黑体" w:hint="eastAsia"/>
          <w:bCs/>
          <w:sz w:val="28"/>
          <w:szCs w:val="28"/>
        </w:rPr>
        <w:t>套赛卷进行审核。</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正式比赛前三天内，将经审核的</w:t>
      </w:r>
      <w:r>
        <w:rPr>
          <w:rFonts w:ascii="仿宋_GB2312" w:eastAsia="仿宋_GB2312" w:hAnsi="仿宋" w:cs="黑体"/>
          <w:bCs/>
          <w:sz w:val="28"/>
          <w:szCs w:val="28"/>
        </w:rPr>
        <w:t>3</w:t>
      </w:r>
      <w:r>
        <w:rPr>
          <w:rFonts w:ascii="仿宋_GB2312" w:eastAsia="仿宋_GB2312" w:hAnsi="仿宋" w:cs="黑体" w:hint="eastAsia"/>
          <w:bCs/>
          <w:sz w:val="28"/>
          <w:szCs w:val="28"/>
        </w:rPr>
        <w:t>套赛卷随机排序，在监督组的监督下，由裁判长指定相关人员抽取正式赛卷与备用赛卷。</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正式赛卷与备用赛卷的印制、装订和保密工作在赛项监督员的监</w:t>
      </w:r>
      <w:r>
        <w:rPr>
          <w:rFonts w:ascii="仿宋_GB2312" w:eastAsia="仿宋_GB2312" w:hAnsi="仿宋" w:cs="黑体" w:hint="eastAsia"/>
          <w:bCs/>
          <w:sz w:val="28"/>
          <w:szCs w:val="28"/>
        </w:rPr>
        <w:lastRenderedPageBreak/>
        <w:t>督下由大赛办指定专人负责。</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（三）赛题的保密</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按照《2019年</w:t>
      </w:r>
      <w:r w:rsidR="001E7FD3">
        <w:rPr>
          <w:rFonts w:ascii="仿宋_GB2312" w:eastAsia="仿宋_GB2312" w:hAnsi="仿宋" w:cs="黑体" w:hint="eastAsia"/>
          <w:bCs/>
          <w:sz w:val="28"/>
          <w:szCs w:val="28"/>
        </w:rPr>
        <w:t>沈阳</w:t>
      </w:r>
      <w:r>
        <w:rPr>
          <w:rFonts w:ascii="仿宋_GB2312" w:eastAsia="仿宋_GB2312" w:hAnsi="仿宋" w:cs="黑体" w:hint="eastAsia"/>
          <w:bCs/>
          <w:sz w:val="28"/>
          <w:szCs w:val="28"/>
        </w:rPr>
        <w:t>职业院校技能大赛赛项赛题管理办法》，制定机电一体化设备组装与调试赛项赛题保密的办法：</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_GB2312" w:cs="仿宋_GB2312" w:hint="eastAsia"/>
          <w:sz w:val="28"/>
          <w:szCs w:val="28"/>
        </w:rPr>
        <w:t>1.</w:t>
      </w:r>
      <w:r>
        <w:rPr>
          <w:rFonts w:ascii="仿宋_GB2312" w:eastAsia="仿宋_GB2312" w:hAnsi="仿宋" w:cs="黑体" w:hint="eastAsia"/>
          <w:bCs/>
          <w:sz w:val="28"/>
          <w:szCs w:val="28"/>
        </w:rPr>
        <w:t>赛题印刷、装订、必须由大赛办指定的工作人员负责。赛题封装后，由大赛办指定的人员负责保管。</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w:t>
      </w:r>
      <w:r>
        <w:rPr>
          <w:rFonts w:ascii="仿宋_GB2312" w:eastAsia="仿宋_GB2312" w:hAnsi="仿宋" w:cs="黑体"/>
          <w:bCs/>
          <w:sz w:val="28"/>
          <w:szCs w:val="28"/>
        </w:rPr>
        <w:t>.</w:t>
      </w:r>
      <w:r>
        <w:rPr>
          <w:rFonts w:ascii="仿宋_GB2312" w:eastAsia="仿宋_GB2312" w:hAnsi="仿宋" w:cs="黑体" w:hint="eastAsia"/>
          <w:bCs/>
          <w:sz w:val="28"/>
          <w:szCs w:val="28"/>
        </w:rPr>
        <w:t>命题专家、审核专家、印刷、装订、保管以及与赛题接触过的所有人员，都应签署保密协议并遵守保密承诺。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3.赛题接受、分发、保管，必须符合《2019年</w:t>
      </w:r>
      <w:r w:rsidR="001E7FD3">
        <w:rPr>
          <w:rFonts w:ascii="仿宋_GB2312" w:eastAsia="仿宋_GB2312" w:hAnsi="仿宋" w:cs="黑体" w:hint="eastAsia"/>
          <w:bCs/>
          <w:sz w:val="28"/>
          <w:szCs w:val="28"/>
        </w:rPr>
        <w:t>沈阳</w:t>
      </w:r>
      <w:r>
        <w:rPr>
          <w:rFonts w:ascii="仿宋_GB2312" w:eastAsia="仿宋_GB2312" w:hAnsi="仿宋" w:cs="黑体" w:hint="eastAsia"/>
          <w:bCs/>
          <w:sz w:val="28"/>
          <w:szCs w:val="28"/>
        </w:rPr>
        <w:t>职业院校技能大赛赛项赛题管理办法》的相关规定。</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 w:val="0"/>
          <w:bCs w:val="0"/>
          <w:kern w:val="0"/>
        </w:rPr>
      </w:pPr>
      <w:r>
        <w:rPr>
          <w:rFonts w:ascii="仿宋_GB2312" w:eastAsia="仿宋_GB2312" w:hAnsi="仿宋_GB2312" w:cs="仿宋_GB2312" w:hint="eastAsia"/>
          <w:sz w:val="28"/>
          <w:szCs w:val="28"/>
        </w:rPr>
        <w:t>七、比赛规则</w:t>
      </w:r>
    </w:p>
    <w:p w:rsidR="00F11E8C" w:rsidRDefault="007B200A">
      <w:pPr>
        <w:spacing w:line="58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（一）报名资格及参赛队伍要求</w:t>
      </w:r>
    </w:p>
    <w:p w:rsidR="00F11E8C" w:rsidRDefault="007B200A">
      <w:pPr>
        <w:snapToGrid w:val="0"/>
        <w:spacing w:line="580" w:lineRule="exact"/>
        <w:ind w:firstLineChars="200" w:firstLine="560"/>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参赛选手须</w:t>
      </w:r>
      <w:r>
        <w:rPr>
          <w:rFonts w:eastAsia="仿宋_GB2312"/>
          <w:color w:val="000000"/>
          <w:sz w:val="28"/>
          <w:szCs w:val="28"/>
        </w:rPr>
        <w:t>为</w:t>
      </w:r>
      <w:r>
        <w:rPr>
          <w:rFonts w:eastAsia="仿宋_GB2312" w:hint="eastAsia"/>
          <w:color w:val="000000"/>
          <w:sz w:val="28"/>
          <w:szCs w:val="28"/>
        </w:rPr>
        <w:t>沈阳市各类公办中等职业学校、技工学校在编专任教师有连续两年在校工作经历的公办外聘全职教师和民办学校全职教师。</w:t>
      </w:r>
      <w:r>
        <w:rPr>
          <w:rFonts w:ascii="Arial Narrow" w:eastAsia="仿宋_GB2312" w:hAnsi="Arial Narrow" w:cs="Arial" w:hint="eastAsia"/>
          <w:color w:val="000000"/>
          <w:sz w:val="28"/>
          <w:szCs w:val="28"/>
        </w:rPr>
        <w:t>性别不限。</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（二）熟悉场地与抽签</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_GB2312" w:cs="仿宋_GB2312" w:hint="eastAsia"/>
          <w:sz w:val="28"/>
          <w:szCs w:val="28"/>
        </w:rPr>
        <w:t>1.</w:t>
      </w:r>
      <w:r>
        <w:rPr>
          <w:rFonts w:ascii="仿宋_GB2312" w:eastAsia="仿宋_GB2312" w:hAnsi="仿宋" w:cs="黑体" w:hint="eastAsia"/>
          <w:bCs/>
          <w:sz w:val="28"/>
          <w:szCs w:val="28"/>
        </w:rPr>
        <w:t>赛区大赛办安排抽取抽签顺序号后，各参赛队统一有序的熟悉场地，熟悉场地时限定在观摩区活动，不允许进入比赛区。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_GB2312" w:cs="仿宋_GB2312" w:hint="eastAsia"/>
          <w:sz w:val="28"/>
          <w:szCs w:val="28"/>
        </w:rPr>
        <w:t>2.</w:t>
      </w:r>
      <w:r>
        <w:rPr>
          <w:rFonts w:ascii="仿宋_GB2312" w:eastAsia="仿宋_GB2312" w:hAnsi="仿宋" w:cs="黑体" w:hint="eastAsia"/>
          <w:bCs/>
          <w:sz w:val="28"/>
          <w:szCs w:val="28"/>
        </w:rPr>
        <w:t>熟悉场地时严禁与现场工作人员进行交流，不发表没有根据以及有损大赛整体形象的言论。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_GB2312" w:cs="仿宋_GB2312" w:hint="eastAsia"/>
          <w:sz w:val="28"/>
          <w:szCs w:val="28"/>
        </w:rPr>
        <w:t>3.</w:t>
      </w:r>
      <w:r>
        <w:rPr>
          <w:rFonts w:ascii="仿宋_GB2312" w:eastAsia="仿宋_GB2312" w:hAnsi="仿宋" w:cs="黑体" w:hint="eastAsia"/>
          <w:bCs/>
          <w:sz w:val="28"/>
          <w:szCs w:val="28"/>
        </w:rPr>
        <w:t>熟悉场地严格遵守大赛各种制度，严禁拥挤，喧哗，以免发生意外事故。</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4.抽签时参赛选手和指导老师按赛区规定的时间准时到达赛场集合。按领队抽取的抽签顺序号抽取工位号。抽得工位号的选手，在</w:t>
      </w:r>
      <w:r>
        <w:rPr>
          <w:rFonts w:ascii="仿宋_GB2312" w:eastAsia="仿宋_GB2312" w:hAnsi="仿宋" w:cs="黑体" w:hint="eastAsia"/>
          <w:bCs/>
          <w:sz w:val="28"/>
          <w:szCs w:val="28"/>
        </w:rPr>
        <w:lastRenderedPageBreak/>
        <w:t>指定区域等待；所有选手抽取工位号后，统一时间进入赛场，按抽取的工位号入座。</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5.检录裁判将对各参赛选手的身份进行核对。参赛选手提供参赛证、身份证、教师资格证。身份证、教师资格证上的姓名、年龄、相貌特征应与参赛证一致。</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6.在比赛开始30min后不得入场，迟到的选手必须在赛场记录表相关栏目中说明到场时间、迟到原因并签工位号确认。</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7.除裁判检验过的工具、量具及书写物品外，参赛选手不允许携带任何通讯及存储设备、纸质材料等物品进入赛场。</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（三）</w:t>
      </w:r>
      <w:r>
        <w:rPr>
          <w:rFonts w:ascii="Arial Narrow" w:eastAsia="仿宋_GB2312" w:hAnsi="Arial Narrow" w:cs="Arial" w:hint="eastAsia"/>
          <w:color w:val="000000"/>
          <w:sz w:val="28"/>
          <w:szCs w:val="28"/>
        </w:rPr>
        <w:t xml:space="preserve"> </w:t>
      </w:r>
      <w:r>
        <w:rPr>
          <w:rFonts w:ascii="Arial Narrow" w:eastAsia="仿宋_GB2312" w:hAnsi="Arial Narrow" w:cs="Arial" w:hint="eastAsia"/>
          <w:color w:val="000000"/>
          <w:sz w:val="28"/>
          <w:szCs w:val="28"/>
        </w:rPr>
        <w:t>赛场要求</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1.选手进入赛场后，必须听从现场裁判的统一指挥。</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2.现场裁判宣布比赛开始，参赛选手才能进行完成工作任务的操作。</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3.比赛过程中，参赛选手必须严格遵守安全操作规程，确保人身和设备安全，并接受现场裁判和技术人员的监督和警示。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4.比赛过程中若有工作任务书字迹不清问题，可示意现场裁判，由现场裁判解决。若认为比赛设备或元器件有问题需更换，应在赛场记录表的相应栏目填写更换设备或元器件名称、规格与型号、更换原因、更换时间等并签工位号确认后，由现场裁判和技术人员予以更换。更换后经现场裁判和技术人员检验并将结果记录在赛场记录表的相应栏目中并签名确认。</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5.需要通电测试或调试电气安装与维修设备时，应报告现场裁判或技术人员，获得允许并派人监护后，才能通电检查或调试。</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6.经现场裁判和技术人员检验，确因故障或损坏而更换设备或元</w:t>
      </w:r>
      <w:r>
        <w:rPr>
          <w:rFonts w:ascii="仿宋_GB2312" w:eastAsia="仿宋_GB2312" w:hAnsi="仿宋" w:cs="黑体" w:hint="eastAsia"/>
          <w:bCs/>
          <w:sz w:val="28"/>
          <w:szCs w:val="28"/>
        </w:rPr>
        <w:lastRenderedPageBreak/>
        <w:t>器件者，从报告现场裁判到完成更换之间超过5分钟的用时，将在比赛结束后给予补时（补时时间原则上为更换设备或元件用时的1/2）。</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7.比赛过程中，应对计算机处理的数据实时保存，避免突然停电等意外情况造成数据丢失。因意外情况而影响整体比赛，根据意外情况持续时间给予全体选手统一补时。</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8.比赛过程中选手不得随意离开工位，不得与其他参赛选手交流。因故终止比赛或提前完成工作任务需要离场，应报告现场裁判，在赛场记录表的相应栏目填写离场时间、离场原因并由现场裁判签名和选手签工位号确认。</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9.比赛过程中，严重违反赛场记录影响他人比赛者，违反操作规程不听劝告者，有意损坏赛场设备或设施者，经现场裁判报告裁判长，经大赛组委会主任同意后，由裁判长宣布取消其比赛资格。</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w:t>
      </w:r>
      <w:r>
        <w:rPr>
          <w:rFonts w:ascii="仿宋_GB2312" w:eastAsia="仿宋_GB2312" w:hAnsi="仿宋" w:cs="黑体"/>
          <w:bCs/>
          <w:sz w:val="28"/>
          <w:szCs w:val="28"/>
        </w:rPr>
        <w:t>0</w:t>
      </w:r>
      <w:r>
        <w:rPr>
          <w:rFonts w:ascii="仿宋_GB2312" w:eastAsia="仿宋_GB2312" w:hAnsi="仿宋" w:cs="黑体" w:hint="eastAsia"/>
          <w:bCs/>
          <w:sz w:val="28"/>
          <w:szCs w:val="28"/>
        </w:rPr>
        <w:t>.在比赛结束前30min和15min，裁判长各提示一次比赛剩余时间。</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11.比赛结束信号给出，由裁判长宣布终止比赛。</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12.裁判长宣布终止比赛时，选手（包括需要补时的选手）除可进行保存计算机数据的操作外，应停止完成工作任务的操作。工作任务书、图纸、赛场记录、评分表等放在工作台上，不能带出赛场；工具、万用表、试题作答的文具等，保持现状，不需整理。</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13.裁判长宣布终止比赛后，现场裁判组织、监督选手起立，退出工位，站在工位边的过道上。裁判长宣布离场时，现场裁判指挥选手统一离开赛场。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14.全部选手离场后，需要补时的选手重新进入工位，现场裁判宣布补时操作开始后，补时选手开始操作。现场裁判宣布补时时间到，</w:t>
      </w:r>
      <w:r>
        <w:rPr>
          <w:rFonts w:ascii="仿宋_GB2312" w:eastAsia="仿宋_GB2312" w:hAnsi="仿宋" w:cs="黑体" w:hint="eastAsia"/>
          <w:bCs/>
          <w:sz w:val="28"/>
          <w:szCs w:val="28"/>
        </w:rPr>
        <w:lastRenderedPageBreak/>
        <w:t>选手应停止操作，离开赛场。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15.选手离场后，到指定的休息场所用餐、等待评定比赛成绩。</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（四）</w:t>
      </w:r>
      <w:r>
        <w:rPr>
          <w:rFonts w:ascii="Arial Narrow" w:eastAsia="仿宋_GB2312" w:hAnsi="Arial Narrow" w:cs="Arial" w:hint="eastAsia"/>
          <w:color w:val="000000"/>
          <w:sz w:val="28"/>
          <w:szCs w:val="28"/>
        </w:rPr>
        <w:t xml:space="preserve"> </w:t>
      </w:r>
      <w:r>
        <w:rPr>
          <w:rFonts w:ascii="Arial Narrow" w:eastAsia="仿宋_GB2312" w:hAnsi="Arial Narrow" w:cs="Arial" w:hint="eastAsia"/>
          <w:color w:val="000000"/>
          <w:sz w:val="28"/>
          <w:szCs w:val="28"/>
        </w:rPr>
        <w:t>成绩评定</w:t>
      </w:r>
    </w:p>
    <w:p w:rsidR="00F11E8C" w:rsidRDefault="007B200A">
      <w:pPr>
        <w:snapToGrid w:val="0"/>
        <w:spacing w:line="560" w:lineRule="exact"/>
        <w:ind w:firstLineChars="200" w:firstLine="560"/>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（1）过程评分   由现场裁判依据评分表，对参赛选手的操作规范、职业素养、赛场表现等进行评分。</w:t>
      </w:r>
    </w:p>
    <w:p w:rsidR="00F11E8C" w:rsidRDefault="007B200A">
      <w:pPr>
        <w:snapToGrid w:val="0"/>
        <w:spacing w:line="560" w:lineRule="exact"/>
        <w:ind w:firstLineChars="200" w:firstLine="560"/>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（2）结果评分   由评分裁判依据评分表，对参赛选手组装和调试的电气安装设备各部件的位置、安装工艺、实现功能等进行评分表。</w:t>
      </w:r>
    </w:p>
    <w:p w:rsidR="00F11E8C" w:rsidRDefault="007B200A">
      <w:pPr>
        <w:adjustRightInd w:val="0"/>
        <w:snapToGrid w:val="0"/>
        <w:spacing w:line="560" w:lineRule="exac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kern w:val="0"/>
          <w:sz w:val="28"/>
          <w:szCs w:val="28"/>
        </w:rPr>
        <w:t>（3）</w:t>
      </w:r>
      <w:r>
        <w:rPr>
          <w:rFonts w:ascii="仿宋_GB2312" w:eastAsia="仿宋_GB2312" w:hAnsi="仿宋_GB2312" w:cs="仿宋_GB2312" w:hint="eastAsia"/>
          <w:bCs/>
          <w:kern w:val="0"/>
          <w:sz w:val="28"/>
          <w:szCs w:val="28"/>
        </w:rPr>
        <w:t>违规扣分</w:t>
      </w:r>
    </w:p>
    <w:p w:rsidR="00F11E8C" w:rsidRDefault="007B200A">
      <w:pPr>
        <w:pBdr>
          <w:top w:val="none" w:sz="0" w:space="0" w:color="000000"/>
          <w:left w:val="none" w:sz="0" w:space="0" w:color="000000"/>
          <w:bottom w:val="none" w:sz="0" w:space="0" w:color="000000"/>
          <w:right w:val="none" w:sz="0" w:space="0" w:color="000000"/>
        </w:pBdr>
        <w:tabs>
          <w:tab w:val="left" w:pos="425"/>
        </w:tabs>
        <w:autoSpaceDN w:val="0"/>
        <w:adjustRightInd w:val="0"/>
        <w:snapToGrid w:val="0"/>
        <w:spacing w:line="560" w:lineRule="exac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选手有下列情形，需从比赛成绩中扣分：</w:t>
      </w:r>
    </w:p>
    <w:p w:rsidR="00F11E8C" w:rsidRDefault="007B200A">
      <w:pPr>
        <w:pBdr>
          <w:top w:val="none" w:sz="0" w:space="0" w:color="000000"/>
          <w:left w:val="none" w:sz="0" w:space="0" w:color="000000"/>
          <w:bottom w:val="none" w:sz="0" w:space="0" w:color="000000"/>
          <w:right w:val="none" w:sz="0" w:space="0" w:color="000000"/>
        </w:pBdr>
        <w:tabs>
          <w:tab w:val="left" w:pos="425"/>
        </w:tabs>
        <w:autoSpaceDN w:val="0"/>
        <w:adjustRightInd w:val="0"/>
        <w:snapToGrid w:val="0"/>
        <w:spacing w:line="560" w:lineRule="exac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◆在完成比赛任务的过程中，因操作不当损坏比赛设备，不影响他人比赛，从比赛成绩中扣5分；影响他人比赛，从比赛成绩中扣10分。</w:t>
      </w:r>
    </w:p>
    <w:p w:rsidR="00F11E8C" w:rsidRDefault="007B200A">
      <w:pPr>
        <w:pBdr>
          <w:top w:val="none" w:sz="0" w:space="0" w:color="000000"/>
          <w:left w:val="none" w:sz="0" w:space="0" w:color="000000"/>
          <w:bottom w:val="none" w:sz="0" w:space="0" w:color="000000"/>
          <w:right w:val="none" w:sz="0" w:space="0" w:color="000000"/>
        </w:pBdr>
        <w:tabs>
          <w:tab w:val="left" w:pos="425"/>
        </w:tabs>
        <w:autoSpaceDN w:val="0"/>
        <w:adjustRightInd w:val="0"/>
        <w:snapToGrid w:val="0"/>
        <w:spacing w:line="560" w:lineRule="exact"/>
        <w:ind w:firstLineChars="200" w:firstLine="560"/>
        <w:rPr>
          <w:rFonts w:ascii="仿宋_GB2312" w:eastAsia="仿宋_GB2312" w:hAnsi="仿宋_GB2312" w:cs="仿宋_GB2312"/>
          <w:bCs/>
          <w:color w:val="000000"/>
          <w:kern w:val="0"/>
          <w:sz w:val="28"/>
          <w:szCs w:val="28"/>
        </w:rPr>
      </w:pPr>
      <w:r>
        <w:rPr>
          <w:rFonts w:ascii="仿宋_GB2312" w:eastAsia="仿宋_GB2312" w:hAnsi="仿宋_GB2312" w:cs="仿宋_GB2312" w:hint="eastAsia"/>
          <w:bCs/>
          <w:color w:val="000000"/>
          <w:kern w:val="0"/>
          <w:sz w:val="28"/>
          <w:szCs w:val="28"/>
        </w:rPr>
        <w:t>◆在调试过程中出现电路短路，使本赛位熔断器熔体熔断，从比赛成绩中扣3分；使分支支路断路器跳闸，从比赛成绩中扣5分；使总断路器跳闸，从比赛成绩中扣10分。</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bCs/>
          <w:color w:val="000000"/>
          <w:kern w:val="0"/>
          <w:sz w:val="28"/>
          <w:szCs w:val="28"/>
        </w:rPr>
        <w:t>◆更换的元器件经现场裁判和技术人员检验为正常时，扣2分/个、次。</w:t>
      </w: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八、比赛环境</w:t>
      </w:r>
    </w:p>
    <w:p w:rsidR="00F11E8C" w:rsidRDefault="007B200A">
      <w:pPr>
        <w:spacing w:line="560" w:lineRule="exac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（一）每个赛位配备电气安装与维修比赛平台1套，工作台1张，器材存储柜一个，比赛平台配套的电源模块一套。提供导线线头等废弃物的垃圾桶1个。</w:t>
      </w:r>
    </w:p>
    <w:p w:rsidR="00F11E8C" w:rsidRDefault="007B200A">
      <w:pPr>
        <w:spacing w:line="560" w:lineRule="exact"/>
        <w:rPr>
          <w:rFonts w:ascii="仿宋_GB2312" w:eastAsia="仿宋_GB2312" w:hAnsi="仿宋_GB2312" w:cs="仿宋_GB2312"/>
          <w:sz w:val="28"/>
          <w:szCs w:val="28"/>
        </w:rPr>
      </w:pPr>
      <w:r>
        <w:rPr>
          <w:rFonts w:ascii="仿宋_GB2312" w:eastAsia="仿宋_GB2312" w:hAnsi="仿宋_GB2312" w:cs="仿宋_GB2312" w:hint="eastAsia"/>
          <w:bCs/>
          <w:kern w:val="0"/>
          <w:sz w:val="28"/>
          <w:szCs w:val="28"/>
        </w:rPr>
        <w:t xml:space="preserve">   （二）每个赛位标示赛位号，赛位的空间大小不小于长×宽（米）=3×3m。</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kern w:val="0"/>
        </w:rPr>
      </w:pPr>
      <w:r>
        <w:rPr>
          <w:rFonts w:ascii="仿宋_GB2312" w:eastAsia="仿宋_GB2312" w:hAnsi="仿宋_GB2312" w:cs="仿宋_GB2312" w:hint="eastAsia"/>
          <w:sz w:val="28"/>
          <w:szCs w:val="28"/>
        </w:rPr>
        <w:t>九、技术规范</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lastRenderedPageBreak/>
        <w:t>（一）专业知识及技能要求</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1.设备与器材的安装</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在YL—156A设备操作平台上，根据比赛要求，完成设备、器材及线路的安装，使其符合安装工艺规范。</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2.电路安装</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按照电气系统图、室内照明及弱电控制电路图、动力电路图及电气控制原理图，安装平面示意图等要求，完成电路安装，使其符合操作流程和工艺规范并实现其功能。</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3.可编程控制器（PLC）及其应用</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根据比赛比赛任务书的要求及PLC硬件接线图，调试电气控制设备，使其符合控制要求。</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4.触摸屏的使用</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按要求使用触摸屏页面中的部件、设置相关的参数，配合PLC调试设备，实现对电气设备的控制与监控。</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5.变频器的使用</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根据电路图，连接变频器电路，设置变频器的参数，配合PLC调试设备，实现对电气设备中三相异步电动机的控制。</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6.按任务要求安装步进或伺服电动机模块，并设置步进、伺服驱动器有关参数，完成对步进电动机或伺服电动机的控制。</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sz w:val="28"/>
          <w:szCs w:val="28"/>
        </w:rPr>
        <w:t>（二）</w:t>
      </w:r>
      <w:r>
        <w:rPr>
          <w:rFonts w:ascii="仿宋_GB2312" w:eastAsia="仿宋_GB2312" w:hAnsi="仿宋_GB2312" w:cs="仿宋_GB2312" w:hint="eastAsia"/>
          <w:kern w:val="0"/>
          <w:sz w:val="28"/>
          <w:szCs w:val="28"/>
        </w:rPr>
        <w:t>技术规范</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sz w:val="28"/>
          <w:szCs w:val="28"/>
        </w:rPr>
        <w:t>1.</w:t>
      </w:r>
      <w:r>
        <w:rPr>
          <w:rFonts w:ascii="仿宋_GB2312" w:eastAsia="仿宋_GB2312" w:hAnsi="仿宋_GB2312" w:cs="仿宋_GB2312" w:hint="eastAsia"/>
          <w:kern w:val="0"/>
          <w:sz w:val="28"/>
          <w:szCs w:val="28"/>
        </w:rPr>
        <w:t>图形符号</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（1）《电气设备用图形符号（GB-T 5465.2-2008）》</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（2）《电气简图用图形符号（GB-T 4728-2005）》</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2.技术规范</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lastRenderedPageBreak/>
        <w:t>（1）《电气装置安装工程低压电器施工及验收规范》（GB50254-1996）</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（2）《建筑电气工程施工质量验收规范》（GB50303-2002）</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（3）《智能建筑设计标准》（GB/T 50314）</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（4）《智能建筑工程质量验收规范》（GB 50339）</w:t>
      </w:r>
    </w:p>
    <w:p w:rsidR="00F11E8C" w:rsidRDefault="007B200A">
      <w:pPr>
        <w:snapToGrid w:val="0"/>
        <w:spacing w:line="560" w:lineRule="exact"/>
        <w:ind w:firstLineChars="200" w:firstLine="560"/>
        <w:jc w:val="left"/>
        <w:rPr>
          <w:rFonts w:ascii="仿宋_GB2312" w:eastAsia="仿宋_GB2312" w:hAnsi="仿宋_GB2312" w:cs="仿宋_GB2312"/>
          <w:sz w:val="28"/>
          <w:szCs w:val="28"/>
        </w:rPr>
      </w:pPr>
      <w:r>
        <w:rPr>
          <w:rFonts w:ascii="仿宋_GB2312" w:eastAsia="仿宋_GB2312" w:hAnsi="仿宋_GB2312" w:cs="仿宋_GB2312" w:hint="eastAsia"/>
          <w:sz w:val="28"/>
          <w:szCs w:val="28"/>
        </w:rPr>
        <w:t>（5）《智能建筑工程施工规范》（GB 50606）</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Cs w:val="0"/>
          <w:kern w:val="0"/>
        </w:rPr>
      </w:pPr>
      <w:r>
        <w:rPr>
          <w:rFonts w:ascii="仿宋_GB2312" w:eastAsia="仿宋_GB2312" w:hAnsi="仿宋_GB2312" w:cs="仿宋_GB2312" w:hint="eastAsia"/>
          <w:sz w:val="28"/>
          <w:szCs w:val="28"/>
        </w:rPr>
        <w:t>十、技术平台</w:t>
      </w:r>
    </w:p>
    <w:p w:rsidR="00F11E8C" w:rsidRDefault="007B200A">
      <w:pPr>
        <w:tabs>
          <w:tab w:val="left" w:pos="546"/>
        </w:tabs>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（一）设备与器材</w:t>
      </w: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电气安装与维修使用YL—156A电气安装与维修实训考核装置</w:t>
      </w:r>
      <w:r>
        <w:rPr>
          <w:rFonts w:ascii="仿宋_GB2312" w:eastAsia="仿宋_GB2312" w:hAnsi="仿宋_GB2312" w:cs="仿宋_GB2312"/>
          <w:kern w:val="0"/>
          <w:sz w:val="28"/>
          <w:szCs w:val="28"/>
        </w:rPr>
        <w:t>，</w:t>
      </w:r>
      <w:r>
        <w:rPr>
          <w:rFonts w:ascii="仿宋_GB2312" w:eastAsia="仿宋_GB2312" w:hAnsi="仿宋_GB2312" w:cs="仿宋_GB2312" w:hint="eastAsia"/>
          <w:kern w:val="0"/>
          <w:sz w:val="28"/>
          <w:szCs w:val="28"/>
        </w:rPr>
        <w:t>该装置配置及大赛使用的相关器材如下：</w:t>
      </w:r>
    </w:p>
    <w:p w:rsidR="00F11E8C" w:rsidRDefault="00F11E8C">
      <w:pPr>
        <w:snapToGrid w:val="0"/>
        <w:spacing w:line="560" w:lineRule="exact"/>
        <w:ind w:firstLineChars="200" w:firstLine="560"/>
        <w:jc w:val="left"/>
        <w:rPr>
          <w:rFonts w:ascii="仿宋_GB2312" w:eastAsia="仿宋_GB2312" w:hAnsi="仿宋_GB2312" w:cs="仿宋_GB2312"/>
          <w:kern w:val="0"/>
          <w:sz w:val="28"/>
          <w:szCs w:val="28"/>
        </w:rPr>
      </w:pPr>
    </w:p>
    <w:p w:rsidR="00F11E8C" w:rsidRDefault="00F11E8C">
      <w:pPr>
        <w:snapToGrid w:val="0"/>
        <w:spacing w:line="560" w:lineRule="exact"/>
        <w:ind w:firstLineChars="200" w:firstLine="560"/>
        <w:jc w:val="left"/>
        <w:rPr>
          <w:rFonts w:ascii="仿宋_GB2312" w:eastAsia="仿宋_GB2312" w:hAnsi="仿宋_GB2312" w:cs="仿宋_GB2312"/>
          <w:kern w:val="0"/>
          <w:sz w:val="28"/>
          <w:szCs w:val="28"/>
        </w:rPr>
      </w:pPr>
    </w:p>
    <w:p w:rsidR="00F11E8C" w:rsidRDefault="00F11E8C">
      <w:pPr>
        <w:snapToGrid w:val="0"/>
        <w:spacing w:line="560" w:lineRule="exact"/>
        <w:ind w:firstLineChars="200" w:firstLine="560"/>
        <w:jc w:val="left"/>
        <w:rPr>
          <w:rFonts w:ascii="仿宋_GB2312" w:eastAsia="仿宋_GB2312" w:hAnsi="仿宋_GB2312" w:cs="仿宋_GB2312"/>
          <w:kern w:val="0"/>
          <w:sz w:val="28"/>
          <w:szCs w:val="28"/>
        </w:rPr>
      </w:pPr>
    </w:p>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1.电源配电箱</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1"/>
        <w:gridCol w:w="1500"/>
        <w:gridCol w:w="2215"/>
        <w:gridCol w:w="709"/>
        <w:gridCol w:w="709"/>
        <w:gridCol w:w="2409"/>
      </w:tblGrid>
      <w:tr w:rsidR="00F11E8C">
        <w:trPr>
          <w:trHeight w:val="315"/>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三相四线有功电度表</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DT864-4</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1.5A（6A）</w:t>
            </w:r>
          </w:p>
        </w:tc>
      </w:tr>
      <w:tr w:rsidR="00F11E8C">
        <w:trPr>
          <w:trHeight w:val="285"/>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熔断器式隔离器</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HG1-32/30F</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3极，32A（含熔体20A））</w:t>
            </w:r>
          </w:p>
        </w:tc>
      </w:tr>
      <w:tr w:rsidR="00F11E8C">
        <w:trPr>
          <w:trHeight w:val="300"/>
        </w:trPr>
        <w:tc>
          <w:tcPr>
            <w:tcW w:w="107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0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漏电型空气开关</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DZ47LE-32/D10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3P+N</w:t>
            </w:r>
          </w:p>
        </w:tc>
      </w:tr>
      <w:tr w:rsidR="00F11E8C">
        <w:trPr>
          <w:trHeight w:val="300"/>
        </w:trPr>
        <w:tc>
          <w:tcPr>
            <w:tcW w:w="107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DZ47LE-32/D16</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3P+N</w:t>
            </w:r>
          </w:p>
        </w:tc>
      </w:tr>
      <w:tr w:rsidR="00F11E8C">
        <w:trPr>
          <w:trHeight w:val="300"/>
        </w:trPr>
        <w:tc>
          <w:tcPr>
            <w:tcW w:w="107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50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空气开关</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DZ47-63/D20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3P</w:t>
            </w:r>
          </w:p>
        </w:tc>
      </w:tr>
      <w:tr w:rsidR="00F11E8C">
        <w:trPr>
          <w:trHeight w:val="300"/>
        </w:trPr>
        <w:tc>
          <w:tcPr>
            <w:tcW w:w="107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DZ47-63/D25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3P</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漏电型空气</w:t>
            </w:r>
            <w:r>
              <w:rPr>
                <w:rFonts w:ascii="仿宋_GB2312" w:eastAsia="仿宋_GB2312" w:hAnsi="仿宋_GB2312" w:cs="仿宋_GB2312" w:hint="eastAsia"/>
                <w:kern w:val="0"/>
                <w:sz w:val="24"/>
              </w:rPr>
              <w:lastRenderedPageBreak/>
              <w:t>开关</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DZ47LE-32/C20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1P+N</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6</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导轨</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C45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长度：210 mm</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指示灯</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AD58B-22D  220V</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红、绿、黄各1只</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接线端子排</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TBC-20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11节/条</w:t>
            </w:r>
          </w:p>
        </w:tc>
      </w:tr>
      <w:tr w:rsidR="00F11E8C">
        <w:trPr>
          <w:trHeight w:val="300"/>
        </w:trPr>
        <w:tc>
          <w:tcPr>
            <w:tcW w:w="107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w:t>
            </w:r>
          </w:p>
        </w:tc>
        <w:tc>
          <w:tcPr>
            <w:tcW w:w="150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配电箱箱体</w:t>
            </w:r>
          </w:p>
        </w:tc>
        <w:tc>
          <w:tcPr>
            <w:tcW w:w="22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450mm×220mm×520mm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含接地排、接零排</w:t>
            </w: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2.照明配电箱</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1540"/>
        <w:gridCol w:w="2551"/>
        <w:gridCol w:w="709"/>
        <w:gridCol w:w="709"/>
        <w:gridCol w:w="2409"/>
      </w:tblGrid>
      <w:tr w:rsidR="00F11E8C">
        <w:trPr>
          <w:trHeight w:val="315"/>
        </w:trPr>
        <w:tc>
          <w:tcPr>
            <w:tcW w:w="69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4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695"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 xml:space="preserve"> 1</w:t>
            </w:r>
          </w:p>
        </w:tc>
        <w:tc>
          <w:tcPr>
            <w:tcW w:w="154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漏电型空气</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开关</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DZ47LE-32/C16</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1P+N</w:t>
            </w:r>
          </w:p>
        </w:tc>
      </w:tr>
      <w:tr w:rsidR="00F11E8C">
        <w:trPr>
          <w:trHeight w:val="300"/>
        </w:trPr>
        <w:tc>
          <w:tcPr>
            <w:tcW w:w="695"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4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DZ47LE-32/C10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1P+N</w:t>
            </w:r>
          </w:p>
        </w:tc>
      </w:tr>
      <w:tr w:rsidR="00F11E8C">
        <w:trPr>
          <w:trHeight w:val="285"/>
        </w:trPr>
        <w:tc>
          <w:tcPr>
            <w:tcW w:w="695"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4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空气开关</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DZ47-63/C32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2P</w:t>
            </w:r>
          </w:p>
        </w:tc>
      </w:tr>
      <w:tr w:rsidR="00F11E8C">
        <w:trPr>
          <w:trHeight w:val="285"/>
        </w:trPr>
        <w:tc>
          <w:tcPr>
            <w:tcW w:w="695"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4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DZ47-63/C10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1P</w:t>
            </w:r>
          </w:p>
        </w:tc>
      </w:tr>
      <w:tr w:rsidR="00F11E8C">
        <w:trPr>
          <w:trHeight w:val="285"/>
        </w:trPr>
        <w:tc>
          <w:tcPr>
            <w:tcW w:w="695"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4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DZ47-63/C6</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1P</w:t>
            </w:r>
          </w:p>
        </w:tc>
      </w:tr>
      <w:tr w:rsidR="00F11E8C">
        <w:trPr>
          <w:trHeight w:val="300"/>
        </w:trPr>
        <w:tc>
          <w:tcPr>
            <w:tcW w:w="69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4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配电箱箱体</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PZ30-15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含接地排、接零排</w:t>
            </w: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3.照明套件</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1529"/>
        <w:gridCol w:w="2551"/>
        <w:gridCol w:w="709"/>
        <w:gridCol w:w="709"/>
        <w:gridCol w:w="2409"/>
      </w:tblGrid>
      <w:tr w:rsidR="00F11E8C">
        <w:trPr>
          <w:trHeight w:val="315"/>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82"/>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日光灯组件</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长度65cm左右</w:t>
            </w:r>
          </w:p>
        </w:tc>
      </w:tr>
      <w:tr w:rsidR="00F11E8C">
        <w:trPr>
          <w:trHeight w:val="285"/>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螺口节能灯</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9W～13W</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229"/>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螺口平灯头</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E27</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塑料圆台</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4寸，材料:PVC</w:t>
            </w: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2开</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双联开关</w:t>
            </w: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1开</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双联开关</w:t>
            </w: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五孔插座</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86型（10A）</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8</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空调插座</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86型（16A）</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27"/>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分线盒面板</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6"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w:t>
            </w:r>
          </w:p>
        </w:tc>
        <w:tc>
          <w:tcPr>
            <w:tcW w:w="152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明装底盒</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86×86×30</w:t>
            </w:r>
          </w:p>
        </w:tc>
      </w:tr>
      <w:tr w:rsidR="00F11E8C">
        <w:trPr>
          <w:trHeight w:val="300"/>
        </w:trPr>
        <w:tc>
          <w:tcPr>
            <w:tcW w:w="706"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2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86加深型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86×86×40</w:t>
            </w: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11</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自攻螺丝</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Φ3×15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安装螺口平灯头</w:t>
            </w:r>
          </w:p>
        </w:tc>
      </w:tr>
      <w:tr w:rsidR="00F11E8C">
        <w:trPr>
          <w:trHeight w:val="300"/>
        </w:trPr>
        <w:tc>
          <w:tcPr>
            <w:tcW w:w="706"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12</w:t>
            </w:r>
          </w:p>
        </w:tc>
        <w:tc>
          <w:tcPr>
            <w:tcW w:w="152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螺丝</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Φ3×20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固定开关、插座等面板</w:t>
            </w: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4.电气控制箱</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31"/>
        <w:gridCol w:w="889"/>
        <w:gridCol w:w="1662"/>
        <w:gridCol w:w="709"/>
        <w:gridCol w:w="709"/>
        <w:gridCol w:w="2409"/>
      </w:tblGrid>
      <w:tr w:rsidR="00F11E8C">
        <w:trPr>
          <w:trHeight w:val="315"/>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塑壳开关</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NM1-63S/3300 20A</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3极</w:t>
            </w:r>
          </w:p>
        </w:tc>
      </w:tr>
      <w:tr w:rsidR="00F11E8C">
        <w:trPr>
          <w:trHeight w:val="285"/>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接触器</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CJX2-0910/220V</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辅助触头</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F4-22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295"/>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PLC主机</w:t>
            </w: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台达</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DVP32ES200T</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自选</w:t>
            </w:r>
          </w:p>
        </w:tc>
      </w:tr>
      <w:tr w:rsidR="00F11E8C">
        <w:trPr>
          <w:trHeight w:val="351"/>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汇川</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H2U-1616MT</w:t>
            </w: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50"/>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输出扩展模块</w:t>
            </w: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台达</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DVP16XN211R</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自选</w:t>
            </w:r>
          </w:p>
        </w:tc>
      </w:tr>
      <w:tr w:rsidR="00F11E8C">
        <w:trPr>
          <w:trHeight w:val="351"/>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汇川</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H2U-0016ERN</w:t>
            </w: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14"/>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变频器</w:t>
            </w: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台达</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VFD007EL43A</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自选</w:t>
            </w:r>
          </w:p>
        </w:tc>
      </w:tr>
      <w:tr w:rsidR="00F11E8C">
        <w:trPr>
          <w:trHeight w:val="351"/>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8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汇川</w:t>
            </w:r>
          </w:p>
        </w:tc>
        <w:tc>
          <w:tcPr>
            <w:tcW w:w="166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MD280NT0.7</w:t>
            </w: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时间继电器</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ST3PF AC250V</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ST3PA-A AC220V</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热继电器</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NR2-25（独立安装）</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0.4A(调节范围0.25~0.4A)2只，0.63A(调节范围0.4~0.63A)1只</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9</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温度控制器</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E5CC-RS2ASM-800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OMRON</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接线端子排</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TB-1512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219"/>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11</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开关电源</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YL-061（24V/1A）</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触摸屏用</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12</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触摸屏</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TPC7062K</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7寸彩色屏（昆仑通态）</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13</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控制箱箱体</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500mm×240mm×700mm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含接地排、接零排</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14</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按钮</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LA68B-EA35/45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启动停止各5只（红、绿），配急停按钮1只</w:t>
            </w:r>
          </w:p>
        </w:tc>
      </w:tr>
      <w:tr w:rsidR="00F11E8C">
        <w:trPr>
          <w:trHeight w:val="300"/>
        </w:trPr>
        <w:tc>
          <w:tcPr>
            <w:tcW w:w="70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w:t>
            </w:r>
          </w:p>
        </w:tc>
        <w:tc>
          <w:tcPr>
            <w:tcW w:w="153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指示灯</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AD58B-22D  220V</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红5只</w:t>
            </w:r>
          </w:p>
        </w:tc>
      </w:tr>
      <w:tr w:rsidR="00F11E8C">
        <w:trPr>
          <w:trHeight w:val="300"/>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16</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选择开关</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LA68B -ED33</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3档开关</w:t>
            </w:r>
          </w:p>
        </w:tc>
      </w:tr>
      <w:tr w:rsidR="00F11E8C">
        <w:trPr>
          <w:trHeight w:val="300"/>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LA68B -ED25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2挡开关</w:t>
            </w:r>
          </w:p>
        </w:tc>
      </w:tr>
      <w:tr w:rsidR="00F11E8C">
        <w:trPr>
          <w:trHeight w:val="300"/>
        </w:trPr>
        <w:tc>
          <w:tcPr>
            <w:tcW w:w="70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17</w:t>
            </w:r>
          </w:p>
        </w:tc>
        <w:tc>
          <w:tcPr>
            <w:tcW w:w="15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数据线</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RS232C/RS422通讯电缆</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长2000mm</w:t>
            </w:r>
          </w:p>
        </w:tc>
      </w:tr>
      <w:tr w:rsidR="00F11E8C">
        <w:trPr>
          <w:trHeight w:val="300"/>
        </w:trPr>
        <w:tc>
          <w:tcPr>
            <w:tcW w:w="70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USB下载线</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触摸屏用</w:t>
            </w: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5.电机</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520"/>
        <w:gridCol w:w="850"/>
        <w:gridCol w:w="1701"/>
        <w:gridCol w:w="709"/>
        <w:gridCol w:w="709"/>
        <w:gridCol w:w="2409"/>
      </w:tblGrid>
      <w:tr w:rsidR="00F11E8C">
        <w:trPr>
          <w:trHeight w:val="315"/>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三相交流异步电动机</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YS5024(Y-△)</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参见电机底板清单</w:t>
            </w:r>
          </w:p>
        </w:tc>
      </w:tr>
      <w:tr w:rsidR="00F11E8C">
        <w:trPr>
          <w:trHeight w:val="285"/>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三相交流异步电动机</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YS5024(Y-△)带离心开关</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三相交流异步电动机（双速40W）</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YS502/4双速电机</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4</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它励直流电动机</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DC110V/50W</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39"/>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5</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电机单元支架</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330mm×205mm×65mm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左、右各二只</w:t>
            </w: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开关电源</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YL-012(24V/5V/2A/2A)</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步进驱动器用</w:t>
            </w:r>
          </w:p>
        </w:tc>
      </w:tr>
      <w:tr w:rsidR="00F11E8C">
        <w:trPr>
          <w:trHeight w:val="315"/>
        </w:trPr>
        <w:tc>
          <w:tcPr>
            <w:tcW w:w="715"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52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两相混合式步进电机</w:t>
            </w:r>
          </w:p>
        </w:tc>
        <w:tc>
          <w:tcPr>
            <w:tcW w:w="85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驱动器</w:t>
            </w:r>
          </w:p>
        </w:tc>
        <w:tc>
          <w:tcPr>
            <w:tcW w:w="170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SH-20403</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15"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2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5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电机</w:t>
            </w:r>
          </w:p>
        </w:tc>
        <w:tc>
          <w:tcPr>
            <w:tcW w:w="170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42BYGH5403(AA)</w:t>
            </w: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150"/>
        </w:trPr>
        <w:tc>
          <w:tcPr>
            <w:tcW w:w="715"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152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交流伺服电机</w:t>
            </w:r>
          </w:p>
        </w:tc>
        <w:tc>
          <w:tcPr>
            <w:tcW w:w="85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驱动器</w:t>
            </w:r>
          </w:p>
        </w:tc>
        <w:tc>
          <w:tcPr>
            <w:tcW w:w="170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ASD-A0421-AB</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台达伺服</w:t>
            </w:r>
          </w:p>
        </w:tc>
      </w:tr>
      <w:tr w:rsidR="00F11E8C">
        <w:trPr>
          <w:trHeight w:val="315"/>
        </w:trPr>
        <w:tc>
          <w:tcPr>
            <w:tcW w:w="715"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2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5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电机</w:t>
            </w:r>
          </w:p>
        </w:tc>
        <w:tc>
          <w:tcPr>
            <w:tcW w:w="170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ECMA-C30604PS</w:t>
            </w: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6.传感器模块</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520"/>
        <w:gridCol w:w="2551"/>
        <w:gridCol w:w="709"/>
        <w:gridCol w:w="709"/>
        <w:gridCol w:w="2409"/>
      </w:tblGrid>
      <w:tr w:rsidR="00F11E8C">
        <w:trPr>
          <w:trHeight w:val="315"/>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行程开关</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YBLX-ME/8104</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285"/>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电容式传感器</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ODR-D05NK</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电感式传感器</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OBM-D04NK</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15"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52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光电式传感器</w:t>
            </w:r>
          </w:p>
        </w:tc>
        <w:tc>
          <w:tcPr>
            <w:tcW w:w="255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JG-3D-30NK</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7.线路器材</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
        <w:gridCol w:w="631"/>
        <w:gridCol w:w="870"/>
        <w:gridCol w:w="930"/>
        <w:gridCol w:w="1621"/>
        <w:gridCol w:w="709"/>
        <w:gridCol w:w="709"/>
        <w:gridCol w:w="2409"/>
      </w:tblGrid>
      <w:tr w:rsidR="00F11E8C">
        <w:trPr>
          <w:trHeight w:val="315"/>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序号</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PVC线管</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Φ16 A型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3米</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Φ20 A型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3米</w:t>
            </w: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PVC壁疏</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Φ16</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U型平头管卡</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Φ16</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PVC平线槽</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20×10 A型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2米/根</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或</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3米/根</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39×19 A型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60×40 A型</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PVC线槽终端头</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20×10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28015" cy="490855"/>
                  <wp:effectExtent l="0" t="0" r="635" b="4445"/>
                  <wp:docPr id="20" name="图片 12" descr="PVC线槽终端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2" descr="PVC线槽终端头"/>
                          <pic:cNvPicPr>
                            <a:picLocks noChangeAspect="1"/>
                          </pic:cNvPicPr>
                        </pic:nvPicPr>
                        <pic:blipFill>
                          <a:blip r:embed="rId8"/>
                          <a:stretch>
                            <a:fillRect/>
                          </a:stretch>
                        </pic:blipFill>
                        <pic:spPr>
                          <a:xfrm>
                            <a:off x="0" y="0"/>
                            <a:ext cx="628015" cy="490855"/>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39×19</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60×40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行线槽</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25×30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2米/根</w:t>
            </w: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绝缘导线</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RV1.5 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盘</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红、双色各1盘</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RV0.75 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盘</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黑色2盘、蓝色1盘</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BV2.5 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盘</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黄、绿、红、蓝、双色各1盘</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BV1.5 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盘</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红、蓝、双色各1盘</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五芯电缆</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RV5*0.75 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米</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U型绝缘端子</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SVΦ1.5—4</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红色</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SVΦ1.5—5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蓝色</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管形绝缘端子</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E7508（0.75mm2）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300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黑色</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11</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缠绕带</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Φ10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包</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10米/包</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12</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扎带</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3×100mm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13</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异型号码管</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1.5mm2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米</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14</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电缆保护软管</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外径Φ20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米</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保护软管接头</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配外径Φ20软管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16</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自攻螺丝</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Φ6×15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200</w:t>
            </w:r>
          </w:p>
        </w:tc>
        <w:tc>
          <w:tcPr>
            <w:tcW w:w="2409"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安装螺丝，配平垫、弹垫若干</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Φ6×25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60</w:t>
            </w:r>
          </w:p>
        </w:tc>
        <w:tc>
          <w:tcPr>
            <w:tcW w:w="2409"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17</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螺丝（带帽）</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M4*20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带2只平垫、1只弹垫（安装变频器用）</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18</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接地排</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5位 110×15</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专用（外接地干线）</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19</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塑料扣</w:t>
            </w:r>
          </w:p>
        </w:tc>
        <w:tc>
          <w:tcPr>
            <w:tcW w:w="2551" w:type="dxa"/>
            <w:gridSpan w:val="2"/>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w:t>
            </w:r>
          </w:p>
        </w:tc>
        <w:tc>
          <w:tcPr>
            <w:tcW w:w="150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塑料绝缘胶布</w:t>
            </w:r>
          </w:p>
        </w:tc>
        <w:tc>
          <w:tcPr>
            <w:tcW w:w="2551" w:type="dxa"/>
            <w:gridSpan w:val="2"/>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盘</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21</w:t>
            </w:r>
          </w:p>
        </w:tc>
        <w:tc>
          <w:tcPr>
            <w:tcW w:w="1501" w:type="dxa"/>
            <w:gridSpan w:val="2"/>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护线圈</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配Φ30的孔</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配电箱及电气箱用</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配Φ25的孔</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照明配电箱用</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1501" w:type="dxa"/>
            <w:gridSpan w:val="2"/>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配Φ8的孔</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日光灯开孔用</w:t>
            </w:r>
          </w:p>
        </w:tc>
      </w:tr>
      <w:tr w:rsidR="00F11E8C">
        <w:trPr>
          <w:trHeight w:val="300"/>
        </w:trPr>
        <w:tc>
          <w:tcPr>
            <w:tcW w:w="734"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22</w:t>
            </w:r>
          </w:p>
        </w:tc>
        <w:tc>
          <w:tcPr>
            <w:tcW w:w="631"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金属桥架</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（带</w:t>
            </w:r>
            <w:r>
              <w:rPr>
                <w:rFonts w:ascii="仿宋_GB2312" w:eastAsia="仿宋_GB2312" w:hAnsi="仿宋_GB2312" w:cs="仿宋_GB2312" w:hint="eastAsia"/>
                <w:kern w:val="0"/>
                <w:sz w:val="24"/>
              </w:rPr>
              <w:lastRenderedPageBreak/>
              <w:t>盖）</w:t>
            </w:r>
          </w:p>
          <w:p w:rsidR="00F11E8C" w:rsidRDefault="00F11E8C">
            <w:pPr>
              <w:snapToGrid w:val="0"/>
              <w:spacing w:line="560" w:lineRule="exact"/>
              <w:jc w:val="left"/>
              <w:rPr>
                <w:rFonts w:ascii="仿宋_GB2312" w:eastAsia="仿宋_GB2312" w:hAnsi="仿宋_GB2312" w:cs="仿宋_GB2312"/>
                <w:kern w:val="0"/>
                <w:sz w:val="24"/>
              </w:rPr>
            </w:pPr>
          </w:p>
        </w:tc>
        <w:tc>
          <w:tcPr>
            <w:tcW w:w="870" w:type="dxa"/>
            <w:vMerge w:val="restart"/>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桥架</w:t>
            </w:r>
          </w:p>
        </w:tc>
        <w:tc>
          <w:tcPr>
            <w:tcW w:w="93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62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50×30×500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500mm/根</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93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62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50×30×300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300mm/根</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93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62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50×30×200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200mm/根</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93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1621"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50×30×150</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根</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150mm/根</w:t>
            </w:r>
          </w:p>
        </w:tc>
      </w:tr>
      <w:tr w:rsidR="00F11E8C">
        <w:trPr>
          <w:trHeight w:val="727"/>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水平90°弯</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100×100×30mm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903605" cy="495300"/>
                  <wp:effectExtent l="0" t="0" r="10795" b="0"/>
                  <wp:docPr id="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3"/>
                          <pic:cNvPicPr>
                            <a:picLocks noChangeAspect="1"/>
                          </pic:cNvPicPr>
                        </pic:nvPicPr>
                        <pic:blipFill>
                          <a:blip r:embed="rId9"/>
                          <a:srcRect t="18182"/>
                          <a:stretch>
                            <a:fillRect/>
                          </a:stretch>
                        </pic:blipFill>
                        <pic:spPr>
                          <a:xfrm>
                            <a:off x="0" y="0"/>
                            <a:ext cx="903605" cy="495300"/>
                          </a:xfrm>
                          <a:prstGeom prst="rect">
                            <a:avLst/>
                          </a:prstGeom>
                          <a:noFill/>
                          <a:ln w="9525">
                            <a:noFill/>
                          </a:ln>
                        </pic:spPr>
                      </pic:pic>
                    </a:graphicData>
                  </a:graphic>
                </wp:inline>
              </w:drawing>
            </w:r>
          </w:p>
        </w:tc>
      </w:tr>
      <w:tr w:rsidR="00F11E8C">
        <w:trPr>
          <w:trHeight w:val="673"/>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附件2</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水平45°弯</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100×100×30mm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object w:dxaOrig="1302" w:dyaOrig="5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28.5pt" o:ole="">
                  <v:imagedata r:id="rId10" o:title="" croptop="31225f" cropbottom="17677f" cropleft="17773f" cropright="28763f"/>
                </v:shape>
                <o:OLEObject Type="Embed" ProgID="AutoCAD.Drawing.19" ShapeID="_x0000_i1025" DrawAspect="Content" ObjectID="_1628574971" r:id="rId11"/>
              </w:objec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附件3</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水平三通</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150×100×30mm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588010" cy="532765"/>
                  <wp:effectExtent l="0" t="0" r="2540" b="635"/>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12"/>
                          <a:srcRect l="19327" t="13193" b="6253"/>
                          <a:stretch>
                            <a:fillRect/>
                          </a:stretch>
                        </pic:blipFill>
                        <pic:spPr>
                          <a:xfrm>
                            <a:off x="0" y="0"/>
                            <a:ext cx="588010" cy="532765"/>
                          </a:xfrm>
                          <a:prstGeom prst="rect">
                            <a:avLst/>
                          </a:prstGeom>
                          <a:noFill/>
                          <a:ln w="9525">
                            <a:noFill/>
                          </a:ln>
                        </pic:spPr>
                      </pic:pic>
                    </a:graphicData>
                  </a:graphic>
                </wp:inline>
              </w:drawing>
            </w:r>
          </w:p>
        </w:tc>
      </w:tr>
      <w:tr w:rsidR="00F11E8C">
        <w:trPr>
          <w:trHeight w:val="744"/>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附件4</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桥架带孔封头</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（端面）孔径Φ23</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4</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36270" cy="387985"/>
                  <wp:effectExtent l="0" t="0" r="11430" b="12065"/>
                  <wp:docPr id="2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6"/>
                          <pic:cNvPicPr>
                            <a:picLocks noChangeAspect="1"/>
                          </pic:cNvPicPr>
                        </pic:nvPicPr>
                        <pic:blipFill>
                          <a:blip r:embed="rId13"/>
                          <a:srcRect l="27737" t="19734" b="7616"/>
                          <a:stretch>
                            <a:fillRect/>
                          </a:stretch>
                        </pic:blipFill>
                        <pic:spPr>
                          <a:xfrm>
                            <a:off x="0" y="0"/>
                            <a:ext cx="636270" cy="387985"/>
                          </a:xfrm>
                          <a:prstGeom prst="rect">
                            <a:avLst/>
                          </a:prstGeom>
                          <a:noFill/>
                          <a:ln w="9525">
                            <a:noFill/>
                          </a:ln>
                        </pic:spPr>
                      </pic:pic>
                    </a:graphicData>
                  </a:graphic>
                </wp:inline>
              </w:drawing>
            </w:r>
          </w:p>
        </w:tc>
      </w:tr>
      <w:tr w:rsidR="00F11E8C">
        <w:trPr>
          <w:trHeight w:val="864"/>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附件5</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水平四通</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150×150×30mm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35635" cy="509905"/>
                  <wp:effectExtent l="0" t="0" r="12065" b="4445"/>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14"/>
                          <a:srcRect l="13992" t="10669"/>
                          <a:stretch>
                            <a:fillRect/>
                          </a:stretch>
                        </pic:blipFill>
                        <pic:spPr>
                          <a:xfrm>
                            <a:off x="0" y="0"/>
                            <a:ext cx="635635" cy="509905"/>
                          </a:xfrm>
                          <a:prstGeom prst="rect">
                            <a:avLst/>
                          </a:prstGeom>
                          <a:noFill/>
                          <a:ln w="9525">
                            <a:noFill/>
                          </a:ln>
                        </pic:spPr>
                      </pic:pic>
                    </a:graphicData>
                  </a:graphic>
                </wp:inline>
              </w:drawing>
            </w:r>
          </w:p>
        </w:tc>
      </w:tr>
      <w:tr w:rsidR="00F11E8C">
        <w:trPr>
          <w:trHeight w:val="835"/>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附件6</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垂直等径下弯通（阴角）</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100×100×30mm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812165" cy="469265"/>
                  <wp:effectExtent l="0" t="0" r="6985" b="6985"/>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15"/>
                          <a:srcRect l="20503" t="26741" b="5850"/>
                          <a:stretch>
                            <a:fillRect/>
                          </a:stretch>
                        </pic:blipFill>
                        <pic:spPr>
                          <a:xfrm>
                            <a:off x="0" y="0"/>
                            <a:ext cx="812165" cy="469265"/>
                          </a:xfrm>
                          <a:prstGeom prst="rect">
                            <a:avLst/>
                          </a:prstGeom>
                          <a:noFill/>
                          <a:ln w="9525">
                            <a:noFill/>
                          </a:ln>
                        </pic:spPr>
                      </pic:pic>
                    </a:graphicData>
                  </a:graphic>
                </wp:inline>
              </w:drawing>
            </w:r>
          </w:p>
        </w:tc>
      </w:tr>
      <w:tr w:rsidR="00F11E8C">
        <w:trPr>
          <w:trHeight w:val="736"/>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附件7</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垂直等径上弯通（阳角）</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100×100×30mm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59765" cy="488950"/>
                  <wp:effectExtent l="0" t="0" r="6985" b="6350"/>
                  <wp:docPr id="2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9"/>
                          <pic:cNvPicPr>
                            <a:picLocks noChangeAspect="1"/>
                          </pic:cNvPicPr>
                        </pic:nvPicPr>
                        <pic:blipFill>
                          <a:blip r:embed="rId16"/>
                          <a:srcRect l="14969" t="15799"/>
                          <a:stretch>
                            <a:fillRect/>
                          </a:stretch>
                        </pic:blipFill>
                        <pic:spPr>
                          <a:xfrm>
                            <a:off x="0" y="0"/>
                            <a:ext cx="659765" cy="488950"/>
                          </a:xfrm>
                          <a:prstGeom prst="rect">
                            <a:avLst/>
                          </a:prstGeom>
                          <a:noFill/>
                          <a:ln w="9525">
                            <a:noFill/>
                          </a:ln>
                        </pic:spPr>
                      </pic:pic>
                    </a:graphicData>
                  </a:graphic>
                </wp:inline>
              </w:drawing>
            </w:r>
          </w:p>
        </w:tc>
      </w:tr>
      <w:tr w:rsidR="00F11E8C">
        <w:trPr>
          <w:trHeight w:val="931"/>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附件8</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线槽支架（托臂）1</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50240" cy="572770"/>
                  <wp:effectExtent l="0" t="0" r="16510" b="17780"/>
                  <wp:docPr id="2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0"/>
                          <pic:cNvPicPr>
                            <a:picLocks noChangeAspect="1"/>
                          </pic:cNvPicPr>
                        </pic:nvPicPr>
                        <pic:blipFill>
                          <a:blip r:embed="rId17"/>
                          <a:stretch>
                            <a:fillRect/>
                          </a:stretch>
                        </pic:blipFill>
                        <pic:spPr>
                          <a:xfrm>
                            <a:off x="0" y="0"/>
                            <a:ext cx="650240" cy="572770"/>
                          </a:xfrm>
                          <a:prstGeom prst="rect">
                            <a:avLst/>
                          </a:prstGeom>
                          <a:noFill/>
                          <a:ln w="9525">
                            <a:noFill/>
                          </a:ln>
                        </pic:spPr>
                      </pic:pic>
                    </a:graphicData>
                  </a:graphic>
                </wp:inline>
              </w:drawing>
            </w:r>
          </w:p>
        </w:tc>
      </w:tr>
      <w:tr w:rsidR="00F11E8C">
        <w:trPr>
          <w:trHeight w:val="554"/>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附件9</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线槽支架（托臂）2</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524510" cy="332105"/>
                  <wp:effectExtent l="0" t="0" r="8890" b="10795"/>
                  <wp:docPr id="2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1"/>
                          <pic:cNvPicPr>
                            <a:picLocks noChangeAspect="1"/>
                          </pic:cNvPicPr>
                        </pic:nvPicPr>
                        <pic:blipFill>
                          <a:blip r:embed="rId18"/>
                          <a:srcRect t="16699"/>
                          <a:stretch>
                            <a:fillRect/>
                          </a:stretch>
                        </pic:blipFill>
                        <pic:spPr>
                          <a:xfrm>
                            <a:off x="0" y="0"/>
                            <a:ext cx="524510" cy="332105"/>
                          </a:xfrm>
                          <a:prstGeom prst="rect">
                            <a:avLst/>
                          </a:prstGeom>
                          <a:noFill/>
                          <a:ln w="9525">
                            <a:noFill/>
                          </a:ln>
                        </pic:spPr>
                      </pic:pic>
                    </a:graphicData>
                  </a:graphic>
                </wp:inline>
              </w:drawing>
            </w:r>
          </w:p>
        </w:tc>
      </w:tr>
      <w:tr w:rsidR="00F11E8C">
        <w:trPr>
          <w:trHeight w:val="696"/>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附件10</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角钢立柱（桥架吊杆）</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100×260×20mm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8</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92785" cy="548640"/>
                  <wp:effectExtent l="0" t="0" r="12065" b="3810"/>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19"/>
                          <a:stretch>
                            <a:fillRect/>
                          </a:stretch>
                        </pic:blipFill>
                        <pic:spPr>
                          <a:xfrm>
                            <a:off x="0" y="0"/>
                            <a:ext cx="692785" cy="548640"/>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附件11</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垂直等径右上弯通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898525" cy="548640"/>
                  <wp:effectExtent l="0" t="0" r="15875" b="3810"/>
                  <wp:docPr id="3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3"/>
                          <pic:cNvPicPr>
                            <a:picLocks noChangeAspect="1"/>
                          </pic:cNvPicPr>
                        </pic:nvPicPr>
                        <pic:blipFill>
                          <a:blip r:embed="rId20"/>
                          <a:srcRect t="13278"/>
                          <a:stretch>
                            <a:fillRect/>
                          </a:stretch>
                        </pic:blipFill>
                        <pic:spPr>
                          <a:xfrm>
                            <a:off x="0" y="0"/>
                            <a:ext cx="898525" cy="548640"/>
                          </a:xfrm>
                          <a:prstGeom prst="rect">
                            <a:avLst/>
                          </a:prstGeom>
                          <a:noFill/>
                          <a:ln w="9525">
                            <a:noFill/>
                          </a:ln>
                        </pic:spPr>
                      </pic:pic>
                    </a:graphicData>
                  </a:graphic>
                </wp:inline>
              </w:drawing>
            </w:r>
          </w:p>
        </w:tc>
      </w:tr>
      <w:tr w:rsidR="00F11E8C">
        <w:trPr>
          <w:trHeight w:val="1001"/>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附件12</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垂直等径左上弯通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953770" cy="532130"/>
                  <wp:effectExtent l="0" t="0" r="17780" b="127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21"/>
                          <a:srcRect t="12106" b="9081"/>
                          <a:stretch>
                            <a:fillRect/>
                          </a:stretch>
                        </pic:blipFill>
                        <pic:spPr>
                          <a:xfrm>
                            <a:off x="0" y="0"/>
                            <a:ext cx="953770" cy="532130"/>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附件13</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垂直等径右下弯通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624205" cy="541020"/>
                  <wp:effectExtent l="0" t="0" r="4445" b="11430"/>
                  <wp:docPr id="3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5"/>
                          <pic:cNvPicPr>
                            <a:picLocks noChangeAspect="1"/>
                          </pic:cNvPicPr>
                        </pic:nvPicPr>
                        <pic:blipFill>
                          <a:blip r:embed="rId22"/>
                          <a:srcRect l="17253" t="11574" b="9288"/>
                          <a:stretch>
                            <a:fillRect/>
                          </a:stretch>
                        </pic:blipFill>
                        <pic:spPr>
                          <a:xfrm>
                            <a:off x="0" y="0"/>
                            <a:ext cx="624205" cy="541020"/>
                          </a:xfrm>
                          <a:prstGeom prst="rect">
                            <a:avLst/>
                          </a:prstGeom>
                          <a:noFill/>
                          <a:ln w="9525">
                            <a:noFill/>
                          </a:ln>
                        </pic:spPr>
                      </pic:pic>
                    </a:graphicData>
                  </a:graphic>
                </wp:inline>
              </w:drawing>
            </w:r>
          </w:p>
        </w:tc>
      </w:tr>
      <w:tr w:rsidR="00F11E8C">
        <w:trPr>
          <w:trHeight w:val="745"/>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附件14</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垂直等径左下弯通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708025" cy="588645"/>
                  <wp:effectExtent l="0" t="0" r="15875" b="1905"/>
                  <wp:docPr id="3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6"/>
                          <pic:cNvPicPr>
                            <a:picLocks noChangeAspect="1"/>
                          </pic:cNvPicPr>
                        </pic:nvPicPr>
                        <pic:blipFill>
                          <a:blip r:embed="rId23"/>
                          <a:srcRect l="20596" t="11433" b="7977"/>
                          <a:stretch>
                            <a:fillRect/>
                          </a:stretch>
                        </pic:blipFill>
                        <pic:spPr>
                          <a:xfrm>
                            <a:off x="0" y="0"/>
                            <a:ext cx="708025" cy="588645"/>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附件15</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上边垂直等径三通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723900" cy="588645"/>
                  <wp:effectExtent l="0" t="0" r="0" b="1905"/>
                  <wp:docPr id="3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7"/>
                          <pic:cNvPicPr>
                            <a:picLocks noChangeAspect="1"/>
                          </pic:cNvPicPr>
                        </pic:nvPicPr>
                        <pic:blipFill>
                          <a:blip r:embed="rId24"/>
                          <a:srcRect l="17986" t="10164" b="5722"/>
                          <a:stretch>
                            <a:fillRect/>
                          </a:stretch>
                        </pic:blipFill>
                        <pic:spPr>
                          <a:xfrm>
                            <a:off x="0" y="0"/>
                            <a:ext cx="723900" cy="588645"/>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附件16</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连接板</w:t>
            </w:r>
          </w:p>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10×20×100mm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36</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noProof/>
                <w:kern w:val="0"/>
                <w:sz w:val="24"/>
              </w:rPr>
              <w:drawing>
                <wp:inline distT="0" distB="0" distL="114300" distR="114300">
                  <wp:extent cx="524510" cy="321310"/>
                  <wp:effectExtent l="0" t="0" r="8890" b="2540"/>
                  <wp:docPr id="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8"/>
                          <pic:cNvPicPr>
                            <a:picLocks noChangeAspect="1"/>
                          </pic:cNvPicPr>
                        </pic:nvPicPr>
                        <pic:blipFill>
                          <a:blip r:embed="rId25"/>
                          <a:srcRect l="23473" t="42010" r="16382"/>
                          <a:stretch>
                            <a:fillRect/>
                          </a:stretch>
                        </pic:blipFill>
                        <pic:spPr>
                          <a:xfrm>
                            <a:off x="0" y="0"/>
                            <a:ext cx="524510" cy="321310"/>
                          </a:xfrm>
                          <a:prstGeom prst="rect">
                            <a:avLst/>
                          </a:prstGeom>
                          <a:noFill/>
                          <a:ln w="9525">
                            <a:noFill/>
                          </a:ln>
                        </pic:spPr>
                      </pic:pic>
                    </a:graphicData>
                  </a:graphic>
                </wp:inline>
              </w:drawing>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附件17</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垂直等径变向弯通</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object w:dxaOrig="1252" w:dyaOrig="613">
                <v:shape id="_x0000_i1026" type="#_x0000_t75" style="width:62.25pt;height:30.75pt" o:ole="">
                  <v:imagedata r:id="rId26" o:title="" croptop="21857f" cropbottom="25961f" cropleft="10515f" cropright="38090f"/>
                </v:shape>
                <o:OLEObject Type="Embed" ProgID="AutoCAD.Drawing.19" ShapeID="_x0000_i1026" DrawAspect="Content" ObjectID="_1628574972" r:id="rId27"/>
              </w:objec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附件18</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连接螺丝（专用）</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M5×10，带自锁螺帽1只</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附件19</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铜制接地螺丝（专用）</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60</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M5×15，带帽1只、平垫2只</w:t>
            </w:r>
          </w:p>
        </w:tc>
      </w:tr>
      <w:tr w:rsidR="00F11E8C">
        <w:trPr>
          <w:trHeight w:val="300"/>
        </w:trPr>
        <w:tc>
          <w:tcPr>
            <w:tcW w:w="734"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631" w:type="dxa"/>
            <w:vMerge/>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87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附件20</w:t>
            </w:r>
          </w:p>
        </w:tc>
        <w:tc>
          <w:tcPr>
            <w:tcW w:w="2551" w:type="dxa"/>
            <w:gridSpan w:val="2"/>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桥架盖板安装卡</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bl>
    <w:p w:rsidR="00F11E8C" w:rsidRDefault="007B200A">
      <w:pPr>
        <w:snapToGrid w:val="0"/>
        <w:spacing w:line="560" w:lineRule="exact"/>
        <w:ind w:firstLineChars="200" w:firstLine="560"/>
        <w:jc w:val="left"/>
        <w:rPr>
          <w:rFonts w:ascii="仿宋_GB2312" w:eastAsia="仿宋_GB2312" w:hAnsi="仿宋_GB2312" w:cs="仿宋_GB2312"/>
          <w:kern w:val="0"/>
          <w:sz w:val="28"/>
          <w:szCs w:val="28"/>
        </w:rPr>
      </w:pPr>
      <w:r>
        <w:rPr>
          <w:rFonts w:ascii="仿宋_GB2312" w:eastAsia="仿宋_GB2312" w:hAnsi="仿宋_GB2312" w:cs="仿宋_GB2312" w:hint="eastAsia"/>
          <w:kern w:val="0"/>
          <w:sz w:val="28"/>
          <w:szCs w:val="28"/>
        </w:rPr>
        <w:t>8.其他</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4"/>
        <w:gridCol w:w="1642"/>
        <w:gridCol w:w="2410"/>
        <w:gridCol w:w="709"/>
        <w:gridCol w:w="709"/>
        <w:gridCol w:w="2409"/>
      </w:tblGrid>
      <w:tr w:rsidR="00F11E8C">
        <w:trPr>
          <w:trHeight w:val="315"/>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序号</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名称</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规格/型号</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单位</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数量</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备注（说明）</w:t>
            </w:r>
          </w:p>
        </w:tc>
      </w:tr>
      <w:tr w:rsidR="00F11E8C">
        <w:trPr>
          <w:trHeight w:val="609"/>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YL-156A电气安装与维修实训考核装置台架</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2006mm×1003mm×2410mm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组</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285"/>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2</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元件存放柜</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900mm×450mm×2000mm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四门玻璃柜</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3</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可移动工作台</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930mm×740mm×860mm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辆</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带重载自锁脚轮</w:t>
            </w: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lastRenderedPageBreak/>
              <w:t>4</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台虎钳</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100mm</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台</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5</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安全标志牌</w:t>
            </w:r>
          </w:p>
        </w:tc>
        <w:tc>
          <w:tcPr>
            <w:tcW w:w="2410" w:type="dxa"/>
            <w:vAlign w:val="center"/>
          </w:tcPr>
          <w:p w:rsidR="00F11E8C" w:rsidRDefault="00F11E8C">
            <w:pPr>
              <w:snapToGrid w:val="0"/>
              <w:spacing w:line="560" w:lineRule="exact"/>
              <w:jc w:val="left"/>
              <w:rPr>
                <w:rFonts w:ascii="仿宋_GB2312" w:eastAsia="仿宋_GB2312" w:hAnsi="仿宋_GB2312" w:cs="仿宋_GB2312"/>
                <w:kern w:val="0"/>
                <w:sz w:val="24"/>
              </w:rPr>
            </w:pP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套</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r w:rsidR="00F11E8C">
        <w:trPr>
          <w:trHeight w:val="300"/>
        </w:trPr>
        <w:tc>
          <w:tcPr>
            <w:tcW w:w="734"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7</w:t>
            </w:r>
          </w:p>
        </w:tc>
        <w:tc>
          <w:tcPr>
            <w:tcW w:w="1642"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铝合金梯</w:t>
            </w:r>
          </w:p>
        </w:tc>
        <w:tc>
          <w:tcPr>
            <w:tcW w:w="2410"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1.5米</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个</w:t>
            </w:r>
          </w:p>
        </w:tc>
        <w:tc>
          <w:tcPr>
            <w:tcW w:w="709" w:type="dxa"/>
            <w:vAlign w:val="center"/>
          </w:tcPr>
          <w:p w:rsidR="00F11E8C" w:rsidRDefault="007B200A">
            <w:pPr>
              <w:snapToGrid w:val="0"/>
              <w:spacing w:line="560" w:lineRule="exact"/>
              <w:jc w:val="left"/>
              <w:rPr>
                <w:rFonts w:ascii="仿宋_GB2312" w:eastAsia="仿宋_GB2312" w:hAnsi="仿宋_GB2312" w:cs="仿宋_GB2312"/>
                <w:kern w:val="0"/>
                <w:sz w:val="24"/>
              </w:rPr>
            </w:pPr>
            <w:r>
              <w:rPr>
                <w:rFonts w:ascii="仿宋_GB2312" w:eastAsia="仿宋_GB2312" w:hAnsi="仿宋_GB2312" w:cs="仿宋_GB2312" w:hint="eastAsia"/>
                <w:kern w:val="0"/>
                <w:sz w:val="24"/>
              </w:rPr>
              <w:t>1</w:t>
            </w:r>
          </w:p>
        </w:tc>
        <w:tc>
          <w:tcPr>
            <w:tcW w:w="2409" w:type="dxa"/>
            <w:vAlign w:val="center"/>
          </w:tcPr>
          <w:p w:rsidR="00F11E8C" w:rsidRDefault="00F11E8C">
            <w:pPr>
              <w:snapToGrid w:val="0"/>
              <w:spacing w:line="560" w:lineRule="exact"/>
              <w:jc w:val="left"/>
              <w:rPr>
                <w:rFonts w:ascii="仿宋_GB2312" w:eastAsia="仿宋_GB2312" w:hAnsi="仿宋_GB2312" w:cs="仿宋_GB2312"/>
                <w:kern w:val="0"/>
                <w:sz w:val="24"/>
              </w:rPr>
            </w:pPr>
          </w:p>
        </w:tc>
      </w:tr>
    </w:tbl>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（二）</w:t>
      </w:r>
      <w:r>
        <w:rPr>
          <w:rFonts w:ascii="Arial Narrow" w:eastAsia="仿宋_GB2312" w:hAnsi="Arial Narrow" w:cs="Arial" w:hint="eastAsia"/>
          <w:color w:val="000000"/>
          <w:sz w:val="28"/>
          <w:szCs w:val="28"/>
        </w:rPr>
        <w:t xml:space="preserve"> </w:t>
      </w:r>
      <w:r>
        <w:rPr>
          <w:rFonts w:ascii="Arial Narrow" w:eastAsia="仿宋_GB2312" w:hAnsi="Arial Narrow" w:cs="Arial" w:hint="eastAsia"/>
          <w:color w:val="000000"/>
          <w:sz w:val="28"/>
          <w:szCs w:val="28"/>
        </w:rPr>
        <w:t>赛场提供器材</w:t>
      </w:r>
      <w:r>
        <w:rPr>
          <w:rFonts w:ascii="Arial Narrow" w:eastAsia="仿宋_GB2312" w:hAnsi="Arial Narrow" w:cs="Arial" w:hint="eastAsia"/>
          <w:color w:val="000000"/>
          <w:sz w:val="28"/>
          <w:szCs w:val="28"/>
        </w:rPr>
        <w:t xml:space="preserve"> </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 工作台、台虎钳、</w:t>
      </w:r>
      <w:r>
        <w:rPr>
          <w:rFonts w:ascii="仿宋_GB2312" w:eastAsia="仿宋_GB2312" w:hAnsi="仿宋_GB2312" w:cs="仿宋_GB2312"/>
          <w:sz w:val="28"/>
          <w:szCs w:val="28"/>
        </w:rPr>
        <w:t>插座</w:t>
      </w:r>
      <w:r>
        <w:rPr>
          <w:rFonts w:ascii="仿宋_GB2312" w:eastAsia="仿宋_GB2312" w:hAnsi="仿宋_GB2312" w:cs="仿宋_GB2312" w:hint="eastAsia"/>
          <w:sz w:val="28"/>
          <w:szCs w:val="28"/>
        </w:rPr>
        <w:t>；</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w:t>
      </w:r>
      <w:r>
        <w:rPr>
          <w:rFonts w:ascii="仿宋_GB2312" w:eastAsia="仿宋_GB2312" w:hAnsi="仿宋_GB2312" w:cs="仿宋_GB2312"/>
          <w:sz w:val="28"/>
          <w:szCs w:val="28"/>
        </w:rPr>
        <w:t xml:space="preserve"> </w:t>
      </w:r>
      <w:r>
        <w:rPr>
          <w:rFonts w:ascii="仿宋_GB2312" w:eastAsia="仿宋_GB2312" w:hAnsi="仿宋_GB2312" w:cs="仿宋_GB2312" w:hint="eastAsia"/>
          <w:sz w:val="28"/>
          <w:szCs w:val="28"/>
        </w:rPr>
        <w:t>安全帽；</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（三）</w:t>
      </w:r>
      <w:r>
        <w:rPr>
          <w:rFonts w:ascii="Arial Narrow" w:eastAsia="仿宋_GB2312" w:hAnsi="Arial Narrow" w:cs="Arial" w:hint="eastAsia"/>
          <w:color w:val="000000"/>
          <w:sz w:val="28"/>
          <w:szCs w:val="28"/>
        </w:rPr>
        <w:t xml:space="preserve"> </w:t>
      </w:r>
      <w:r>
        <w:rPr>
          <w:rFonts w:ascii="Arial Narrow" w:eastAsia="仿宋_GB2312" w:hAnsi="Arial Narrow" w:cs="Arial" w:hint="eastAsia"/>
          <w:color w:val="000000"/>
          <w:sz w:val="28"/>
          <w:szCs w:val="28"/>
        </w:rPr>
        <w:t>选手自带工具</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1.连接电路的工具：螺丝刀（含电动螺丝刀）、剥线钳、电工钳、尖咀钳、开孔器等；</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2.电路和元件检查工具：万用表；</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3.设备及器材安装工具：活动扳手，内、外六角扳手，钢直尺、高度尺，水平尺，角度尺等；</w:t>
      </w:r>
    </w:p>
    <w:p w:rsidR="00F11E8C" w:rsidRDefault="007B200A">
      <w:pPr>
        <w:snapToGrid w:val="0"/>
        <w:spacing w:line="56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4.试题作答工具：圆珠笔或签字笔（禁止使用红色圆珠笔和签字笔）、HB和B型铅笔、三角尺等。</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Cs w:val="0"/>
          <w:kern w:val="0"/>
        </w:rPr>
      </w:pPr>
      <w:r>
        <w:rPr>
          <w:rFonts w:ascii="仿宋_GB2312" w:eastAsia="仿宋_GB2312" w:hAnsi="仿宋_GB2312" w:cs="仿宋_GB2312" w:hint="eastAsia"/>
          <w:sz w:val="28"/>
          <w:szCs w:val="28"/>
        </w:rPr>
        <w:t>十一、成绩评定</w:t>
      </w:r>
    </w:p>
    <w:p w:rsidR="00F11E8C" w:rsidRDefault="007B200A" w:rsidP="001E7FD3">
      <w:pPr>
        <w:spacing w:line="560" w:lineRule="exact"/>
        <w:ind w:firstLineChars="150" w:firstLine="42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（一）评分文件</w:t>
      </w:r>
    </w:p>
    <w:p w:rsidR="00F11E8C" w:rsidRDefault="007B200A">
      <w:pPr>
        <w:spacing w:line="560" w:lineRule="exact"/>
        <w:ind w:firstLine="57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评分表根据电气安装与维修评分标准，由命题专家在拟定比赛任务书时拟定，裁判根据评分表对选手的比赛成绩进行评定。</w:t>
      </w:r>
    </w:p>
    <w:p w:rsidR="00F11E8C" w:rsidRDefault="007B200A">
      <w:pPr>
        <w:spacing w:line="560" w:lineRule="exact"/>
        <w:ind w:firstLine="570"/>
        <w:rPr>
          <w:rFonts w:ascii="仿宋_GB2312" w:eastAsia="仿宋_GB2312" w:hAnsi="仿宋_GB2312" w:cs="仿宋_GB2312"/>
          <w:bCs/>
          <w:kern w:val="0"/>
          <w:sz w:val="28"/>
          <w:szCs w:val="28"/>
        </w:rPr>
      </w:pPr>
      <w:r>
        <w:rPr>
          <w:rFonts w:ascii="仿宋_GB2312" w:eastAsia="仿宋_GB2312" w:hAnsi="仿宋_GB2312" w:cs="仿宋_GB2312" w:hint="eastAsia"/>
          <w:b/>
          <w:bCs/>
          <w:kern w:val="0"/>
          <w:sz w:val="24"/>
        </w:rPr>
        <w:t>电气安装与维修评分标准</w:t>
      </w:r>
    </w:p>
    <w:tbl>
      <w:tblPr>
        <w:tblW w:w="84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1"/>
        <w:gridCol w:w="882"/>
        <w:gridCol w:w="572"/>
        <w:gridCol w:w="689"/>
        <w:gridCol w:w="16"/>
        <w:gridCol w:w="4533"/>
        <w:gridCol w:w="15"/>
        <w:gridCol w:w="507"/>
        <w:gridCol w:w="395"/>
        <w:gridCol w:w="17"/>
        <w:gridCol w:w="19"/>
        <w:gridCol w:w="16"/>
        <w:gridCol w:w="57"/>
      </w:tblGrid>
      <w:tr w:rsidR="00F11E8C">
        <w:tc>
          <w:tcPr>
            <w:tcW w:w="781" w:type="dxa"/>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一级</w:t>
            </w:r>
          </w:p>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评价项目</w:t>
            </w:r>
          </w:p>
        </w:tc>
        <w:tc>
          <w:tcPr>
            <w:tcW w:w="882" w:type="dxa"/>
            <w:tcBorders>
              <w:right w:val="single" w:sz="4" w:space="0" w:color="auto"/>
            </w:tcBorders>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二级</w:t>
            </w:r>
          </w:p>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评价项目</w:t>
            </w:r>
          </w:p>
        </w:tc>
        <w:tc>
          <w:tcPr>
            <w:tcW w:w="572" w:type="dxa"/>
            <w:tcBorders>
              <w:left w:val="single" w:sz="4" w:space="0" w:color="auto"/>
            </w:tcBorders>
            <w:vAlign w:val="center"/>
          </w:tcPr>
          <w:p w:rsidR="00F11E8C" w:rsidRDefault="007B200A">
            <w:pPr>
              <w:widowControl/>
              <w:jc w:val="left"/>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配</w:t>
            </w:r>
          </w:p>
          <w:p w:rsidR="00F11E8C" w:rsidRDefault="007B200A">
            <w:pPr>
              <w:widowControl/>
              <w:jc w:val="left"/>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分</w:t>
            </w:r>
          </w:p>
        </w:tc>
        <w:tc>
          <w:tcPr>
            <w:tcW w:w="705" w:type="dxa"/>
            <w:gridSpan w:val="2"/>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三级</w:t>
            </w:r>
          </w:p>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评价项目</w:t>
            </w:r>
          </w:p>
        </w:tc>
        <w:tc>
          <w:tcPr>
            <w:tcW w:w="4548" w:type="dxa"/>
            <w:gridSpan w:val="2"/>
            <w:tcBorders>
              <w:top w:val="single" w:sz="4" w:space="0" w:color="auto"/>
            </w:tcBorders>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评价标准</w:t>
            </w:r>
          </w:p>
        </w:tc>
        <w:tc>
          <w:tcPr>
            <w:tcW w:w="507" w:type="dxa"/>
            <w:tcBorders>
              <w:top w:val="single" w:sz="4" w:space="0" w:color="auto"/>
              <w:bottom w:val="single" w:sz="4" w:space="0" w:color="auto"/>
              <w:right w:val="single" w:sz="4" w:space="0" w:color="auto"/>
            </w:tcBorders>
          </w:tcPr>
          <w:p w:rsidR="00F11E8C" w:rsidRDefault="007B200A">
            <w:pPr>
              <w:widowControl/>
              <w:jc w:val="left"/>
              <w:rPr>
                <w:rFonts w:ascii="仿宋_GB2312" w:eastAsia="仿宋_GB2312" w:hAnsi="仿宋_GB2312" w:cs="仿宋_GB2312"/>
                <w:bCs/>
                <w:kern w:val="0"/>
                <w:sz w:val="24"/>
              </w:rPr>
            </w:pPr>
            <w:r>
              <w:rPr>
                <w:rFonts w:ascii="仿宋_GB2312" w:eastAsia="仿宋_GB2312" w:hAnsi="仿宋_GB2312" w:cs="仿宋_GB2312" w:hint="eastAsia"/>
                <w:bCs/>
                <w:kern w:val="0"/>
                <w:sz w:val="24"/>
              </w:rPr>
              <w:t>扣分</w:t>
            </w:r>
          </w:p>
        </w:tc>
        <w:tc>
          <w:tcPr>
            <w:tcW w:w="504" w:type="dxa"/>
            <w:gridSpan w:val="5"/>
            <w:tcBorders>
              <w:top w:val="single" w:sz="4" w:space="0" w:color="auto"/>
              <w:bottom w:val="single" w:sz="4" w:space="0" w:color="auto"/>
              <w:right w:val="single" w:sz="4" w:space="0" w:color="auto"/>
            </w:tcBorders>
          </w:tcPr>
          <w:p w:rsidR="00F11E8C" w:rsidRDefault="007B200A">
            <w:pPr>
              <w:widowControl/>
              <w:jc w:val="left"/>
              <w:rPr>
                <w:rFonts w:ascii="仿宋_GB2312" w:eastAsia="仿宋_GB2312" w:hAnsi="仿宋_GB2312" w:cs="仿宋_GB2312"/>
                <w:bCs/>
                <w:kern w:val="0"/>
                <w:sz w:val="24"/>
              </w:rPr>
            </w:pPr>
            <w:r>
              <w:rPr>
                <w:rFonts w:ascii="仿宋_GB2312" w:eastAsia="仿宋_GB2312" w:hAnsi="仿宋_GB2312" w:cs="仿宋_GB2312" w:hint="eastAsia"/>
                <w:bCs/>
                <w:kern w:val="0"/>
                <w:sz w:val="24"/>
              </w:rPr>
              <w:t>得分</w:t>
            </w:r>
          </w:p>
        </w:tc>
      </w:tr>
      <w:tr w:rsidR="00F11E8C">
        <w:trPr>
          <w:trHeight w:val="416"/>
        </w:trPr>
        <w:tc>
          <w:tcPr>
            <w:tcW w:w="781" w:type="dxa"/>
            <w:vMerge w:val="restart"/>
            <w:vAlign w:val="center"/>
          </w:tcPr>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（一）器件安装</w:t>
            </w:r>
          </w:p>
        </w:tc>
        <w:tc>
          <w:tcPr>
            <w:tcW w:w="882" w:type="dxa"/>
            <w:vMerge w:val="restart"/>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电源配电箱、照明供电箱</w:t>
            </w:r>
            <w:r>
              <w:rPr>
                <w:rFonts w:ascii="仿宋_GB2312" w:eastAsia="仿宋_GB2312" w:hAnsi="仿宋_GB2312" w:cs="仿宋_GB2312" w:hint="eastAsia"/>
                <w:b/>
                <w:bCs/>
                <w:sz w:val="24"/>
              </w:rPr>
              <w:lastRenderedPageBreak/>
              <w:t>和电气控制箱、电动机等模块安装</w:t>
            </w:r>
          </w:p>
        </w:tc>
        <w:tc>
          <w:tcPr>
            <w:tcW w:w="572" w:type="dxa"/>
            <w:vMerge w:val="restart"/>
            <w:tcBorders>
              <w:left w:val="single" w:sz="4" w:space="0" w:color="auto"/>
            </w:tcBorders>
            <w:vAlign w:val="center"/>
          </w:tcPr>
          <w:p w:rsidR="00F11E8C" w:rsidRDefault="007B200A">
            <w:pPr>
              <w:widowControl/>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lastRenderedPageBreak/>
              <w:t>5</w:t>
            </w:r>
          </w:p>
        </w:tc>
        <w:tc>
          <w:tcPr>
            <w:tcW w:w="705" w:type="dxa"/>
            <w:gridSpan w:val="2"/>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Pr>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⑴安装位置尺寸与图纸要求误差大于5mm小于等于10mm, 扣0.2分/处,大于10mm，小于20mm或箱体倾斜者，扣0.5分/处；</w:t>
            </w:r>
          </w:p>
          <w:p w:rsidR="00F11E8C" w:rsidRDefault="007B200A">
            <w:pPr>
              <w:tabs>
                <w:tab w:val="left" w:pos="0"/>
                <w:tab w:val="left" w:pos="900"/>
              </w:tabs>
              <w:spacing w:line="340" w:lineRule="exact"/>
              <w:ind w:left="240" w:hangingChars="100" w:hanging="240"/>
              <w:rPr>
                <w:rFonts w:ascii="仿宋_GB2312" w:eastAsia="仿宋_GB2312" w:hAnsi="仿宋_GB2312" w:cs="仿宋_GB2312"/>
                <w:sz w:val="24"/>
              </w:rPr>
            </w:pPr>
            <w:r>
              <w:rPr>
                <w:rFonts w:ascii="仿宋_GB2312" w:eastAsia="仿宋_GB2312" w:hAnsi="仿宋_GB2312" w:cs="仿宋_GB2312" w:hint="eastAsia"/>
                <w:sz w:val="24"/>
              </w:rPr>
              <w:t>⑵箱体安装方位不正确或安装尺寸误差大于20mm，扣1分/处；</w:t>
            </w:r>
          </w:p>
        </w:tc>
        <w:tc>
          <w:tcPr>
            <w:tcW w:w="507" w:type="dxa"/>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1758"/>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single" w:sz="4" w:space="0" w:color="auto"/>
            </w:tcBorders>
          </w:tcPr>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⑶安装不牢固，扣0.5分/处。</w:t>
            </w:r>
          </w:p>
          <w:p w:rsidR="00F11E8C" w:rsidRDefault="007B200A">
            <w:pPr>
              <w:tabs>
                <w:tab w:val="left" w:pos="0"/>
                <w:tab w:val="left" w:pos="900"/>
              </w:tabs>
              <w:spacing w:line="340" w:lineRule="exact"/>
              <w:ind w:left="240" w:hangingChars="100" w:hanging="240"/>
              <w:rPr>
                <w:rFonts w:ascii="仿宋_GB2312" w:eastAsia="仿宋_GB2312" w:hAnsi="仿宋_GB2312" w:cs="仿宋_GB2312"/>
                <w:sz w:val="24"/>
              </w:rPr>
            </w:pPr>
            <w:r>
              <w:rPr>
                <w:rFonts w:ascii="仿宋_GB2312" w:eastAsia="仿宋_GB2312" w:hAnsi="仿宋_GB2312" w:cs="仿宋_GB2312" w:hint="eastAsia"/>
                <w:sz w:val="24"/>
              </w:rPr>
              <w:t>⑷器件安装方位不正确或安装尺寸误差大于20mm，扣1分/处；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 xml:space="preserve">⑸电动机、传感器模块放置不到位扣0.3分/处。  </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1635"/>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灯具、开关、插座安装</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Borders>
              <w:bottom w:val="single" w:sz="4" w:space="0" w:color="auto"/>
            </w:tcBorders>
          </w:tcPr>
          <w:p w:rsidR="00F11E8C" w:rsidRDefault="007B200A">
            <w:pPr>
              <w:tabs>
                <w:tab w:val="left" w:pos="0"/>
                <w:tab w:val="left" w:pos="900"/>
              </w:tabs>
              <w:spacing w:line="340" w:lineRule="exact"/>
              <w:ind w:left="120" w:hangingChars="50" w:hanging="120"/>
              <w:rPr>
                <w:rFonts w:ascii="仿宋_GB2312" w:eastAsia="仿宋_GB2312" w:hAnsi="仿宋_GB2312" w:cs="仿宋_GB2312"/>
                <w:sz w:val="24"/>
              </w:rPr>
            </w:pPr>
            <w:r>
              <w:rPr>
                <w:rFonts w:ascii="仿宋_GB2312" w:eastAsia="仿宋_GB2312" w:hAnsi="仿宋_GB2312" w:cs="仿宋_GB2312" w:hint="eastAsia"/>
                <w:sz w:val="24"/>
              </w:rPr>
              <w:t>⑹安装位置尺寸与图纸要求误差大于5mm小于等于10mm, 扣0.2分/处,大于10mm小于20mm或固定倾斜者，扣0.5分/处；</w:t>
            </w:r>
          </w:p>
          <w:p w:rsidR="00F11E8C" w:rsidRDefault="007B200A">
            <w:pPr>
              <w:tabs>
                <w:tab w:val="left" w:pos="0"/>
                <w:tab w:val="left" w:pos="900"/>
              </w:tabs>
              <w:spacing w:line="340" w:lineRule="exact"/>
              <w:ind w:left="240" w:hangingChars="100" w:hanging="240"/>
              <w:rPr>
                <w:rFonts w:ascii="仿宋_GB2312" w:eastAsia="仿宋_GB2312" w:hAnsi="仿宋_GB2312" w:cs="仿宋_GB2312"/>
                <w:sz w:val="24"/>
              </w:rPr>
            </w:pPr>
            <w:r>
              <w:rPr>
                <w:rFonts w:ascii="仿宋_GB2312" w:eastAsia="仿宋_GB2312" w:hAnsi="仿宋_GB2312" w:cs="仿宋_GB2312" w:hint="eastAsia"/>
                <w:sz w:val="24"/>
              </w:rPr>
              <w:t>⑺器件安装方位不正确或安装尺寸误差大于20mm，扣1分/处；</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1090"/>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
                <w:bCs/>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single" w:sz="4" w:space="0" w:color="auto"/>
            </w:tcBorders>
          </w:tcPr>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⑻安装不牢固，扣0.5分/处；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 xml:space="preserve">⑼开关、插座方向安装错误扣0.5分/处。  </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285"/>
        </w:trPr>
        <w:tc>
          <w:tcPr>
            <w:tcW w:w="781" w:type="dxa"/>
            <w:vMerge w:val="restart"/>
            <w:tcBorders>
              <w:top w:val="single" w:sz="4" w:space="0" w:color="auto"/>
              <w:bottom w:val="nil"/>
            </w:tcBorders>
            <w:vAlign w:val="center"/>
          </w:tcPr>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（二）线</w:t>
            </w:r>
          </w:p>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管</w:t>
            </w:r>
          </w:p>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敷</w:t>
            </w:r>
          </w:p>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设</w:t>
            </w:r>
          </w:p>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工</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艺</w:t>
            </w:r>
          </w:p>
        </w:tc>
        <w:tc>
          <w:tcPr>
            <w:tcW w:w="882" w:type="dxa"/>
            <w:vMerge w:val="restart"/>
            <w:tcBorders>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线管</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布线</w:t>
            </w:r>
          </w:p>
        </w:tc>
        <w:tc>
          <w:tcPr>
            <w:tcW w:w="572" w:type="dxa"/>
            <w:vMerge w:val="restart"/>
            <w:tcBorders>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Borders>
              <w:top w:val="single" w:sz="4" w:space="0" w:color="auto"/>
              <w:bottom w:val="single" w:sz="4" w:space="0" w:color="auto"/>
            </w:tcBorders>
          </w:tcPr>
          <w:p w:rsidR="00F11E8C" w:rsidRDefault="007B200A">
            <w:pPr>
              <w:spacing w:line="340" w:lineRule="exact"/>
              <w:rPr>
                <w:rFonts w:ascii="仿宋_GB2312" w:eastAsia="仿宋_GB2312" w:hAnsi="仿宋_GB2312" w:cs="仿宋_GB2312"/>
                <w:sz w:val="24"/>
              </w:rPr>
            </w:pPr>
            <w:r>
              <w:rPr>
                <w:rFonts w:ascii="仿宋_GB2312" w:eastAsia="仿宋_GB2312" w:hAnsi="仿宋_GB2312" w:cs="仿宋_GB2312" w:hint="eastAsia"/>
                <w:sz w:val="24"/>
              </w:rPr>
              <w:t>⑴不按图纸的位置布线，扣0.5分/处；</w:t>
            </w:r>
          </w:p>
          <w:p w:rsidR="00F11E8C" w:rsidRDefault="007B200A">
            <w:pPr>
              <w:spacing w:line="340" w:lineRule="exact"/>
              <w:rPr>
                <w:rFonts w:ascii="仿宋_GB2312" w:eastAsia="仿宋_GB2312" w:hAnsi="仿宋_GB2312" w:cs="仿宋_GB2312"/>
                <w:sz w:val="24"/>
              </w:rPr>
            </w:pPr>
            <w:r>
              <w:rPr>
                <w:rFonts w:ascii="仿宋_GB2312" w:eastAsia="仿宋_GB2312" w:hAnsi="仿宋_GB2312" w:cs="仿宋_GB2312" w:hint="eastAsia"/>
                <w:sz w:val="24"/>
              </w:rPr>
              <w:t xml:space="preserve">⑵线管安装位置尺寸与图纸要求误差大于5mm小于等于10mm, 扣0.2分/处,大于10mm或固定倾斜者，扣0.5分/处； </w:t>
            </w:r>
          </w:p>
        </w:tc>
        <w:tc>
          <w:tcPr>
            <w:tcW w:w="507" w:type="dxa"/>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120"/>
        </w:trPr>
        <w:tc>
          <w:tcPr>
            <w:tcW w:w="781" w:type="dxa"/>
            <w:vMerge/>
            <w:tcBorders>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single" w:sz="4" w:space="0" w:color="auto"/>
            </w:tcBorders>
          </w:tcPr>
          <w:p w:rsidR="00F11E8C" w:rsidRDefault="007B200A">
            <w:pPr>
              <w:spacing w:line="340" w:lineRule="exact"/>
              <w:rPr>
                <w:rFonts w:ascii="仿宋_GB2312" w:eastAsia="仿宋_GB2312" w:hAnsi="仿宋_GB2312" w:cs="仿宋_GB2312"/>
                <w:sz w:val="24"/>
              </w:rPr>
            </w:pPr>
            <w:r>
              <w:rPr>
                <w:rFonts w:ascii="仿宋_GB2312" w:eastAsia="仿宋_GB2312" w:hAnsi="仿宋_GB2312" w:cs="仿宋_GB2312" w:hint="eastAsia"/>
                <w:sz w:val="24"/>
              </w:rPr>
              <w:t>⑶线路不牢固、松动，扣0.2分/处；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 xml:space="preserve">⑷线管未压入管卡中，扣0.1分/处。  </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330"/>
        </w:trPr>
        <w:tc>
          <w:tcPr>
            <w:tcW w:w="781" w:type="dxa"/>
            <w:vMerge/>
            <w:tcBorders>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bottom w:val="nil"/>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线管</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固定</w:t>
            </w:r>
          </w:p>
        </w:tc>
        <w:tc>
          <w:tcPr>
            <w:tcW w:w="572" w:type="dxa"/>
            <w:vMerge/>
            <w:tcBorders>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Borders>
              <w:bottom w:val="single" w:sz="4" w:space="0" w:color="auto"/>
            </w:tcBorders>
            <w:vAlign w:val="center"/>
          </w:tcPr>
          <w:p w:rsidR="00F11E8C" w:rsidRDefault="007B200A">
            <w:pPr>
              <w:rPr>
                <w:rFonts w:ascii="仿宋_GB2312" w:eastAsia="仿宋_GB2312" w:hAnsi="仿宋_GB2312" w:cs="仿宋_GB2312"/>
                <w:bCs/>
                <w:kern w:val="0"/>
                <w:sz w:val="24"/>
              </w:rPr>
            </w:pPr>
            <w:r>
              <w:rPr>
                <w:rFonts w:ascii="仿宋_GB2312" w:eastAsia="仿宋_GB2312" w:hAnsi="仿宋_GB2312" w:cs="仿宋_GB2312" w:hint="eastAsia"/>
                <w:bCs/>
                <w:kern w:val="0"/>
                <w:sz w:val="24"/>
              </w:rPr>
              <w:t>同上</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trHeight w:val="285"/>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tcBorders>
              <w:top w:val="nil"/>
              <w:bottom w:val="nil"/>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top w:val="nil"/>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nil"/>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nil"/>
              <w:bottom w:val="nil"/>
            </w:tcBorders>
          </w:tcPr>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⑸直线两端、转弯处两端、入盒（箱、槽）前端不装管卡固定，扣0.5分/处；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⑹转弯处两端管卡不对称，或管卡位置与规定不符者，扣0.2分/处；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⑺线管直接进盒、箱、槽前的固定管卡位置与规定不符者，扣0.2分/处；</w:t>
            </w:r>
          </w:p>
          <w:p w:rsidR="00F11E8C" w:rsidRDefault="007B200A">
            <w:pPr>
              <w:spacing w:line="340" w:lineRule="exact"/>
              <w:rPr>
                <w:rFonts w:ascii="仿宋_GB2312" w:eastAsia="仿宋_GB2312" w:hAnsi="仿宋_GB2312" w:cs="仿宋_GB2312"/>
                <w:sz w:val="24"/>
              </w:rPr>
            </w:pPr>
            <w:r>
              <w:rPr>
                <w:rFonts w:ascii="仿宋_GB2312" w:eastAsia="仿宋_GB2312" w:hAnsi="仿宋_GB2312" w:cs="仿宋_GB2312" w:hint="eastAsia"/>
                <w:sz w:val="24"/>
              </w:rPr>
              <w:t>⑻线管作鸭脖子弯进盒（箱）前的固定管卡位置与规定不符者，扣0.2分/处；</w:t>
            </w:r>
          </w:p>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⑼直线段固定管卡间距不合理、不一致者，扣0.2分/处。</w:t>
            </w:r>
          </w:p>
          <w:p w:rsidR="00F11E8C" w:rsidRDefault="007B200A">
            <w:pPr>
              <w:tabs>
                <w:tab w:val="left" w:pos="0"/>
                <w:tab w:val="left" w:pos="900"/>
              </w:tabs>
              <w:spacing w:line="340" w:lineRule="exact"/>
              <w:ind w:firstLine="420"/>
              <w:rPr>
                <w:rFonts w:ascii="仿宋_GB2312" w:eastAsia="仿宋_GB2312" w:hAnsi="仿宋_GB2312" w:cs="仿宋_GB2312"/>
                <w:sz w:val="24"/>
              </w:rPr>
            </w:pPr>
            <w:r>
              <w:rPr>
                <w:rFonts w:ascii="仿宋_GB2312" w:eastAsia="仿宋_GB2312" w:hAnsi="仿宋_GB2312" w:cs="仿宋_GB2312" w:hint="eastAsia"/>
                <w:sz w:val="24"/>
              </w:rPr>
              <w:t>（注：直线端、转弯端和入盒（箱）前端固定点三者位置有冲突时，评测标准的次序为：①转弯点②入盒、箱、槽点③直线点。）</w:t>
            </w:r>
          </w:p>
        </w:tc>
        <w:tc>
          <w:tcPr>
            <w:tcW w:w="507" w:type="dxa"/>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504" w:type="dxa"/>
            <w:gridSpan w:val="5"/>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1"/>
          <w:wAfter w:w="57" w:type="dxa"/>
          <w:trHeight w:val="311"/>
        </w:trPr>
        <w:tc>
          <w:tcPr>
            <w:tcW w:w="781" w:type="dxa"/>
            <w:vMerge/>
            <w:tcBorders>
              <w:top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线管线路工艺</w:t>
            </w:r>
          </w:p>
        </w:tc>
        <w:tc>
          <w:tcPr>
            <w:tcW w:w="572" w:type="dxa"/>
            <w:vMerge w:val="restart"/>
            <w:tcBorders>
              <w:top w:val="nil"/>
              <w:left w:val="single" w:sz="4" w:space="0" w:color="auto"/>
            </w:tcBorders>
            <w:vAlign w:val="center"/>
          </w:tcPr>
          <w:p w:rsidR="00F11E8C" w:rsidRDefault="007B200A">
            <w:pPr>
              <w:widowControl/>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12</w:t>
            </w:r>
          </w:p>
          <w:p w:rsidR="00F11E8C" w:rsidRDefault="00F11E8C">
            <w:pPr>
              <w:widowControl/>
              <w:jc w:val="center"/>
              <w:rPr>
                <w:rFonts w:ascii="仿宋_GB2312" w:eastAsia="仿宋_GB2312" w:hAnsi="仿宋_GB2312" w:cs="仿宋_GB2312"/>
                <w:bCs/>
                <w:kern w:val="0"/>
                <w:sz w:val="24"/>
              </w:rPr>
            </w:pPr>
          </w:p>
          <w:p w:rsidR="00F11E8C" w:rsidRDefault="00F11E8C">
            <w:pPr>
              <w:widowControl/>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Borders>
              <w:top w:val="single" w:sz="4" w:space="0" w:color="auto"/>
              <w:bottom w:val="single" w:sz="4" w:space="0" w:color="auto"/>
            </w:tcBorders>
            <w:vAlign w:val="center"/>
          </w:tcPr>
          <w:p w:rsidR="00F11E8C" w:rsidRDefault="007B200A">
            <w:pPr>
              <w:tabs>
                <w:tab w:val="left" w:pos="0"/>
                <w:tab w:val="left" w:pos="900"/>
              </w:tabs>
              <w:spacing w:line="340" w:lineRule="exact"/>
              <w:rPr>
                <w:rFonts w:ascii="仿宋_GB2312" w:eastAsia="仿宋_GB2312" w:hAnsi="仿宋_GB2312" w:cs="仿宋_GB2312"/>
                <w:sz w:val="24"/>
              </w:rPr>
            </w:pPr>
            <w:r>
              <w:rPr>
                <w:rFonts w:ascii="仿宋_GB2312" w:eastAsia="仿宋_GB2312" w:hAnsi="仿宋_GB2312" w:cs="仿宋_GB2312" w:hint="eastAsia"/>
                <w:sz w:val="24"/>
              </w:rPr>
              <w:t>同上</w:t>
            </w:r>
          </w:p>
        </w:tc>
        <w:tc>
          <w:tcPr>
            <w:tcW w:w="507" w:type="dxa"/>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47" w:type="dxa"/>
            <w:gridSpan w:val="4"/>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1"/>
          <w:wAfter w:w="57" w:type="dxa"/>
          <w:trHeight w:val="695"/>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tcBorders>
              <w:top w:val="single" w:sz="4" w:space="0" w:color="auto"/>
              <w:right w:val="single" w:sz="4" w:space="0" w:color="auto"/>
            </w:tcBorders>
            <w:vAlign w:val="center"/>
          </w:tcPr>
          <w:p w:rsidR="00F11E8C" w:rsidRDefault="00F11E8C">
            <w:pPr>
              <w:jc w:val="center"/>
              <w:rPr>
                <w:rFonts w:ascii="仿宋_GB2312" w:eastAsia="仿宋_GB2312" w:hAnsi="仿宋_GB2312" w:cs="仿宋_GB2312"/>
                <w:b/>
                <w:bCs/>
                <w:sz w:val="24"/>
              </w:rPr>
            </w:pPr>
          </w:p>
        </w:tc>
        <w:tc>
          <w:tcPr>
            <w:tcW w:w="572" w:type="dxa"/>
            <w:vMerge/>
            <w:tcBorders>
              <w:top w:val="nil"/>
              <w:left w:val="single" w:sz="4" w:space="0" w:color="auto"/>
            </w:tcBorders>
            <w:vAlign w:val="center"/>
          </w:tcPr>
          <w:p w:rsidR="00F11E8C" w:rsidRDefault="00F11E8C">
            <w:pPr>
              <w:jc w:val="center"/>
              <w:rPr>
                <w:rFonts w:ascii="仿宋_GB2312" w:eastAsia="仿宋_GB2312" w:hAnsi="仿宋_GB2312" w:cs="仿宋_GB2312"/>
                <w:b/>
                <w:bCs/>
                <w:sz w:val="24"/>
              </w:rPr>
            </w:pPr>
          </w:p>
        </w:tc>
        <w:tc>
          <w:tcPr>
            <w:tcW w:w="705" w:type="dxa"/>
            <w:gridSpan w:val="2"/>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single" w:sz="4" w:space="0" w:color="auto"/>
            </w:tcBorders>
          </w:tcPr>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bCs/>
                <w:sz w:val="24"/>
              </w:rPr>
              <w:t>⑽</w:t>
            </w:r>
            <w:r>
              <w:rPr>
                <w:rFonts w:ascii="仿宋_GB2312" w:eastAsia="仿宋_GB2312" w:hAnsi="仿宋_GB2312" w:cs="仿宋_GB2312" w:hint="eastAsia"/>
                <w:sz w:val="24"/>
              </w:rPr>
              <w:t>直角转弯的偏差角度大于5°，扣0.5分/处；</w:t>
            </w:r>
          </w:p>
          <w:p w:rsidR="00F11E8C" w:rsidRDefault="007B200A">
            <w:pPr>
              <w:widowControl/>
              <w:tabs>
                <w:tab w:val="left" w:pos="0"/>
                <w:tab w:val="left" w:pos="900"/>
              </w:tabs>
              <w:spacing w:line="320" w:lineRule="exact"/>
              <w:rPr>
                <w:rFonts w:ascii="仿宋_GB2312" w:eastAsia="仿宋_GB2312" w:hAnsi="仿宋_GB2312" w:cs="仿宋_GB2312"/>
                <w:bCs/>
                <w:sz w:val="24"/>
              </w:rPr>
            </w:pPr>
            <w:r>
              <w:rPr>
                <w:rFonts w:ascii="仿宋_GB2312" w:eastAsia="仿宋_GB2312" w:hAnsi="仿宋_GB2312" w:cs="仿宋_GB2312" w:hint="eastAsia"/>
                <w:sz w:val="24"/>
              </w:rPr>
              <w:lastRenderedPageBreak/>
              <w:t>⑾</w:t>
            </w:r>
            <w:r>
              <w:rPr>
                <w:rFonts w:ascii="仿宋_GB2312" w:eastAsia="仿宋_GB2312" w:hAnsi="仿宋_GB2312" w:cs="仿宋_GB2312" w:hint="eastAsia"/>
                <w:bCs/>
                <w:sz w:val="24"/>
              </w:rPr>
              <w:t>线管的弯曲处有折皱、凹穴或裂缝、裂纹，管的弯曲处弯扁的长度大于规定处，</w:t>
            </w:r>
            <w:r>
              <w:rPr>
                <w:rFonts w:ascii="仿宋_GB2312" w:eastAsia="仿宋_GB2312" w:hAnsi="仿宋_GB2312" w:cs="仿宋_GB2312" w:hint="eastAsia"/>
                <w:sz w:val="24"/>
              </w:rPr>
              <w:t>扣0.5分/处；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⑿线管入槽时未用连接件，扣0.5分/处，连接松动者，扣0.2分/处；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⒀线管的弯曲半径超出规定范围者, 扣0.5分/处。</w:t>
            </w:r>
          </w:p>
          <w:p w:rsidR="00F11E8C" w:rsidRDefault="00F11E8C">
            <w:pPr>
              <w:tabs>
                <w:tab w:val="left" w:pos="0"/>
                <w:tab w:val="left" w:pos="900"/>
              </w:tabs>
              <w:spacing w:line="320" w:lineRule="exact"/>
              <w:rPr>
                <w:rFonts w:ascii="仿宋_GB2312" w:eastAsia="仿宋_GB2312" w:hAnsi="仿宋_GB2312" w:cs="仿宋_GB2312"/>
                <w:sz w:val="24"/>
              </w:rPr>
            </w:pPr>
          </w:p>
        </w:tc>
        <w:tc>
          <w:tcPr>
            <w:tcW w:w="507" w:type="dxa"/>
            <w:vMerge/>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47" w:type="dxa"/>
            <w:gridSpan w:val="4"/>
            <w:vMerge/>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1"/>
          <w:wAfter w:w="57" w:type="dxa"/>
          <w:trHeight w:val="274"/>
        </w:trPr>
        <w:tc>
          <w:tcPr>
            <w:tcW w:w="781" w:type="dxa"/>
            <w:vMerge w:val="restart"/>
            <w:tcBorders>
              <w:top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线管进盒（箱）工艺</w:t>
            </w:r>
          </w:p>
        </w:tc>
        <w:tc>
          <w:tcPr>
            <w:tcW w:w="572" w:type="dxa"/>
            <w:vMerge/>
            <w:tcBorders>
              <w:top w:val="nil"/>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705" w:type="dxa"/>
            <w:gridSpan w:val="2"/>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8" w:type="dxa"/>
            <w:gridSpan w:val="2"/>
            <w:tcBorders>
              <w:top w:val="single" w:sz="4" w:space="0" w:color="auto"/>
              <w:bottom w:val="single" w:sz="4" w:space="0" w:color="auto"/>
            </w:tcBorders>
          </w:tcPr>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sz w:val="24"/>
              </w:rPr>
              <w:t>⒁线管进盒时，线管中心位置和盒的中心位置的偏差大于±5mm，扣0.2分/处；</w:t>
            </w:r>
          </w:p>
        </w:tc>
        <w:tc>
          <w:tcPr>
            <w:tcW w:w="507" w:type="dxa"/>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47" w:type="dxa"/>
            <w:gridSpan w:val="4"/>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1"/>
          <w:wAfter w:w="57" w:type="dxa"/>
          <w:trHeight w:val="337"/>
        </w:trPr>
        <w:tc>
          <w:tcPr>
            <w:tcW w:w="781" w:type="dxa"/>
            <w:vMerge/>
            <w:tcBorders>
              <w:top w:val="nil"/>
              <w:bottom w:val="single" w:sz="6" w:space="0" w:color="auto"/>
            </w:tcBorders>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
                <w:bCs/>
                <w:sz w:val="24"/>
              </w:rPr>
            </w:pPr>
          </w:p>
        </w:tc>
        <w:tc>
          <w:tcPr>
            <w:tcW w:w="572" w:type="dxa"/>
            <w:vMerge/>
            <w:tcBorders>
              <w:top w:val="nil"/>
              <w:left w:val="single" w:sz="4" w:space="0" w:color="auto"/>
            </w:tcBorders>
            <w:vAlign w:val="center"/>
          </w:tcPr>
          <w:p w:rsidR="00F11E8C" w:rsidRDefault="00F11E8C">
            <w:pPr>
              <w:jc w:val="center"/>
              <w:rPr>
                <w:rFonts w:ascii="仿宋_GB2312" w:eastAsia="仿宋_GB2312" w:hAnsi="仿宋_GB2312" w:cs="仿宋_GB2312"/>
                <w:b/>
                <w:bCs/>
                <w:sz w:val="24"/>
              </w:rPr>
            </w:pPr>
          </w:p>
        </w:tc>
        <w:tc>
          <w:tcPr>
            <w:tcW w:w="705" w:type="dxa"/>
            <w:gridSpan w:val="2"/>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8" w:type="dxa"/>
            <w:gridSpan w:val="2"/>
            <w:tcBorders>
              <w:top w:val="single" w:sz="4" w:space="0" w:color="auto"/>
            </w:tcBorders>
          </w:tcPr>
          <w:p w:rsidR="00F11E8C" w:rsidRDefault="007B200A">
            <w:pPr>
              <w:spacing w:line="320" w:lineRule="exact"/>
              <w:rPr>
                <w:rFonts w:ascii="仿宋_GB2312" w:eastAsia="仿宋_GB2312" w:hAnsi="仿宋_GB2312" w:cs="仿宋_GB2312"/>
                <w:bCs/>
                <w:sz w:val="24"/>
              </w:rPr>
            </w:pPr>
            <w:r>
              <w:rPr>
                <w:rFonts w:ascii="仿宋_GB2312" w:eastAsia="仿宋_GB2312" w:hAnsi="仿宋_GB2312" w:cs="仿宋_GB2312" w:hint="eastAsia"/>
                <w:sz w:val="24"/>
              </w:rPr>
              <w:t>⒂不作鸭脖子导致线管斜伸进盒（箱），扣0.8分/处</w:t>
            </w:r>
            <w:r>
              <w:rPr>
                <w:rFonts w:ascii="仿宋_GB2312" w:eastAsia="仿宋_GB2312" w:hAnsi="仿宋_GB2312" w:cs="仿宋_GB2312" w:hint="eastAsia"/>
                <w:bCs/>
                <w:sz w:val="24"/>
              </w:rPr>
              <w:t>，鸭脖子弯转弯处不符合要求，</w:t>
            </w:r>
            <w:r>
              <w:rPr>
                <w:rFonts w:ascii="仿宋_GB2312" w:eastAsia="仿宋_GB2312" w:hAnsi="仿宋_GB2312" w:cs="仿宋_GB2312" w:hint="eastAsia"/>
                <w:sz w:val="24"/>
              </w:rPr>
              <w:t>扣0.2分/处；</w:t>
            </w:r>
          </w:p>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sz w:val="24"/>
              </w:rPr>
              <w:t>⒃线管进盒（箱）未用连接件，扣0.5分/处；连接件松动，扣0.5分/处；</w:t>
            </w:r>
          </w:p>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sz w:val="24"/>
              </w:rPr>
              <w:t xml:space="preserve">⒄同一位置，多个线管入同一个箱体时，鸭脖子弯位置不一致或形状不统一，扣0.2分/处。  </w:t>
            </w:r>
          </w:p>
        </w:tc>
        <w:tc>
          <w:tcPr>
            <w:tcW w:w="507" w:type="dxa"/>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47" w:type="dxa"/>
            <w:gridSpan w:val="4"/>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7351"/>
        </w:trPr>
        <w:tc>
          <w:tcPr>
            <w:tcW w:w="781" w:type="dxa"/>
            <w:vMerge w:val="restart"/>
            <w:tcBorders>
              <w:top w:val="single" w:sz="6" w:space="0" w:color="auto"/>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（三）PVC线槽敷设工艺</w:t>
            </w:r>
          </w:p>
        </w:tc>
        <w:tc>
          <w:tcPr>
            <w:tcW w:w="882" w:type="dxa"/>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PVC线槽布线</w:t>
            </w:r>
          </w:p>
          <w:p w:rsidR="00F11E8C" w:rsidRDefault="00F11E8C">
            <w:pPr>
              <w:jc w:val="center"/>
              <w:rPr>
                <w:rFonts w:ascii="仿宋_GB2312" w:eastAsia="仿宋_GB2312" w:hAnsi="仿宋_GB2312" w:cs="仿宋_GB2312"/>
                <w:bCs/>
                <w:kern w:val="0"/>
                <w:sz w:val="24"/>
              </w:rPr>
            </w:pPr>
          </w:p>
        </w:tc>
        <w:tc>
          <w:tcPr>
            <w:tcW w:w="572" w:type="dxa"/>
            <w:vMerge w:val="restart"/>
            <w:tcBorders>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15</w:t>
            </w:r>
          </w:p>
        </w:tc>
        <w:tc>
          <w:tcPr>
            <w:tcW w:w="689" w:type="dxa"/>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安装与</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固定工艺</w:t>
            </w:r>
          </w:p>
        </w:tc>
        <w:tc>
          <w:tcPr>
            <w:tcW w:w="4549" w:type="dxa"/>
            <w:gridSpan w:val="2"/>
          </w:tcPr>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sz w:val="24"/>
              </w:rPr>
              <w:t>⑴槽线路不按图纸要求的位置或方向布线，扣1分/处；</w:t>
            </w:r>
          </w:p>
          <w:p w:rsidR="00F11E8C" w:rsidRDefault="007B200A">
            <w:pPr>
              <w:spacing w:line="320" w:lineRule="exact"/>
              <w:rPr>
                <w:rFonts w:ascii="仿宋_GB2312" w:eastAsia="仿宋_GB2312" w:hAnsi="仿宋_GB2312" w:cs="仿宋_GB2312"/>
                <w:sz w:val="24"/>
              </w:rPr>
            </w:pPr>
            <w:r>
              <w:rPr>
                <w:rFonts w:ascii="仿宋_GB2312" w:eastAsia="仿宋_GB2312" w:hAnsi="仿宋_GB2312" w:cs="仿宋_GB2312" w:hint="eastAsia"/>
                <w:sz w:val="24"/>
              </w:rPr>
              <w:t xml:space="preserve">⑵线槽安装位置与图纸尺寸误差大于2mm小于等于5mm, 扣0.2分/处,大于5mm，扣0.5分/处； </w:t>
            </w:r>
          </w:p>
          <w:p w:rsidR="00F11E8C" w:rsidRDefault="007B200A">
            <w:pPr>
              <w:spacing w:line="320" w:lineRule="exact"/>
              <w:jc w:val="left"/>
              <w:rPr>
                <w:rFonts w:ascii="仿宋_GB2312" w:eastAsia="仿宋_GB2312" w:hAnsi="仿宋_GB2312" w:cs="仿宋_GB2312"/>
                <w:sz w:val="24"/>
              </w:rPr>
            </w:pPr>
            <w:r>
              <w:rPr>
                <w:rFonts w:ascii="仿宋_GB2312" w:eastAsia="仿宋_GB2312" w:hAnsi="仿宋_GB2312" w:cs="仿宋_GB2312" w:hint="eastAsia"/>
                <w:sz w:val="24"/>
              </w:rPr>
              <w:t>⑶线槽不平整，或歪斜、或松动，扣0.5分/处；</w:t>
            </w:r>
          </w:p>
          <w:p w:rsidR="00F11E8C" w:rsidRDefault="007B200A">
            <w:pPr>
              <w:spacing w:line="320" w:lineRule="exact"/>
              <w:jc w:val="left"/>
              <w:rPr>
                <w:rFonts w:ascii="仿宋_GB2312" w:eastAsia="仿宋_GB2312" w:hAnsi="仿宋_GB2312" w:cs="仿宋_GB2312"/>
                <w:sz w:val="24"/>
              </w:rPr>
            </w:pPr>
            <w:r>
              <w:rPr>
                <w:rFonts w:ascii="仿宋_GB2312" w:eastAsia="仿宋_GB2312" w:hAnsi="仿宋_GB2312" w:cs="仿宋_GB2312" w:hint="eastAsia"/>
                <w:sz w:val="24"/>
              </w:rPr>
              <w:t>⑷槽未上盖，扣0.5分/处，未盖好,扣0.2分/处；</w:t>
            </w:r>
          </w:p>
          <w:p w:rsidR="00F11E8C" w:rsidRDefault="007B200A">
            <w:pPr>
              <w:jc w:val="left"/>
              <w:rPr>
                <w:rFonts w:ascii="仿宋_GB2312" w:eastAsia="仿宋_GB2312" w:hAnsi="仿宋_GB2312" w:cs="仿宋_GB2312"/>
                <w:bCs/>
                <w:kern w:val="0"/>
                <w:sz w:val="24"/>
              </w:rPr>
            </w:pPr>
            <w:r>
              <w:rPr>
                <w:rFonts w:ascii="仿宋_GB2312" w:eastAsia="仿宋_GB2312" w:hAnsi="仿宋_GB2312" w:cs="仿宋_GB2312" w:hint="eastAsia"/>
                <w:sz w:val="24"/>
              </w:rPr>
              <w:t>⑸线的末端未作封堵者，或线路不干净，残留施工临时标志、痕迹者，扣0.2分/处。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⑹线槽接缝（含直线、转弯、折角和三通）间隙大于0.5mm小于或等于1mm，扣0.3分/处，大于1 mm 小于2mm，扣0.6分/处，大于2mm扣1分/处；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⑺平面转弯、内角、外角、T形不按规定方法安装者，扣0.5分/处；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⑻任意转折角的角度偏离图纸要求5°以上者，扣0.5分/处；</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⑼异径线槽作三通连接时（无配件），小线槽的底槽未插入大线槽的底槽中，扣0.5分/处，虽伸入未压紧，伸入长度不合适，或大线槽与大线槽之间的拼接缝隙大于1mm者，扣0.2分/处。</w:t>
            </w:r>
          </w:p>
        </w:tc>
        <w:tc>
          <w:tcPr>
            <w:tcW w:w="522" w:type="dxa"/>
            <w:gridSpan w:val="2"/>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95"/>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nil"/>
              <w:bottom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PVC线槽固定</w:t>
            </w:r>
          </w:p>
        </w:tc>
        <w:tc>
          <w:tcPr>
            <w:tcW w:w="572" w:type="dxa"/>
            <w:vMerge/>
            <w:tcBorders>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vMerge w:val="restart"/>
            <w:tcBorders>
              <w:top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nil"/>
              <w:bottom w:val="single" w:sz="4" w:space="0" w:color="auto"/>
            </w:tcBorders>
          </w:tcPr>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⑽弯角(或折角)两端、三通连接的三端、进盒（箱）处，直线槽两端、进线槽处无固定点，扣0.2分/个；</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⑾过柱时，柱上的每个直线段缺少固定点，扣0.2分/个。</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 xml:space="preserve">⑿固定点不呈一直线，或各固定点间距不一致者，或固定点位置与规定不符者，扣0.2分/处；  </w:t>
            </w:r>
          </w:p>
        </w:tc>
        <w:tc>
          <w:tcPr>
            <w:tcW w:w="522" w:type="dxa"/>
            <w:gridSpan w:val="2"/>
            <w:vMerge w:val="restart"/>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val="restart"/>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940"/>
        </w:trPr>
        <w:tc>
          <w:tcPr>
            <w:tcW w:w="781" w:type="dxa"/>
            <w:vMerge w:val="restart"/>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nil"/>
              <w:bottom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PVC线槽进盒（箱）工艺</w:t>
            </w:r>
          </w:p>
        </w:tc>
        <w:tc>
          <w:tcPr>
            <w:tcW w:w="572" w:type="dxa"/>
            <w:vMerge w:val="restart"/>
            <w:tcBorders>
              <w:top w:val="nil"/>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vMerge/>
            <w:tcBorders>
              <w:bottom w:val="nil"/>
            </w:tcBorders>
            <w:vAlign w:val="center"/>
          </w:tcPr>
          <w:p w:rsidR="00F11E8C" w:rsidRDefault="00F11E8C">
            <w:pPr>
              <w:jc w:val="center"/>
              <w:rPr>
                <w:rFonts w:ascii="仿宋_GB2312" w:eastAsia="仿宋_GB2312" w:hAnsi="仿宋_GB2312" w:cs="仿宋_GB2312"/>
                <w:bCs/>
                <w:kern w:val="0"/>
                <w:sz w:val="24"/>
              </w:rPr>
            </w:pPr>
          </w:p>
        </w:tc>
        <w:tc>
          <w:tcPr>
            <w:tcW w:w="4549" w:type="dxa"/>
            <w:gridSpan w:val="2"/>
            <w:tcBorders>
              <w:top w:val="nil"/>
              <w:bottom w:val="nil"/>
            </w:tcBorders>
          </w:tcPr>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⒀弯角(或折角)两端、三通连接的三端、进盒（箱）处，直线槽两端、进线槽处无固定点，扣0.2分/个；</w:t>
            </w:r>
          </w:p>
          <w:p w:rsidR="00F11E8C" w:rsidRDefault="007B200A">
            <w:pPr>
              <w:tabs>
                <w:tab w:val="left" w:pos="0"/>
                <w:tab w:val="left" w:pos="900"/>
              </w:tabs>
              <w:spacing w:line="320" w:lineRule="exact"/>
              <w:rPr>
                <w:rFonts w:ascii="仿宋_GB2312" w:eastAsia="仿宋_GB2312" w:hAnsi="仿宋_GB2312" w:cs="仿宋_GB2312"/>
                <w:sz w:val="24"/>
              </w:rPr>
            </w:pPr>
            <w:r>
              <w:rPr>
                <w:rFonts w:ascii="仿宋_GB2312" w:eastAsia="仿宋_GB2312" w:hAnsi="仿宋_GB2312" w:cs="仿宋_GB2312" w:hint="eastAsia"/>
                <w:sz w:val="24"/>
              </w:rPr>
              <w:t xml:space="preserve">⒁过柱时，柱上的每个直线段缺少固定点，扣0.2分/个。  </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274"/>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top w:val="single" w:sz="4" w:space="0" w:color="auto"/>
              <w:bottom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行线槽敷设</w:t>
            </w:r>
          </w:p>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9" w:type="dxa"/>
            <w:gridSpan w:val="2"/>
            <w:tcBorders>
              <w:top w:val="single" w:sz="4" w:space="0" w:color="auto"/>
              <w:bottom w:val="single" w:sz="6" w:space="0" w:color="auto"/>
            </w:tcBorders>
          </w:tcPr>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⒂安装位置与图纸尺寸误差大于2mm小于等于5mm, 扣0.2分/处,大于5mm，扣0.5分/处。</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337"/>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vMerge/>
            <w:tcBorders>
              <w:top w:val="nil"/>
              <w:bottom w:val="nil"/>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top w:val="nil"/>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nil"/>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9" w:type="dxa"/>
            <w:gridSpan w:val="2"/>
            <w:tcBorders>
              <w:top w:val="nil"/>
              <w:bottom w:val="nil"/>
            </w:tcBorders>
          </w:tcPr>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⒃行线槽走向或长度不符合图纸要求者, 扣0.5分/处；</w:t>
            </w:r>
          </w:p>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⒄盖板不盖, 扣0.5分/处，未盖好, 扣0.2分/处；</w:t>
            </w:r>
          </w:p>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⒅线槽固定不牢固, 扣0.5分/处；</w:t>
            </w:r>
          </w:p>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⒆一个槽孔出线多于2根，扣0.2分/处；</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324"/>
        </w:trPr>
        <w:tc>
          <w:tcPr>
            <w:tcW w:w="781" w:type="dxa"/>
            <w:vMerge w:val="restart"/>
            <w:tcBorders>
              <w:top w:val="single" w:sz="6" w:space="0" w:color="auto"/>
            </w:tcBorders>
            <w:vAlign w:val="center"/>
          </w:tcPr>
          <w:p w:rsidR="00F11E8C" w:rsidRDefault="007B200A">
            <w:pPr>
              <w:tabs>
                <w:tab w:val="left" w:pos="0"/>
                <w:tab w:val="left" w:pos="900"/>
              </w:tabs>
              <w:jc w:val="center"/>
              <w:rPr>
                <w:rFonts w:ascii="仿宋_GB2312" w:eastAsia="仿宋_GB2312" w:hAnsi="仿宋_GB2312" w:cs="仿宋_GB2312"/>
                <w:b/>
                <w:sz w:val="24"/>
              </w:rPr>
            </w:pPr>
            <w:r>
              <w:rPr>
                <w:rFonts w:ascii="仿宋_GB2312" w:eastAsia="仿宋_GB2312" w:hAnsi="仿宋_GB2312" w:cs="仿宋_GB2312" w:hint="eastAsia"/>
                <w:b/>
                <w:sz w:val="24"/>
              </w:rPr>
              <w:t>（四）</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金属桥架敷设工艺</w:t>
            </w:r>
          </w:p>
        </w:tc>
        <w:tc>
          <w:tcPr>
            <w:tcW w:w="882" w:type="dxa"/>
            <w:vMerge w:val="restart"/>
            <w:tcBorders>
              <w:top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金属桥架组装</w:t>
            </w:r>
          </w:p>
        </w:tc>
        <w:tc>
          <w:tcPr>
            <w:tcW w:w="572" w:type="dxa"/>
            <w:vMerge w:val="restart"/>
            <w:tcBorders>
              <w:top w:val="single" w:sz="6" w:space="0" w:color="auto"/>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15</w:t>
            </w:r>
          </w:p>
        </w:tc>
        <w:tc>
          <w:tcPr>
            <w:tcW w:w="689" w:type="dxa"/>
            <w:tcBorders>
              <w:top w:val="single" w:sz="6" w:space="0" w:color="auto"/>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9" w:type="dxa"/>
            <w:gridSpan w:val="2"/>
            <w:tcBorders>
              <w:top w:val="single" w:sz="4" w:space="0" w:color="auto"/>
              <w:bottom w:val="single" w:sz="6" w:space="0" w:color="auto"/>
            </w:tcBorders>
          </w:tcPr>
          <w:p w:rsidR="00F11E8C" w:rsidRDefault="007B200A">
            <w:pPr>
              <w:spacing w:line="300" w:lineRule="exact"/>
              <w:rPr>
                <w:rFonts w:ascii="仿宋_GB2312" w:eastAsia="仿宋_GB2312" w:hAnsi="仿宋_GB2312" w:cs="仿宋_GB2312"/>
                <w:sz w:val="24"/>
              </w:rPr>
            </w:pPr>
            <w:r>
              <w:rPr>
                <w:rFonts w:ascii="仿宋_GB2312" w:eastAsia="仿宋_GB2312" w:hAnsi="仿宋_GB2312" w:cs="仿宋_GB2312" w:hint="eastAsia"/>
                <w:sz w:val="24"/>
              </w:rPr>
              <w:t>⑴不按图纸要求的位置或方向布线扣1分/处，桥架段选用不正确，扣0.5分/处；</w:t>
            </w:r>
          </w:p>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 xml:space="preserve">⑵安装位置尺寸与图纸要求误差大于5mm小于等于10mm, 扣0.2分/处,大于10mm或固定倾斜者，扣0.5分/处； </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287"/>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9" w:type="dxa"/>
            <w:gridSpan w:val="2"/>
            <w:tcBorders>
              <w:top w:val="single" w:sz="6" w:space="0" w:color="auto"/>
            </w:tcBorders>
          </w:tcPr>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⑶少用桥架连接片，扣0.5分/处，连接处少安装螺丝，扣0.3分/处，线路歪斜或松动，扣0.3分/处；</w:t>
            </w:r>
          </w:p>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⑷桥架未上盖板，扣0.5分/处，盖板两侧未放卡扣，扣0.2分/处；</w:t>
            </w:r>
          </w:p>
          <w:p w:rsidR="00F11E8C" w:rsidRDefault="007B200A">
            <w:pPr>
              <w:tabs>
                <w:tab w:val="left" w:pos="0"/>
                <w:tab w:val="left" w:pos="900"/>
              </w:tabs>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t>⑸桥架的末端未作封堵者，扣0.5分/处，封堵头固定不牢固，扣0.2分/处</w:t>
            </w:r>
            <w:r>
              <w:rPr>
                <w:rFonts w:ascii="仿宋_GB2312" w:eastAsia="仿宋_GB2312" w:hAnsi="仿宋_GB2312" w:cs="仿宋_GB2312" w:hint="eastAsia"/>
                <w:bCs/>
                <w:sz w:val="24"/>
              </w:rPr>
              <w:t>。</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287"/>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金属桥架固定</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安装位置</w:t>
            </w:r>
          </w:p>
        </w:tc>
        <w:tc>
          <w:tcPr>
            <w:tcW w:w="4549" w:type="dxa"/>
            <w:gridSpan w:val="2"/>
            <w:tcBorders>
              <w:bottom w:val="single" w:sz="6" w:space="0" w:color="auto"/>
            </w:tcBorders>
            <w:vAlign w:val="center"/>
          </w:tcPr>
          <w:p w:rsidR="00F11E8C" w:rsidRDefault="007B200A">
            <w:pPr>
              <w:tabs>
                <w:tab w:val="left" w:pos="900"/>
              </w:tabs>
              <w:spacing w:line="300" w:lineRule="exact"/>
              <w:rPr>
                <w:rFonts w:ascii="仿宋_GB2312" w:eastAsia="仿宋_GB2312" w:hAnsi="仿宋_GB2312" w:cs="仿宋_GB2312"/>
                <w:bCs/>
                <w:kern w:val="0"/>
                <w:sz w:val="24"/>
              </w:rPr>
            </w:pPr>
            <w:r>
              <w:rPr>
                <w:rFonts w:ascii="仿宋_GB2312" w:eastAsia="仿宋_GB2312" w:hAnsi="仿宋_GB2312" w:cs="仿宋_GB2312" w:hint="eastAsia"/>
                <w:sz w:val="24"/>
              </w:rPr>
              <w:t>⑹支撑件未固定在桥架靠墙侧，扣0.3分/处；</w:t>
            </w:r>
          </w:p>
        </w:tc>
        <w:tc>
          <w:tcPr>
            <w:tcW w:w="522" w:type="dxa"/>
            <w:gridSpan w:val="2"/>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324"/>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bottom w:val="single" w:sz="6" w:space="0" w:color="auto"/>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6" w:space="0" w:color="auto"/>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安装工艺</w:t>
            </w:r>
          </w:p>
        </w:tc>
        <w:tc>
          <w:tcPr>
            <w:tcW w:w="4549" w:type="dxa"/>
            <w:gridSpan w:val="2"/>
            <w:tcBorders>
              <w:top w:val="single" w:sz="6" w:space="0" w:color="auto"/>
              <w:bottom w:val="single" w:sz="4" w:space="0" w:color="auto"/>
            </w:tcBorders>
          </w:tcPr>
          <w:p w:rsidR="00F11E8C" w:rsidRDefault="007B200A">
            <w:pPr>
              <w:tabs>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⑺在可以固定的情况下，桥架转弯处两端缺少支撑件固定的，扣0.5分/处</w:t>
            </w:r>
            <w:r>
              <w:rPr>
                <w:rFonts w:ascii="仿宋_GB2312" w:eastAsia="仿宋_GB2312" w:hAnsi="仿宋_GB2312" w:cs="仿宋_GB2312" w:hint="eastAsia"/>
                <w:bCs/>
                <w:sz w:val="24"/>
              </w:rPr>
              <w:t>。</w:t>
            </w:r>
          </w:p>
          <w:p w:rsidR="00F11E8C" w:rsidRDefault="007B200A">
            <w:pPr>
              <w:tabs>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⑻在可以固定的情况下，直线段两端缺少支撑件固定的，扣0.5分/处</w:t>
            </w:r>
            <w:r>
              <w:rPr>
                <w:rFonts w:ascii="仿宋_GB2312" w:eastAsia="仿宋_GB2312" w:hAnsi="仿宋_GB2312" w:cs="仿宋_GB2312" w:hint="eastAsia"/>
                <w:bCs/>
                <w:sz w:val="24"/>
              </w:rPr>
              <w:t>。</w:t>
            </w:r>
          </w:p>
          <w:p w:rsidR="00F11E8C" w:rsidRDefault="007B200A">
            <w:pPr>
              <w:tabs>
                <w:tab w:val="left" w:pos="0"/>
                <w:tab w:val="left" w:pos="900"/>
              </w:tabs>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lastRenderedPageBreak/>
              <w:t>⑼</w:t>
            </w:r>
            <w:r>
              <w:rPr>
                <w:rFonts w:ascii="仿宋_GB2312" w:eastAsia="仿宋_GB2312" w:hAnsi="仿宋_GB2312" w:cs="仿宋_GB2312" w:hint="eastAsia"/>
                <w:bCs/>
                <w:sz w:val="24"/>
              </w:rPr>
              <w:t>桥架固定支撑件选用不正确，</w:t>
            </w:r>
            <w:r>
              <w:rPr>
                <w:rFonts w:ascii="仿宋_GB2312" w:eastAsia="仿宋_GB2312" w:hAnsi="仿宋_GB2312" w:cs="仿宋_GB2312" w:hint="eastAsia"/>
                <w:sz w:val="24"/>
              </w:rPr>
              <w:t>扣0.5分/处，固定支撑件少用安装螺丝，扣0.3分/处</w:t>
            </w:r>
            <w:r>
              <w:rPr>
                <w:rFonts w:ascii="仿宋_GB2312" w:eastAsia="仿宋_GB2312" w:hAnsi="仿宋_GB2312" w:cs="仿宋_GB2312" w:hint="eastAsia"/>
                <w:bCs/>
                <w:sz w:val="24"/>
              </w:rPr>
              <w:t>。</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417"/>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bottom w:val="single" w:sz="6" w:space="0" w:color="auto"/>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金属桥架线路工艺</w:t>
            </w:r>
          </w:p>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6" w:space="0" w:color="auto"/>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6" w:space="0" w:color="auto"/>
            </w:tcBorders>
          </w:tcPr>
          <w:p w:rsidR="00F11E8C" w:rsidRDefault="007B200A">
            <w:pPr>
              <w:tabs>
                <w:tab w:val="left" w:pos="0"/>
                <w:tab w:val="left" w:pos="900"/>
              </w:tabs>
              <w:spacing w:line="300" w:lineRule="exact"/>
              <w:rPr>
                <w:rFonts w:ascii="仿宋_GB2312" w:eastAsia="仿宋_GB2312" w:hAnsi="仿宋_GB2312" w:cs="仿宋_GB2312"/>
                <w:sz w:val="24"/>
              </w:rPr>
            </w:pPr>
            <w:r>
              <w:rPr>
                <w:rFonts w:ascii="仿宋_GB2312" w:eastAsia="仿宋_GB2312" w:hAnsi="仿宋_GB2312" w:cs="仿宋_GB2312" w:hint="eastAsia"/>
                <w:sz w:val="24"/>
              </w:rPr>
              <w:t>⑽转弯未使用图纸要求的连接件连接，或连接件选用不正确，扣0.5分/处</w:t>
            </w:r>
            <w:r>
              <w:rPr>
                <w:rFonts w:ascii="仿宋_GB2312" w:eastAsia="仿宋_GB2312" w:hAnsi="仿宋_GB2312" w:cs="仿宋_GB2312" w:hint="eastAsia"/>
                <w:bCs/>
                <w:sz w:val="24"/>
              </w:rPr>
              <w:t>。</w:t>
            </w:r>
          </w:p>
          <w:p w:rsidR="00F11E8C" w:rsidRDefault="007B200A">
            <w:pPr>
              <w:tabs>
                <w:tab w:val="left" w:pos="0"/>
                <w:tab w:val="left" w:pos="900"/>
              </w:tabs>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t>⑾固定连接件的螺丝固定不符合要求，扣0.2分/处</w:t>
            </w:r>
            <w:r>
              <w:rPr>
                <w:rFonts w:ascii="仿宋_GB2312" w:eastAsia="仿宋_GB2312" w:hAnsi="仿宋_GB2312" w:cs="仿宋_GB2312" w:hint="eastAsia"/>
                <w:bCs/>
                <w:sz w:val="24"/>
              </w:rPr>
              <w:t>。</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1612"/>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桥架进盒</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（箱）引线工艺</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6" w:space="0" w:color="auto"/>
            </w:tcBorders>
          </w:tcPr>
          <w:p w:rsidR="00F11E8C" w:rsidRDefault="007B200A">
            <w:pPr>
              <w:spacing w:line="300" w:lineRule="exact"/>
              <w:rPr>
                <w:rFonts w:ascii="仿宋_GB2312" w:eastAsia="仿宋_GB2312" w:hAnsi="仿宋_GB2312" w:cs="仿宋_GB2312"/>
                <w:sz w:val="24"/>
              </w:rPr>
            </w:pPr>
            <w:r>
              <w:rPr>
                <w:rFonts w:ascii="仿宋_GB2312" w:eastAsia="仿宋_GB2312" w:hAnsi="仿宋_GB2312" w:cs="仿宋_GB2312" w:hint="eastAsia"/>
                <w:sz w:val="24"/>
              </w:rPr>
              <w:t>⑿桥架入箱过渡线不穿塑料波纹管者，扣1分/处，所选用波纹管管径不符合要求，扣0.5分/处；</w:t>
            </w:r>
          </w:p>
          <w:p w:rsidR="00F11E8C" w:rsidRDefault="007B200A">
            <w:pPr>
              <w:spacing w:line="300" w:lineRule="exact"/>
              <w:rPr>
                <w:rFonts w:ascii="仿宋_GB2312" w:eastAsia="仿宋_GB2312" w:hAnsi="仿宋_GB2312" w:cs="仿宋_GB2312"/>
                <w:bCs/>
                <w:sz w:val="24"/>
              </w:rPr>
            </w:pPr>
            <w:r>
              <w:rPr>
                <w:rFonts w:ascii="仿宋_GB2312" w:eastAsia="仿宋_GB2312" w:hAnsi="仿宋_GB2312" w:cs="仿宋_GB2312" w:hint="eastAsia"/>
                <w:bCs/>
                <w:sz w:val="24"/>
              </w:rPr>
              <w:t>⒀</w:t>
            </w:r>
            <w:r>
              <w:rPr>
                <w:rFonts w:ascii="仿宋_GB2312" w:eastAsia="仿宋_GB2312" w:hAnsi="仿宋_GB2312" w:cs="仿宋_GB2312" w:hint="eastAsia"/>
                <w:sz w:val="24"/>
              </w:rPr>
              <w:t>桥架入箱过渡线管两端未用接头固定，扣0.5分/处，未固定牢固，扣0.2分/处；</w:t>
            </w:r>
            <w:r>
              <w:rPr>
                <w:rFonts w:ascii="仿宋_GB2312" w:eastAsia="仿宋_GB2312" w:hAnsi="仿宋_GB2312" w:cs="仿宋_GB2312" w:hint="eastAsia"/>
                <w:bCs/>
                <w:sz w:val="24"/>
              </w:rPr>
              <w:t xml:space="preserve"> </w:t>
            </w:r>
          </w:p>
          <w:p w:rsidR="00F11E8C" w:rsidRDefault="007B200A">
            <w:pPr>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t>⒁桥架入箱过渡线长度不合理，扣0.5分/处</w:t>
            </w:r>
            <w:r>
              <w:rPr>
                <w:rFonts w:ascii="仿宋_GB2312" w:eastAsia="仿宋_GB2312" w:hAnsi="仿宋_GB2312" w:cs="仿宋_GB2312" w:hint="eastAsia"/>
                <w:bCs/>
                <w:sz w:val="24"/>
              </w:rPr>
              <w:t>。</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225"/>
        </w:trPr>
        <w:tc>
          <w:tcPr>
            <w:tcW w:w="781" w:type="dxa"/>
            <w:vMerge/>
            <w:tcBorders>
              <w:top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nil"/>
              <w:bottom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桥架接地</w:t>
            </w:r>
          </w:p>
        </w:tc>
        <w:tc>
          <w:tcPr>
            <w:tcW w:w="572" w:type="dxa"/>
            <w:vMerge/>
            <w:tcBorders>
              <w:top w:val="nil"/>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nil"/>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nil"/>
              <w:bottom w:val="nil"/>
            </w:tcBorders>
          </w:tcPr>
          <w:p w:rsidR="00F11E8C" w:rsidRDefault="007B200A">
            <w:pPr>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t>⒂桥架连接处未作接地线跨接，1处扣0.5分</w:t>
            </w:r>
            <w:r>
              <w:rPr>
                <w:rFonts w:ascii="仿宋_GB2312" w:eastAsia="仿宋_GB2312" w:hAnsi="仿宋_GB2312" w:cs="仿宋_GB2312" w:hint="eastAsia"/>
                <w:bCs/>
                <w:sz w:val="24"/>
              </w:rPr>
              <w:t>。</w:t>
            </w:r>
          </w:p>
          <w:p w:rsidR="00F11E8C" w:rsidRDefault="007B200A">
            <w:pPr>
              <w:spacing w:line="300" w:lineRule="exact"/>
              <w:rPr>
                <w:rFonts w:ascii="仿宋_GB2312" w:eastAsia="仿宋_GB2312" w:hAnsi="仿宋_GB2312" w:cs="仿宋_GB2312"/>
                <w:bCs/>
                <w:sz w:val="24"/>
              </w:rPr>
            </w:pPr>
            <w:r>
              <w:rPr>
                <w:rFonts w:ascii="仿宋_GB2312" w:eastAsia="仿宋_GB2312" w:hAnsi="仿宋_GB2312" w:cs="仿宋_GB2312" w:hint="eastAsia"/>
                <w:bCs/>
                <w:sz w:val="24"/>
              </w:rPr>
              <w:t>⒃桥架接地线不用铜螺丝压接，</w:t>
            </w:r>
            <w:r>
              <w:rPr>
                <w:rFonts w:ascii="仿宋_GB2312" w:eastAsia="仿宋_GB2312" w:hAnsi="仿宋_GB2312" w:cs="仿宋_GB2312" w:hint="eastAsia"/>
                <w:sz w:val="24"/>
              </w:rPr>
              <w:t>扣0.2分/处，少用铜垫片扣0.1分/处；</w:t>
            </w:r>
          </w:p>
          <w:p w:rsidR="00F11E8C" w:rsidRDefault="007B200A">
            <w:pPr>
              <w:spacing w:line="300" w:lineRule="exact"/>
              <w:rPr>
                <w:rFonts w:ascii="仿宋_GB2312" w:eastAsia="仿宋_GB2312" w:hAnsi="仿宋_GB2312" w:cs="仿宋_GB2312"/>
                <w:bCs/>
                <w:sz w:val="24"/>
              </w:rPr>
            </w:pPr>
            <w:r>
              <w:rPr>
                <w:rFonts w:ascii="仿宋_GB2312" w:eastAsia="仿宋_GB2312" w:hAnsi="仿宋_GB2312" w:cs="仿宋_GB2312" w:hint="eastAsia"/>
                <w:sz w:val="24"/>
              </w:rPr>
              <w:t>⒄</w:t>
            </w:r>
            <w:r>
              <w:rPr>
                <w:rFonts w:ascii="仿宋_GB2312" w:eastAsia="仿宋_GB2312" w:hAnsi="仿宋_GB2312" w:cs="仿宋_GB2312" w:hint="eastAsia"/>
                <w:bCs/>
                <w:sz w:val="24"/>
              </w:rPr>
              <w:t>接地线未按规范选择颜色和线径，或未按规范要求做线，或连接接头不符合规范，</w:t>
            </w:r>
            <w:r>
              <w:rPr>
                <w:rFonts w:ascii="仿宋_GB2312" w:eastAsia="仿宋_GB2312" w:hAnsi="仿宋_GB2312" w:cs="仿宋_GB2312" w:hint="eastAsia"/>
                <w:sz w:val="24"/>
              </w:rPr>
              <w:t>扣0.1分/处</w:t>
            </w:r>
          </w:p>
          <w:p w:rsidR="00F11E8C" w:rsidRDefault="007B200A">
            <w:pPr>
              <w:spacing w:line="300" w:lineRule="exact"/>
              <w:rPr>
                <w:rFonts w:ascii="仿宋_GB2312" w:eastAsia="仿宋_GB2312" w:hAnsi="仿宋_GB2312" w:cs="仿宋_GB2312"/>
                <w:sz w:val="24"/>
              </w:rPr>
            </w:pPr>
            <w:r>
              <w:rPr>
                <w:rFonts w:ascii="仿宋_GB2312" w:eastAsia="仿宋_GB2312" w:hAnsi="仿宋_GB2312" w:cs="仿宋_GB2312" w:hint="eastAsia"/>
                <w:sz w:val="24"/>
              </w:rPr>
              <w:t>⒅桥架未与接地干线相接，扣0.2分/处。</w:t>
            </w:r>
          </w:p>
        </w:tc>
        <w:tc>
          <w:tcPr>
            <w:tcW w:w="522" w:type="dxa"/>
            <w:gridSpan w:val="2"/>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1738"/>
        </w:trPr>
        <w:tc>
          <w:tcPr>
            <w:tcW w:w="781" w:type="dxa"/>
            <w:vMerge w:val="restart"/>
            <w:tcBorders>
              <w:top w:val="single" w:sz="6" w:space="0" w:color="auto"/>
            </w:tcBorders>
            <w:vAlign w:val="center"/>
          </w:tcPr>
          <w:p w:rsidR="00F11E8C" w:rsidRDefault="007B200A">
            <w:pPr>
              <w:tabs>
                <w:tab w:val="left" w:pos="0"/>
                <w:tab w:val="left" w:pos="900"/>
              </w:tabs>
              <w:spacing w:line="280" w:lineRule="exact"/>
              <w:jc w:val="left"/>
              <w:rPr>
                <w:rFonts w:ascii="仿宋_GB2312" w:eastAsia="仿宋_GB2312" w:hAnsi="仿宋_GB2312" w:cs="仿宋_GB2312"/>
                <w:b/>
                <w:sz w:val="24"/>
              </w:rPr>
            </w:pPr>
            <w:r>
              <w:rPr>
                <w:rFonts w:ascii="仿宋_GB2312" w:eastAsia="仿宋_GB2312" w:hAnsi="仿宋_GB2312" w:cs="仿宋_GB2312" w:hint="eastAsia"/>
                <w:b/>
                <w:sz w:val="24"/>
              </w:rPr>
              <w:t>（五）</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电</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源</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配</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电</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箱</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接</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线</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与</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控</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制</w:t>
            </w:r>
          </w:p>
        </w:tc>
        <w:tc>
          <w:tcPr>
            <w:tcW w:w="882" w:type="dxa"/>
            <w:tcBorders>
              <w:top w:val="single" w:sz="6" w:space="0" w:color="auto"/>
              <w:right w:val="single" w:sz="4" w:space="0" w:color="auto"/>
            </w:tcBorders>
            <w:vAlign w:val="center"/>
          </w:tcPr>
          <w:p w:rsidR="00F11E8C" w:rsidRDefault="007B200A">
            <w:pPr>
              <w:rPr>
                <w:rFonts w:ascii="仿宋_GB2312" w:eastAsia="仿宋_GB2312" w:hAnsi="仿宋_GB2312" w:cs="仿宋_GB2312"/>
                <w:b/>
                <w:bCs/>
                <w:kern w:val="0"/>
                <w:sz w:val="24"/>
              </w:rPr>
            </w:pPr>
            <w:r>
              <w:rPr>
                <w:rFonts w:ascii="仿宋_GB2312" w:eastAsia="仿宋_GB2312" w:hAnsi="仿宋_GB2312" w:cs="仿宋_GB2312" w:hint="eastAsia"/>
                <w:b/>
                <w:bCs/>
                <w:sz w:val="24"/>
              </w:rPr>
              <w:t>箱内器件、配线与接线要求</w:t>
            </w:r>
          </w:p>
        </w:tc>
        <w:tc>
          <w:tcPr>
            <w:tcW w:w="572" w:type="dxa"/>
            <w:vMerge w:val="restart"/>
            <w:tcBorders>
              <w:top w:val="single" w:sz="6" w:space="0" w:color="auto"/>
              <w:left w:val="single" w:sz="4" w:space="0" w:color="auto"/>
            </w:tcBorders>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kern w:val="0"/>
                <w:sz w:val="24"/>
              </w:rPr>
              <w:t>6</w:t>
            </w:r>
          </w:p>
        </w:tc>
        <w:tc>
          <w:tcPr>
            <w:tcW w:w="689" w:type="dxa"/>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器件选择、接线配线要求</w:t>
            </w:r>
          </w:p>
        </w:tc>
        <w:tc>
          <w:tcPr>
            <w:tcW w:w="4549" w:type="dxa"/>
            <w:gridSpan w:val="2"/>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⑴断路器未按图纸要求选配扣0.3分/处。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⑵相线、零线、接地线、指示灯接线不按图纸线径要求配线和分色，扣0.3分/处。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⑶箱内电器不按图纸要求接线，每错接（或漏接）扣0.5分/处。</w:t>
            </w:r>
          </w:p>
          <w:p w:rsidR="00F11E8C" w:rsidRDefault="00F11E8C">
            <w:pPr>
              <w:tabs>
                <w:tab w:val="left" w:pos="0"/>
                <w:tab w:val="left" w:pos="900"/>
              </w:tabs>
              <w:spacing w:line="280" w:lineRule="exact"/>
              <w:rPr>
                <w:rFonts w:ascii="仿宋_GB2312" w:eastAsia="仿宋_GB2312" w:hAnsi="仿宋_GB2312" w:cs="仿宋_GB2312"/>
                <w:sz w:val="24"/>
              </w:rPr>
            </w:pPr>
          </w:p>
        </w:tc>
        <w:tc>
          <w:tcPr>
            <w:tcW w:w="522" w:type="dxa"/>
            <w:gridSpan w:val="2"/>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132"/>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top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引入与引出线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接线的正确性</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 xml:space="preserve">⑷引入线（电缆）接错扣0.5分（含外接插头与地线）； </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⑸引入线中的零线（或接地线）进箱未直接接零线排（或接地线排）扣0.5分/处；</w:t>
            </w:r>
          </w:p>
          <w:p w:rsidR="00F11E8C" w:rsidRDefault="00F11E8C">
            <w:pPr>
              <w:tabs>
                <w:tab w:val="left" w:pos="0"/>
                <w:tab w:val="left" w:pos="900"/>
              </w:tabs>
              <w:spacing w:line="280" w:lineRule="exact"/>
              <w:rPr>
                <w:rFonts w:ascii="仿宋_GB2312" w:eastAsia="仿宋_GB2312" w:hAnsi="仿宋_GB2312" w:cs="仿宋_GB2312"/>
                <w:sz w:val="24"/>
              </w:rPr>
            </w:pPr>
          </w:p>
        </w:tc>
        <w:tc>
          <w:tcPr>
            <w:tcW w:w="522" w:type="dxa"/>
            <w:gridSpan w:val="2"/>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top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2"/>
          <w:wAfter w:w="73" w:type="dxa"/>
          <w:trHeight w:val="132"/>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⑹引入线外部未固定扣0.5分，固定不规范扣0.2分；</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⑺引入线或引出线接线不留余量，扣0.2分/处；余量不合理，扣0.1分/处。</w:t>
            </w:r>
          </w:p>
        </w:tc>
        <w:tc>
          <w:tcPr>
            <w:tcW w:w="522" w:type="dxa"/>
            <w:gridSpan w:val="2"/>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31" w:type="dxa"/>
            <w:gridSpan w:val="3"/>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80"/>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nil"/>
              <w:bottom w:val="single" w:sz="6" w:space="0" w:color="auto"/>
              <w:right w:val="single" w:sz="4" w:space="0" w:color="auto"/>
            </w:tcBorders>
            <w:vAlign w:val="center"/>
          </w:tcPr>
          <w:p w:rsidR="00F11E8C" w:rsidRDefault="007B200A">
            <w:pPr>
              <w:jc w:val="center"/>
              <w:rPr>
                <w:rFonts w:ascii="仿宋_GB2312" w:eastAsia="仿宋_GB2312" w:hAnsi="仿宋_GB2312" w:cs="仿宋_GB2312"/>
                <w:b/>
                <w:bCs/>
                <w:kern w:val="0"/>
                <w:sz w:val="24"/>
              </w:rPr>
            </w:pPr>
            <w:r>
              <w:rPr>
                <w:rFonts w:ascii="仿宋_GB2312" w:eastAsia="仿宋_GB2312" w:hAnsi="仿宋_GB2312" w:cs="仿宋_GB2312" w:hint="eastAsia"/>
                <w:b/>
                <w:bCs/>
                <w:sz w:val="24"/>
              </w:rPr>
              <w:t>指示灯接</w:t>
            </w:r>
            <w:r>
              <w:rPr>
                <w:rFonts w:ascii="仿宋_GB2312" w:eastAsia="仿宋_GB2312" w:hAnsi="仿宋_GB2312" w:cs="仿宋_GB2312" w:hint="eastAsia"/>
                <w:b/>
                <w:bCs/>
                <w:sz w:val="24"/>
              </w:rPr>
              <w:lastRenderedPageBreak/>
              <w:t>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
                <w:bCs/>
                <w:kern w:val="0"/>
                <w:sz w:val="24"/>
              </w:rPr>
            </w:pPr>
          </w:p>
        </w:tc>
        <w:tc>
          <w:tcPr>
            <w:tcW w:w="689" w:type="dxa"/>
            <w:tcBorders>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w:t>
            </w:r>
            <w:r>
              <w:rPr>
                <w:rFonts w:ascii="仿宋_GB2312" w:eastAsia="仿宋_GB2312" w:hAnsi="仿宋_GB2312" w:cs="仿宋_GB2312" w:hint="eastAsia"/>
                <w:bCs/>
                <w:kern w:val="0"/>
                <w:sz w:val="24"/>
              </w:rPr>
              <w:lastRenderedPageBreak/>
              <w:t>要求</w:t>
            </w:r>
          </w:p>
        </w:tc>
        <w:tc>
          <w:tcPr>
            <w:tcW w:w="4549" w:type="dxa"/>
            <w:gridSpan w:val="2"/>
            <w:tcBorders>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lastRenderedPageBreak/>
              <w:t>⑻指示灯未按图纸要求接线扣0.2分/处；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⑼指示灯线未套缠绕管（或捆扎）扣0.5</w:t>
            </w:r>
            <w:r>
              <w:rPr>
                <w:rFonts w:ascii="仿宋_GB2312" w:eastAsia="仿宋_GB2312" w:hAnsi="仿宋_GB2312" w:cs="仿宋_GB2312" w:hint="eastAsia"/>
                <w:sz w:val="24"/>
              </w:rPr>
              <w:lastRenderedPageBreak/>
              <w:t>分，缠绕或捆扎不规范扣0.2分/处；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⑽指示灯线余量不足或过长扣0.1分/处；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⑾指示灯接线有羊尾巴现象或外露铜丝过长扣0.2分/处。</w:t>
            </w:r>
          </w:p>
        </w:tc>
        <w:tc>
          <w:tcPr>
            <w:tcW w:w="522" w:type="dxa"/>
            <w:gridSpan w:val="2"/>
            <w:vMerge w:val="restart"/>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val="restart"/>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32"/>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箱内布线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⑿未能做到横平竖直、无交叉、集中归边走线、贴面走线扣0.3分/处；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⒀线路凌乱视情况扣0.5~1分。</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345"/>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接线端</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⒁接线端有露铜、或引出部分悬空过长，或排列不整齐，扣0.2分/处；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⒂1个接线端接线超过2根，扣0.2分/处；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⒃端子压接不牢，扣0.2分/处；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⒄端子不按图纸编码，或编码与图纸不符，扣0.1分/处。</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264"/>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tabs>
                <w:tab w:val="left" w:pos="0"/>
                <w:tab w:val="left" w:pos="900"/>
              </w:tabs>
              <w:spacing w:line="280" w:lineRule="exact"/>
              <w:jc w:val="center"/>
              <w:rPr>
                <w:rFonts w:ascii="仿宋_GB2312" w:eastAsia="仿宋_GB2312" w:hAnsi="仿宋_GB2312" w:cs="仿宋_GB2312"/>
                <w:b/>
                <w:bCs/>
                <w:sz w:val="24"/>
              </w:rPr>
            </w:pPr>
            <w:r>
              <w:rPr>
                <w:rFonts w:ascii="仿宋_GB2312" w:eastAsia="仿宋_GB2312" w:hAnsi="仿宋_GB2312" w:cs="仿宋_GB2312" w:hint="eastAsia"/>
                <w:b/>
                <w:bCs/>
                <w:sz w:val="24"/>
              </w:rPr>
              <w:t>通电检测</w:t>
            </w:r>
          </w:p>
        </w:tc>
        <w:tc>
          <w:tcPr>
            <w:tcW w:w="572" w:type="dxa"/>
            <w:vMerge/>
            <w:tcBorders>
              <w:left w:val="single" w:sz="4" w:space="0" w:color="auto"/>
            </w:tcBorders>
            <w:vAlign w:val="center"/>
          </w:tcPr>
          <w:p w:rsidR="00F11E8C" w:rsidRDefault="00F11E8C">
            <w:pPr>
              <w:tabs>
                <w:tab w:val="left" w:pos="0"/>
                <w:tab w:val="left" w:pos="900"/>
              </w:tabs>
              <w:spacing w:line="280" w:lineRule="exact"/>
              <w:jc w:val="center"/>
              <w:rPr>
                <w:rFonts w:ascii="仿宋_GB2312" w:eastAsia="仿宋_GB2312" w:hAnsi="仿宋_GB2312" w:cs="仿宋_GB2312"/>
                <w:b/>
                <w:bCs/>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效果显示</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⒅输出电压不正常，扣1分；</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⒆电源指示灯不亮扣0.2分/处。</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50"/>
        </w:trPr>
        <w:tc>
          <w:tcPr>
            <w:tcW w:w="781" w:type="dxa"/>
            <w:vMerge w:val="restart"/>
            <w:tcBorders>
              <w:top w:val="nil"/>
              <w:bottom w:val="nil"/>
            </w:tcBorders>
            <w:vAlign w:val="center"/>
          </w:tcPr>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F11E8C">
            <w:pPr>
              <w:tabs>
                <w:tab w:val="left" w:pos="0"/>
                <w:tab w:val="left" w:pos="900"/>
              </w:tabs>
              <w:spacing w:line="280" w:lineRule="exact"/>
              <w:jc w:val="center"/>
              <w:rPr>
                <w:rFonts w:ascii="仿宋_GB2312" w:eastAsia="仿宋_GB2312" w:hAnsi="仿宋_GB2312" w:cs="仿宋_GB2312"/>
                <w:b/>
                <w:sz w:val="24"/>
              </w:rPr>
            </w:pP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（六）照</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明</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线</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路</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接</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线</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与</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控</w:t>
            </w: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制</w:t>
            </w:r>
          </w:p>
          <w:p w:rsidR="00F11E8C" w:rsidRDefault="00F11E8C">
            <w:pPr>
              <w:jc w:val="center"/>
              <w:rPr>
                <w:rFonts w:ascii="仿宋_GB2312" w:eastAsia="仿宋_GB2312" w:hAnsi="仿宋_GB2312" w:cs="仿宋_GB2312"/>
                <w:bCs/>
                <w:kern w:val="0"/>
                <w:sz w:val="24"/>
              </w:rPr>
            </w:pPr>
          </w:p>
        </w:tc>
        <w:tc>
          <w:tcPr>
            <w:tcW w:w="882" w:type="dxa"/>
            <w:tcBorders>
              <w:top w:val="nil"/>
              <w:bottom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照明供电箱内接线</w:t>
            </w:r>
          </w:p>
        </w:tc>
        <w:tc>
          <w:tcPr>
            <w:tcW w:w="572" w:type="dxa"/>
            <w:tcBorders>
              <w:top w:val="nil"/>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nil"/>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nil"/>
              <w:bottom w:val="nil"/>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⑴不按图纸要求，每错接（漏接）扣0.5分/处；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⑵接线端露铜、端子接线超过2根，线端压接松动，扣0.2分/处；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⑶地线未接地线排或应接接零排的零线未接零线排扣0.3分/处；</w:t>
            </w:r>
          </w:p>
          <w:p w:rsidR="00F11E8C" w:rsidRDefault="007B200A">
            <w:pPr>
              <w:rPr>
                <w:rFonts w:ascii="仿宋_GB2312" w:eastAsia="仿宋_GB2312" w:hAnsi="仿宋_GB2312" w:cs="仿宋_GB2312"/>
                <w:sz w:val="24"/>
              </w:rPr>
            </w:pPr>
            <w:r>
              <w:rPr>
                <w:rFonts w:ascii="仿宋_GB2312" w:eastAsia="仿宋_GB2312" w:hAnsi="仿宋_GB2312" w:cs="仿宋_GB2312" w:hint="eastAsia"/>
                <w:sz w:val="24"/>
              </w:rPr>
              <w:t xml:space="preserve">⑷引入线或引出线接线不留余量，扣0.2分/处，余量不合理，扣0.1分/处。  </w:t>
            </w:r>
          </w:p>
        </w:tc>
        <w:tc>
          <w:tcPr>
            <w:tcW w:w="52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80"/>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bottom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照明供电箱内布线</w:t>
            </w:r>
          </w:p>
        </w:tc>
        <w:tc>
          <w:tcPr>
            <w:tcW w:w="572" w:type="dxa"/>
            <w:vMerge w:val="restart"/>
            <w:tcBorders>
              <w:top w:val="nil"/>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9</w:t>
            </w:r>
          </w:p>
        </w:tc>
        <w:tc>
          <w:tcPr>
            <w:tcW w:w="689" w:type="dxa"/>
            <w:tcBorders>
              <w:top w:val="single" w:sz="6" w:space="0" w:color="auto"/>
              <w:bottom w:val="single" w:sz="6"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⑸相线、零线、接地线不按图纸线径要求配线和分色，扣0.5分/处；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⑹线路未按横平竖直走线，或走向选择不正确,线路凌乱扣0.3分/处。</w:t>
            </w:r>
          </w:p>
        </w:tc>
        <w:tc>
          <w:tcPr>
            <w:tcW w:w="52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20"/>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bottom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照明供电箱外布线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6"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⑺开关、插座、灯内接线不留余量扣0.2分/处，余量不合理扣0.1分/处；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⑻接线端头露铜过长或接触不良扣0.2分/处；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⑼导线线径和颜色选择不正确扣0.3分/处；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⑽导线不进线槽，线槽、线管内导线有绞线、或折叠现象扣0.3分/处；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⑾漏接或错接线扣0.5分/处。</w:t>
            </w:r>
          </w:p>
        </w:tc>
        <w:tc>
          <w:tcPr>
            <w:tcW w:w="52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4"/>
          <w:wAfter w:w="109" w:type="dxa"/>
          <w:trHeight w:val="135"/>
        </w:trPr>
        <w:tc>
          <w:tcPr>
            <w:tcW w:w="781" w:type="dxa"/>
            <w:vMerge/>
            <w:tcBorders>
              <w:top w:val="nil"/>
              <w:bottom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bottom w:val="single" w:sz="6"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通电测试</w:t>
            </w:r>
          </w:p>
        </w:tc>
        <w:tc>
          <w:tcPr>
            <w:tcW w:w="572" w:type="dxa"/>
            <w:vMerge/>
            <w:tcBorders>
              <w:left w:val="single" w:sz="4" w:space="0" w:color="auto"/>
              <w:bottom w:val="single" w:sz="6"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效果显示</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⑿由于未能上电，没有进行测试，扣2分；</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⒀通电后灯不发光，扣0.5分/处；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⒁通电后开关不起控制作用，或不符合图纸控制要求，扣0.5分/处；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⒂通电后输出电压及插座电压不正常，扣0.5分/处。</w:t>
            </w:r>
          </w:p>
        </w:tc>
        <w:tc>
          <w:tcPr>
            <w:tcW w:w="522" w:type="dxa"/>
            <w:gridSpan w:val="2"/>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395" w:type="dxa"/>
            <w:vMerge/>
            <w:tcBorders>
              <w:top w:val="nil"/>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950"/>
        </w:trPr>
        <w:tc>
          <w:tcPr>
            <w:tcW w:w="781" w:type="dxa"/>
            <w:vMerge w:val="restart"/>
            <w:tcBorders>
              <w:top w:val="single" w:sz="4" w:space="0" w:color="auto"/>
            </w:tcBorders>
            <w:vAlign w:val="center"/>
          </w:tcPr>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lastRenderedPageBreak/>
              <w:t>（七）电气控制箱内</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接线</w:t>
            </w:r>
          </w:p>
        </w:tc>
        <w:tc>
          <w:tcPr>
            <w:tcW w:w="882" w:type="dxa"/>
            <w:tcBorders>
              <w:top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箱内电器接线</w:t>
            </w:r>
          </w:p>
        </w:tc>
        <w:tc>
          <w:tcPr>
            <w:tcW w:w="572" w:type="dxa"/>
            <w:vMerge w:val="restart"/>
            <w:tcBorders>
              <w:top w:val="nil"/>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15</w:t>
            </w:r>
          </w:p>
        </w:tc>
        <w:tc>
          <w:tcPr>
            <w:tcW w:w="689" w:type="dxa"/>
            <w:tcBorders>
              <w:top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nil"/>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⑴未按图纸要求正确选择开关、按钮或指示灯，扣0.3分/处；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⑵箱内电器不按图纸要求接线，每错接（漏接）扣0.5分/处；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⑶触摸屏与PLC的通讯线未接，扣1分，连接了，连接线没有固定或捆扎，扣0.2~0.3分。</w:t>
            </w:r>
          </w:p>
        </w:tc>
        <w:tc>
          <w:tcPr>
            <w:tcW w:w="522" w:type="dxa"/>
            <w:gridSpan w:val="2"/>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699"/>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bottom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引入与引出线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⑷引入线中的零线（或地线）进箱未直接接零线排（或接地线排）扣0.3分/处；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⑸引入线或引出线接线不留余量，扣0.2分/处，余量不合理，扣0.1分/束；</w:t>
            </w:r>
          </w:p>
          <w:p w:rsidR="00F11E8C" w:rsidRDefault="007B200A">
            <w:pPr>
              <w:tabs>
                <w:tab w:val="left" w:pos="0"/>
                <w:tab w:val="left" w:pos="900"/>
              </w:tabs>
              <w:spacing w:line="280" w:lineRule="exact"/>
              <w:rPr>
                <w:rFonts w:ascii="仿宋_GB2312" w:eastAsia="仿宋_GB2312" w:hAnsi="仿宋_GB2312" w:cs="仿宋_GB2312"/>
                <w:bCs/>
                <w:kern w:val="0"/>
                <w:sz w:val="24"/>
              </w:rPr>
            </w:pPr>
            <w:r>
              <w:rPr>
                <w:rFonts w:ascii="仿宋_GB2312" w:eastAsia="仿宋_GB2312" w:hAnsi="仿宋_GB2312" w:cs="仿宋_GB2312" w:hint="eastAsia"/>
                <w:sz w:val="24"/>
              </w:rPr>
              <w:t>⑹引入线或引出线接线没有分类集中或排列不整齐，扣0.2分/处。</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756"/>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val="restart"/>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箱内配线布线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
                <w:bCs/>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⑺相线、零线、接地线、二次控制线不按图纸线径要求配线和分色，扣0.3分/处。</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454"/>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vMerge/>
            <w:tcBorders>
              <w:righ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572" w:type="dxa"/>
            <w:vMerge/>
            <w:tcBorders>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left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⑻导线没入线槽，扣0.1分/根；</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⑼线槽引出线凌乱，导线没有对准线槽孔入槽，扣0.1分/处；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⑽连接导线不整齐，扣0.2分/处；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⑾接控制箱面板部分连接导线的集中处没有捆扎（或缠绕）扣0.1分/处，所有连接导线的集中处无缠绕管扣0.5分、缠绕成束的导线未固定，扣0.2分/处。</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2967"/>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接线端</w:t>
            </w:r>
          </w:p>
        </w:tc>
        <w:tc>
          <w:tcPr>
            <w:tcW w:w="572" w:type="dxa"/>
            <w:tcBorders>
              <w:top w:val="nil"/>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right w:val="single" w:sz="4" w:space="0" w:color="auto"/>
            </w:tcBorders>
            <w:vAlign w:val="center"/>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工艺要求</w:t>
            </w:r>
          </w:p>
          <w:p w:rsidR="00F11E8C" w:rsidRDefault="00F11E8C">
            <w:pPr>
              <w:tabs>
                <w:tab w:val="left" w:pos="0"/>
                <w:tab w:val="left" w:pos="900"/>
              </w:tabs>
              <w:spacing w:line="280" w:lineRule="exact"/>
              <w:rPr>
                <w:rFonts w:ascii="仿宋_GB2312" w:eastAsia="仿宋_GB2312" w:hAnsi="仿宋_GB2312" w:cs="仿宋_GB2312"/>
                <w:sz w:val="24"/>
              </w:rPr>
            </w:pPr>
          </w:p>
          <w:p w:rsidR="00F11E8C" w:rsidRDefault="00F11E8C">
            <w:pPr>
              <w:tabs>
                <w:tab w:val="left" w:pos="0"/>
                <w:tab w:val="left" w:pos="900"/>
              </w:tabs>
              <w:spacing w:line="280" w:lineRule="exact"/>
              <w:rPr>
                <w:rFonts w:ascii="仿宋_GB2312" w:eastAsia="仿宋_GB2312" w:hAnsi="仿宋_GB2312" w:cs="仿宋_GB2312"/>
                <w:sz w:val="24"/>
              </w:rPr>
            </w:pPr>
          </w:p>
          <w:p w:rsidR="00F11E8C" w:rsidRDefault="00F11E8C">
            <w:pPr>
              <w:tabs>
                <w:tab w:val="left" w:pos="0"/>
                <w:tab w:val="left" w:pos="900"/>
              </w:tabs>
              <w:spacing w:line="280" w:lineRule="exact"/>
              <w:rPr>
                <w:rFonts w:ascii="仿宋_GB2312" w:eastAsia="仿宋_GB2312" w:hAnsi="仿宋_GB2312" w:cs="仿宋_GB2312"/>
                <w:sz w:val="24"/>
              </w:rPr>
            </w:pPr>
          </w:p>
          <w:p w:rsidR="00F11E8C" w:rsidRDefault="00F11E8C">
            <w:pPr>
              <w:tabs>
                <w:tab w:val="left" w:pos="0"/>
                <w:tab w:val="left" w:pos="900"/>
              </w:tabs>
              <w:spacing w:line="280" w:lineRule="exact"/>
              <w:rPr>
                <w:rFonts w:ascii="仿宋_GB2312" w:eastAsia="仿宋_GB2312" w:hAnsi="仿宋_GB2312" w:cs="仿宋_GB2312"/>
                <w:sz w:val="24"/>
              </w:rPr>
            </w:pPr>
          </w:p>
        </w:tc>
        <w:tc>
          <w:tcPr>
            <w:tcW w:w="4549" w:type="dxa"/>
            <w:gridSpan w:val="2"/>
            <w:tcBorders>
              <w:top w:val="single" w:sz="4" w:space="0" w:color="auto"/>
              <w:left w:val="single" w:sz="4" w:space="0" w:color="auto"/>
            </w:tcBorders>
            <w:vAlign w:val="center"/>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⑿接线端无压接线耳，或有露铜现象，扣0.2分/处；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⒀1个接线端接线超过2根，扣0.2分/处；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⒁接线端引出部分悬空过长，或排列不整齐，扣0.2分/处；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⒂端子压接不牢，扣0.1分/处；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⒃端子未套号码管扣0.1分/处；套了号码管，但没按图纸编码、编码与图纸不符或编号看不清，扣0.05分/处。</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363"/>
        </w:trPr>
        <w:tc>
          <w:tcPr>
            <w:tcW w:w="781" w:type="dxa"/>
            <w:vMerge w:val="restart"/>
            <w:vAlign w:val="center"/>
          </w:tcPr>
          <w:p w:rsidR="00F11E8C" w:rsidRDefault="00F11E8C">
            <w:pPr>
              <w:jc w:val="center"/>
              <w:rPr>
                <w:rFonts w:ascii="仿宋_GB2312" w:eastAsia="仿宋_GB2312" w:hAnsi="仿宋_GB2312" w:cs="仿宋_GB2312"/>
                <w:bCs/>
                <w:kern w:val="0"/>
                <w:sz w:val="24"/>
              </w:rPr>
            </w:pPr>
          </w:p>
          <w:p w:rsidR="00F11E8C" w:rsidRDefault="007B200A">
            <w:pPr>
              <w:tabs>
                <w:tab w:val="left" w:pos="0"/>
                <w:tab w:val="left" w:pos="900"/>
              </w:tabs>
              <w:spacing w:line="280" w:lineRule="exact"/>
              <w:jc w:val="center"/>
              <w:rPr>
                <w:rFonts w:ascii="仿宋_GB2312" w:eastAsia="仿宋_GB2312" w:hAnsi="仿宋_GB2312" w:cs="仿宋_GB2312"/>
                <w:b/>
                <w:sz w:val="24"/>
              </w:rPr>
            </w:pPr>
            <w:r>
              <w:rPr>
                <w:rFonts w:ascii="仿宋_GB2312" w:eastAsia="仿宋_GB2312" w:hAnsi="仿宋_GB2312" w:cs="仿宋_GB2312" w:hint="eastAsia"/>
                <w:b/>
                <w:sz w:val="24"/>
              </w:rPr>
              <w:t>（八）电气控制线路箱外</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接线</w:t>
            </w: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tc>
        <w:tc>
          <w:tcPr>
            <w:tcW w:w="882" w:type="dxa"/>
            <w:tcBorders>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电动机接线</w:t>
            </w:r>
          </w:p>
        </w:tc>
        <w:tc>
          <w:tcPr>
            <w:tcW w:w="572" w:type="dxa"/>
            <w:vMerge w:val="restart"/>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lastRenderedPageBreak/>
              <w:t>5</w:t>
            </w: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lastRenderedPageBreak/>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⑴未按图纸要求正确选择电动机，扣0.3分/处；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⑵不按图纸要求接线，每错接（漏接）扣0.5分/处；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⑶电动机未作接地保护，扣0.3分/处。</w:t>
            </w:r>
          </w:p>
        </w:tc>
        <w:tc>
          <w:tcPr>
            <w:tcW w:w="52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058"/>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传感器接线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⑷未按图纸和控制说明文件要求正确选择传感器（或行程开关），扣0.3分/处；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⑸按图纸要求接线，每错接（漏接）扣0.5分/处。</w:t>
            </w:r>
          </w:p>
        </w:tc>
        <w:tc>
          <w:tcPr>
            <w:tcW w:w="522" w:type="dxa"/>
            <w:gridSpan w:val="2"/>
            <w:vMerge/>
            <w:tcBorders>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350"/>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布线</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w:t>
            </w:r>
            <w:r>
              <w:rPr>
                <w:rFonts w:ascii="仿宋_GB2312" w:eastAsia="仿宋_GB2312" w:hAnsi="仿宋_GB2312" w:cs="仿宋_GB2312" w:hint="eastAsia"/>
                <w:bCs/>
                <w:kern w:val="0"/>
                <w:sz w:val="24"/>
              </w:rPr>
              <w:lastRenderedPageBreak/>
              <w:t>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lastRenderedPageBreak/>
              <w:t xml:space="preserve">⑹配线与分色未按图纸或规范要求，扣0.3分/处； </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⑺线路不整齐，长短不一，扣0.2分/处；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lastRenderedPageBreak/>
              <w:t>⑻线路没有按要求放线（未穿管或未进线槽）扣0.5分/处；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 xml:space="preserve">⑼电动机线路外露部分没用缠绕管缠绕扣0.2分/处  </w:t>
            </w:r>
          </w:p>
        </w:tc>
        <w:tc>
          <w:tcPr>
            <w:tcW w:w="522" w:type="dxa"/>
            <w:gridSpan w:val="2"/>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tcBorders>
              <w:top w:val="single" w:sz="4" w:space="0" w:color="auto"/>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337"/>
        </w:trPr>
        <w:tc>
          <w:tcPr>
            <w:tcW w:w="781" w:type="dxa"/>
            <w:vMerge/>
            <w:vAlign w:val="center"/>
          </w:tcPr>
          <w:p w:rsidR="00F11E8C" w:rsidRDefault="00F11E8C">
            <w:pPr>
              <w:jc w:val="center"/>
              <w:rPr>
                <w:rFonts w:ascii="仿宋_GB2312" w:eastAsia="仿宋_GB2312" w:hAnsi="仿宋_GB2312" w:cs="仿宋_GB2312"/>
                <w:bCs/>
                <w:kern w:val="0"/>
                <w:sz w:val="24"/>
              </w:rPr>
            </w:pPr>
          </w:p>
        </w:tc>
        <w:tc>
          <w:tcPr>
            <w:tcW w:w="882" w:type="dxa"/>
            <w:tcBorders>
              <w:top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接线端</w:t>
            </w:r>
          </w:p>
        </w:tc>
        <w:tc>
          <w:tcPr>
            <w:tcW w:w="572" w:type="dxa"/>
            <w:vMerge/>
            <w:tcBorders>
              <w:left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single" w:sz="4"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4"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⑽接线端无压接线耳，或有露铜现象，扣0.2分/处；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⑾接线端引出部分悬空过长，或排列不整齐，扣0.2分/处；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⑿接线端子压接不牢，扣0.1分/处；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端子未套号码管扣0.1分/处；套了号码管，但没按图纸编码、编码与图纸不符或编号看不清，扣0.05分/处。</w:t>
            </w:r>
          </w:p>
        </w:tc>
        <w:tc>
          <w:tcPr>
            <w:tcW w:w="522" w:type="dxa"/>
            <w:gridSpan w:val="2"/>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val="restart"/>
            <w:tcBorders>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610"/>
        </w:trPr>
        <w:tc>
          <w:tcPr>
            <w:tcW w:w="781" w:type="dxa"/>
            <w:vMerge w:val="restart"/>
            <w:tcBorders>
              <w:top w:val="single" w:sz="6" w:space="0" w:color="auto"/>
              <w:bottom w:val="nil"/>
            </w:tcBorders>
            <w:vAlign w:val="center"/>
          </w:tcPr>
          <w:p w:rsidR="00F11E8C" w:rsidRDefault="00F11E8C">
            <w:pPr>
              <w:jc w:val="center"/>
              <w:rPr>
                <w:rFonts w:ascii="仿宋_GB2312" w:eastAsia="仿宋_GB2312" w:hAnsi="仿宋_GB2312" w:cs="仿宋_GB2312"/>
                <w:bCs/>
                <w:kern w:val="0"/>
                <w:sz w:val="24"/>
              </w:rPr>
            </w:pP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（九）电气控制设备参数设置与功能</w:t>
            </w:r>
          </w:p>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参数</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设置</w:t>
            </w:r>
          </w:p>
        </w:tc>
        <w:tc>
          <w:tcPr>
            <w:tcW w:w="572" w:type="dxa"/>
            <w:vMerge w:val="restart"/>
            <w:tcBorders>
              <w:top w:val="single" w:sz="6" w:space="0" w:color="auto"/>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8</w:t>
            </w:r>
          </w:p>
        </w:tc>
        <w:tc>
          <w:tcPr>
            <w:tcW w:w="689" w:type="dxa"/>
            <w:tcBorders>
              <w:top w:val="single" w:sz="6"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6" w:space="0" w:color="auto"/>
              <w:bottom w:val="single" w:sz="4" w:space="0" w:color="auto"/>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⑴时间继电器、热继电器、步进或伺服驱动器参数设置不正确扣0.3分/处；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⑵频器参数设置不正确扣0.3分/处。</w:t>
            </w:r>
          </w:p>
        </w:tc>
        <w:tc>
          <w:tcPr>
            <w:tcW w:w="52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506"/>
        </w:trPr>
        <w:tc>
          <w:tcPr>
            <w:tcW w:w="781" w:type="dxa"/>
            <w:vMerge/>
            <w:tcBorders>
              <w:top w:val="nil"/>
              <w:bottom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nil"/>
              <w:bottom w:val="nil"/>
              <w:right w:val="single" w:sz="4" w:space="0" w:color="auto"/>
            </w:tcBorders>
            <w:vAlign w:val="center"/>
          </w:tcPr>
          <w:p w:rsidR="00F11E8C" w:rsidRDefault="007B200A">
            <w:pPr>
              <w:jc w:val="center"/>
              <w:rPr>
                <w:rFonts w:ascii="仿宋_GB2312" w:eastAsia="仿宋_GB2312" w:hAnsi="仿宋_GB2312" w:cs="仿宋_GB2312"/>
                <w:b/>
                <w:bCs/>
                <w:sz w:val="24"/>
              </w:rPr>
            </w:pPr>
            <w:r>
              <w:rPr>
                <w:rFonts w:ascii="仿宋_GB2312" w:eastAsia="仿宋_GB2312" w:hAnsi="仿宋_GB2312" w:cs="仿宋_GB2312" w:hint="eastAsia"/>
                <w:b/>
                <w:bCs/>
                <w:sz w:val="24"/>
              </w:rPr>
              <w:t>功能</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bCs/>
                <w:sz w:val="24"/>
              </w:rPr>
              <w:t>调试</w:t>
            </w:r>
          </w:p>
        </w:tc>
        <w:tc>
          <w:tcPr>
            <w:tcW w:w="572" w:type="dxa"/>
            <w:vMerge/>
            <w:tcBorders>
              <w:top w:val="nil"/>
              <w:left w:val="single" w:sz="4" w:space="0" w:color="auto"/>
              <w:bottom w:val="nil"/>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nil"/>
              <w:bottom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工艺要求与</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效果显示</w:t>
            </w:r>
          </w:p>
        </w:tc>
        <w:tc>
          <w:tcPr>
            <w:tcW w:w="4549" w:type="dxa"/>
            <w:gridSpan w:val="2"/>
            <w:tcBorders>
              <w:top w:val="nil"/>
              <w:bottom w:val="nil"/>
            </w:tcBorders>
          </w:tcPr>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⑶上电后不会根据设备控制过程要求进行操作，扣0.1分/处；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 xml:space="preserve">⑷备启动后，在操作正确的情况下，不能按控制说明文件要求，完成正常调试或运行过程，每一问题环节扣0.3分； </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 xml:space="preserve">⑸设备启动后，不能实现停止控制扣0.3分； </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⑹设备启动后，不能实现急停控制扣0.3分；</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⑺设备启动后，不能按控制说明文件要求实现故障指示或故障停机，扣0.3分/处；</w:t>
            </w:r>
          </w:p>
          <w:p w:rsidR="00F11E8C" w:rsidRDefault="007B200A">
            <w:pPr>
              <w:tabs>
                <w:tab w:val="left" w:pos="0"/>
                <w:tab w:val="left" w:pos="900"/>
              </w:tabs>
              <w:spacing w:line="280" w:lineRule="exact"/>
              <w:rPr>
                <w:rFonts w:ascii="仿宋_GB2312" w:eastAsia="仿宋_GB2312" w:hAnsi="仿宋_GB2312" w:cs="仿宋_GB2312"/>
                <w:sz w:val="24"/>
              </w:rPr>
            </w:pPr>
            <w:r>
              <w:rPr>
                <w:rFonts w:ascii="仿宋_GB2312" w:eastAsia="仿宋_GB2312" w:hAnsi="仿宋_GB2312" w:cs="仿宋_GB2312" w:hint="eastAsia"/>
                <w:sz w:val="24"/>
              </w:rPr>
              <w:t>⑻触摸屏与PLC之间不能进行通讯，扣0.5分；</w:t>
            </w:r>
          </w:p>
          <w:p w:rsidR="00F11E8C" w:rsidRDefault="007B200A">
            <w:pPr>
              <w:rPr>
                <w:rFonts w:ascii="仿宋_GB2312" w:eastAsia="仿宋_GB2312" w:hAnsi="仿宋_GB2312" w:cs="仿宋_GB2312"/>
                <w:sz w:val="24"/>
              </w:rPr>
            </w:pPr>
            <w:r>
              <w:rPr>
                <w:rFonts w:ascii="仿宋_GB2312" w:eastAsia="仿宋_GB2312" w:hAnsi="仿宋_GB2312" w:cs="仿宋_GB2312" w:hint="eastAsia"/>
                <w:sz w:val="24"/>
              </w:rPr>
              <w:t>⑼设备不能启动，无法通电检测，扣完此项全部分值</w:t>
            </w:r>
          </w:p>
        </w:tc>
        <w:tc>
          <w:tcPr>
            <w:tcW w:w="52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726"/>
        </w:trPr>
        <w:tc>
          <w:tcPr>
            <w:tcW w:w="781" w:type="dxa"/>
            <w:vMerge w:val="restart"/>
            <w:tcBorders>
              <w:top w:val="single" w:sz="6" w:space="0" w:color="auto"/>
            </w:tcBorders>
            <w:vAlign w:val="center"/>
          </w:tcPr>
          <w:p w:rsidR="00F11E8C" w:rsidRDefault="00F11E8C">
            <w:pPr>
              <w:jc w:val="center"/>
              <w:rPr>
                <w:rFonts w:ascii="仿宋_GB2312" w:eastAsia="仿宋_GB2312" w:hAnsi="仿宋_GB2312" w:cs="仿宋_GB2312"/>
                <w:bCs/>
                <w:kern w:val="0"/>
                <w:sz w:val="24"/>
              </w:rPr>
            </w:pPr>
          </w:p>
          <w:p w:rsidR="00F11E8C" w:rsidRDefault="007B200A">
            <w:pPr>
              <w:jc w:val="center"/>
              <w:rPr>
                <w:rFonts w:ascii="仿宋_GB2312" w:eastAsia="仿宋_GB2312" w:hAnsi="仿宋_GB2312" w:cs="仿宋_GB2312"/>
                <w:b/>
                <w:sz w:val="24"/>
              </w:rPr>
            </w:pPr>
            <w:r>
              <w:rPr>
                <w:rFonts w:ascii="仿宋_GB2312" w:eastAsia="仿宋_GB2312" w:hAnsi="仿宋_GB2312" w:cs="仿宋_GB2312" w:hint="eastAsia"/>
                <w:b/>
                <w:sz w:val="24"/>
              </w:rPr>
              <w:t>十</w:t>
            </w:r>
          </w:p>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
                <w:sz w:val="24"/>
              </w:rPr>
              <w:t>职业与安全意识</w:t>
            </w:r>
          </w:p>
          <w:p w:rsidR="00F11E8C" w:rsidRDefault="00F11E8C">
            <w:pPr>
              <w:jc w:val="center"/>
              <w:rPr>
                <w:rFonts w:ascii="仿宋_GB2312" w:eastAsia="仿宋_GB2312" w:hAnsi="仿宋_GB2312" w:cs="仿宋_GB2312"/>
                <w:bCs/>
                <w:kern w:val="0"/>
                <w:sz w:val="24"/>
              </w:rPr>
            </w:pPr>
          </w:p>
          <w:p w:rsidR="00F11E8C" w:rsidRDefault="00F11E8C">
            <w:pPr>
              <w:jc w:val="center"/>
              <w:rPr>
                <w:rFonts w:ascii="仿宋_GB2312" w:eastAsia="仿宋_GB2312" w:hAnsi="仿宋_GB2312" w:cs="仿宋_GB2312"/>
                <w:bCs/>
                <w:kern w:val="0"/>
                <w:sz w:val="24"/>
              </w:rPr>
            </w:pPr>
          </w:p>
        </w:tc>
        <w:tc>
          <w:tcPr>
            <w:tcW w:w="882" w:type="dxa"/>
            <w:tcBorders>
              <w:top w:val="single" w:sz="6" w:space="0" w:color="auto"/>
              <w:bottom w:val="single" w:sz="4" w:space="0" w:color="auto"/>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安全施工</w:t>
            </w:r>
          </w:p>
        </w:tc>
        <w:tc>
          <w:tcPr>
            <w:tcW w:w="572" w:type="dxa"/>
            <w:vMerge w:val="restart"/>
            <w:tcBorders>
              <w:top w:val="single" w:sz="6" w:space="0" w:color="auto"/>
              <w:lef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10</w:t>
            </w:r>
          </w:p>
        </w:tc>
        <w:tc>
          <w:tcPr>
            <w:tcW w:w="689" w:type="dxa"/>
            <w:tcBorders>
              <w:top w:val="single" w:sz="6" w:space="0" w:color="auto"/>
              <w:bottom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工艺要求</w:t>
            </w:r>
          </w:p>
        </w:tc>
        <w:tc>
          <w:tcPr>
            <w:tcW w:w="4549" w:type="dxa"/>
            <w:gridSpan w:val="2"/>
            <w:tcBorders>
              <w:top w:val="single" w:sz="6" w:space="0" w:color="auto"/>
              <w:bottom w:val="single" w:sz="4" w:space="0" w:color="auto"/>
            </w:tcBorders>
          </w:tcPr>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⑴不穿工作服、绝缘鞋扣2分；</w:t>
            </w:r>
          </w:p>
          <w:p w:rsidR="00F11E8C" w:rsidRDefault="007B200A">
            <w:pPr>
              <w:tabs>
                <w:tab w:val="left" w:pos="0"/>
                <w:tab w:val="left" w:pos="900"/>
              </w:tabs>
              <w:rPr>
                <w:rFonts w:ascii="仿宋_GB2312" w:eastAsia="仿宋_GB2312" w:hAnsi="仿宋_GB2312" w:cs="仿宋_GB2312"/>
                <w:bCs/>
                <w:spacing w:val="-8"/>
                <w:sz w:val="24"/>
              </w:rPr>
            </w:pPr>
            <w:r>
              <w:rPr>
                <w:rFonts w:ascii="仿宋_GB2312" w:eastAsia="仿宋_GB2312" w:hAnsi="仿宋_GB2312" w:cs="仿宋_GB2312" w:hint="eastAsia"/>
                <w:bCs/>
                <w:spacing w:val="-8"/>
                <w:sz w:val="24"/>
              </w:rPr>
              <w:t>⑵室内施工过程不戴安全帽、经提醒1次后再重</w:t>
            </w:r>
            <w:r>
              <w:rPr>
                <w:rFonts w:ascii="仿宋_GB2312" w:eastAsia="仿宋_GB2312" w:hAnsi="仿宋_GB2312" w:cs="仿宋_GB2312" w:hint="eastAsia"/>
                <w:spacing w:val="-8"/>
                <w:sz w:val="24"/>
              </w:rPr>
              <w:t>犯，每次扣1分；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⑶登高作业时，不按安全要求使用人字梯，1次扣0.5分；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⑷不按安全要求进行带电或停电检修（调试），视情节严重情况扣1-5</w:t>
            </w:r>
            <w:r>
              <w:rPr>
                <w:rFonts w:ascii="仿宋_GB2312" w:eastAsia="仿宋_GB2312" w:hAnsi="仿宋_GB2312" w:cs="仿宋_GB2312" w:hint="eastAsia"/>
                <w:sz w:val="24"/>
              </w:rPr>
              <w:t>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⑸不按安全要求使用电动工具扣2分；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⑹不按安全要求使用工具作业扣2分；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sz w:val="24"/>
              </w:rPr>
              <w:t>⑺</w:t>
            </w:r>
            <w:r>
              <w:rPr>
                <w:rFonts w:ascii="仿宋_GB2312" w:eastAsia="仿宋_GB2312" w:hAnsi="仿宋_GB2312" w:cs="仿宋_GB2312" w:hint="eastAsia"/>
                <w:bCs/>
                <w:sz w:val="24"/>
              </w:rPr>
              <w:t>穿线时不注意保护导线，扣1分；</w:t>
            </w:r>
          </w:p>
          <w:p w:rsidR="00F11E8C" w:rsidRDefault="007B200A">
            <w:pPr>
              <w:tabs>
                <w:tab w:val="left" w:pos="0"/>
                <w:tab w:val="left" w:pos="900"/>
              </w:tabs>
              <w:rPr>
                <w:rFonts w:ascii="仿宋_GB2312" w:eastAsia="仿宋_GB2312" w:hAnsi="仿宋_GB2312" w:cs="仿宋_GB2312"/>
                <w:bCs/>
                <w:spacing w:val="-8"/>
                <w:sz w:val="24"/>
              </w:rPr>
            </w:pPr>
            <w:r>
              <w:rPr>
                <w:rFonts w:ascii="仿宋_GB2312" w:eastAsia="仿宋_GB2312" w:hAnsi="仿宋_GB2312" w:cs="仿宋_GB2312" w:hint="eastAsia"/>
                <w:spacing w:val="-8"/>
                <w:sz w:val="24"/>
              </w:rPr>
              <w:t>⑻</w:t>
            </w:r>
            <w:r>
              <w:rPr>
                <w:rFonts w:ascii="仿宋_GB2312" w:eastAsia="仿宋_GB2312" w:hAnsi="仿宋_GB2312" w:cs="仿宋_GB2312" w:hint="eastAsia"/>
                <w:bCs/>
                <w:spacing w:val="-8"/>
                <w:sz w:val="24"/>
              </w:rPr>
              <w:t>作业过程中将工具或器件放置在高处等较危险的地方扣1分/次；</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⑼不挂安全标志牌，扣0.5分/次；</w:t>
            </w:r>
          </w:p>
          <w:p w:rsidR="00F11E8C" w:rsidRDefault="007B200A">
            <w:pPr>
              <w:rPr>
                <w:rFonts w:ascii="仿宋_GB2312" w:eastAsia="仿宋_GB2312" w:hAnsi="仿宋_GB2312" w:cs="仿宋_GB2312"/>
                <w:bCs/>
                <w:sz w:val="24"/>
              </w:rPr>
            </w:pPr>
            <w:r>
              <w:rPr>
                <w:rFonts w:ascii="仿宋_GB2312" w:eastAsia="仿宋_GB2312" w:hAnsi="仿宋_GB2312" w:cs="仿宋_GB2312" w:hint="eastAsia"/>
                <w:bCs/>
                <w:sz w:val="24"/>
              </w:rPr>
              <w:t>⑽没有固定的线槽或明盒上开孔或开槽，扣0.5分/次</w:t>
            </w:r>
          </w:p>
        </w:tc>
        <w:tc>
          <w:tcPr>
            <w:tcW w:w="522" w:type="dxa"/>
            <w:gridSpan w:val="2"/>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val="restart"/>
            <w:tcBorders>
              <w:top w:val="single" w:sz="4" w:space="0" w:color="auto"/>
              <w:right w:val="single" w:sz="4" w:space="0" w:color="auto"/>
            </w:tcBorders>
          </w:tcPr>
          <w:p w:rsidR="00F11E8C" w:rsidRDefault="00F11E8C">
            <w:pPr>
              <w:widowControl/>
              <w:jc w:val="left"/>
              <w:rPr>
                <w:rFonts w:ascii="仿宋_GB2312" w:eastAsia="仿宋_GB2312" w:hAnsi="仿宋_GB2312" w:cs="仿宋_GB2312"/>
                <w:bCs/>
                <w:kern w:val="0"/>
                <w:sz w:val="24"/>
              </w:rPr>
            </w:pPr>
          </w:p>
        </w:tc>
      </w:tr>
      <w:tr w:rsidR="00F11E8C">
        <w:trPr>
          <w:gridAfter w:val="3"/>
          <w:wAfter w:w="92" w:type="dxa"/>
          <w:trHeight w:val="1119"/>
        </w:trPr>
        <w:tc>
          <w:tcPr>
            <w:tcW w:w="781" w:type="dxa"/>
            <w:vMerge/>
            <w:tcBorders>
              <w:top w:val="nil"/>
            </w:tcBorders>
            <w:vAlign w:val="center"/>
          </w:tcPr>
          <w:p w:rsidR="00F11E8C" w:rsidRDefault="00F11E8C">
            <w:pPr>
              <w:jc w:val="center"/>
              <w:rPr>
                <w:rFonts w:ascii="仿宋_GB2312" w:eastAsia="仿宋_GB2312" w:hAnsi="仿宋_GB2312" w:cs="仿宋_GB2312"/>
                <w:bCs/>
                <w:kern w:val="0"/>
                <w:sz w:val="24"/>
              </w:rPr>
            </w:pPr>
          </w:p>
        </w:tc>
        <w:tc>
          <w:tcPr>
            <w:tcW w:w="882" w:type="dxa"/>
            <w:tcBorders>
              <w:top w:val="nil"/>
              <w:right w:val="single" w:sz="4" w:space="0" w:color="auto"/>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文明施工</w:t>
            </w:r>
          </w:p>
        </w:tc>
        <w:tc>
          <w:tcPr>
            <w:tcW w:w="572" w:type="dxa"/>
            <w:vMerge/>
            <w:tcBorders>
              <w:top w:val="nil"/>
              <w:left w:val="single" w:sz="4" w:space="0" w:color="auto"/>
              <w:bottom w:val="single" w:sz="4" w:space="0" w:color="auto"/>
            </w:tcBorders>
            <w:vAlign w:val="center"/>
          </w:tcPr>
          <w:p w:rsidR="00F11E8C" w:rsidRDefault="00F11E8C">
            <w:pPr>
              <w:jc w:val="center"/>
              <w:rPr>
                <w:rFonts w:ascii="仿宋_GB2312" w:eastAsia="仿宋_GB2312" w:hAnsi="仿宋_GB2312" w:cs="仿宋_GB2312"/>
                <w:bCs/>
                <w:kern w:val="0"/>
                <w:sz w:val="24"/>
              </w:rPr>
            </w:pPr>
          </w:p>
        </w:tc>
        <w:tc>
          <w:tcPr>
            <w:tcW w:w="689" w:type="dxa"/>
            <w:tcBorders>
              <w:top w:val="nil"/>
            </w:tcBorders>
            <w:vAlign w:val="center"/>
          </w:tcPr>
          <w:p w:rsidR="00F11E8C" w:rsidRDefault="007B200A">
            <w:pPr>
              <w:jc w:val="center"/>
              <w:rPr>
                <w:rFonts w:ascii="仿宋_GB2312" w:eastAsia="仿宋_GB2312" w:hAnsi="仿宋_GB2312" w:cs="仿宋_GB2312"/>
                <w:bCs/>
                <w:kern w:val="0"/>
                <w:sz w:val="24"/>
              </w:rPr>
            </w:pPr>
            <w:r>
              <w:rPr>
                <w:rFonts w:ascii="仿宋_GB2312" w:eastAsia="仿宋_GB2312" w:hAnsi="仿宋_GB2312" w:cs="仿宋_GB2312" w:hint="eastAsia"/>
                <w:bCs/>
                <w:kern w:val="0"/>
                <w:sz w:val="24"/>
              </w:rPr>
              <w:t>要求</w:t>
            </w:r>
          </w:p>
        </w:tc>
        <w:tc>
          <w:tcPr>
            <w:tcW w:w="4549" w:type="dxa"/>
            <w:gridSpan w:val="2"/>
            <w:tcBorders>
              <w:top w:val="nil"/>
            </w:tcBorders>
          </w:tcPr>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⑾作业过程中工具与器材摆放凌乱，视情况扣0.5-2分；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⑿作业过程中产生的弃物不按规定处置，扣0.2分/次；</w:t>
            </w:r>
          </w:p>
          <w:p w:rsidR="00F11E8C" w:rsidRDefault="007B200A">
            <w:pPr>
              <w:tabs>
                <w:tab w:val="left" w:pos="0"/>
                <w:tab w:val="left" w:pos="900"/>
              </w:tabs>
              <w:rPr>
                <w:rFonts w:ascii="仿宋_GB2312" w:eastAsia="仿宋_GB2312" w:hAnsi="仿宋_GB2312" w:cs="仿宋_GB2312"/>
                <w:bCs/>
                <w:spacing w:val="-8"/>
                <w:sz w:val="24"/>
              </w:rPr>
            </w:pPr>
            <w:r>
              <w:rPr>
                <w:rFonts w:ascii="仿宋_GB2312" w:eastAsia="仿宋_GB2312" w:hAnsi="仿宋_GB2312" w:cs="仿宋_GB2312" w:hint="eastAsia"/>
                <w:bCs/>
                <w:spacing w:val="-8"/>
                <w:sz w:val="24"/>
              </w:rPr>
              <w:t>⒀作业完成后不清理现场扣2分，清理不到位视情况扣0.5-1.5分；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⒁不在规定的工作范围内作业，影响到其他人施工扣2分；</w:t>
            </w:r>
          </w:p>
          <w:p w:rsidR="00F11E8C" w:rsidRDefault="007B200A">
            <w:pPr>
              <w:tabs>
                <w:tab w:val="left" w:pos="0"/>
                <w:tab w:val="left" w:pos="900"/>
              </w:tabs>
              <w:rPr>
                <w:rFonts w:ascii="仿宋_GB2312" w:eastAsia="仿宋_GB2312" w:hAnsi="仿宋_GB2312" w:cs="仿宋_GB2312"/>
                <w:bCs/>
                <w:sz w:val="24"/>
              </w:rPr>
            </w:pPr>
            <w:r>
              <w:rPr>
                <w:rFonts w:ascii="仿宋_GB2312" w:eastAsia="仿宋_GB2312" w:hAnsi="仿宋_GB2312" w:cs="仿宋_GB2312" w:hint="eastAsia"/>
                <w:bCs/>
                <w:sz w:val="24"/>
              </w:rPr>
              <w:t>⒂工结束将工具等物品遗留在设备内或器件上，扣0.5分/个。</w:t>
            </w:r>
          </w:p>
        </w:tc>
        <w:tc>
          <w:tcPr>
            <w:tcW w:w="52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c>
          <w:tcPr>
            <w:tcW w:w="412" w:type="dxa"/>
            <w:gridSpan w:val="2"/>
            <w:vMerge/>
            <w:tcBorders>
              <w:top w:val="nil"/>
              <w:bottom w:val="nil"/>
              <w:right w:val="single" w:sz="4" w:space="0" w:color="auto"/>
            </w:tcBorders>
          </w:tcPr>
          <w:p w:rsidR="00F11E8C" w:rsidRDefault="00F11E8C">
            <w:pPr>
              <w:widowControl/>
              <w:jc w:val="left"/>
              <w:rPr>
                <w:rFonts w:ascii="仿宋_GB2312" w:eastAsia="仿宋_GB2312" w:hAnsi="仿宋_GB2312" w:cs="仿宋_GB2312"/>
                <w:bCs/>
                <w:kern w:val="0"/>
                <w:sz w:val="24"/>
              </w:rPr>
            </w:pPr>
          </w:p>
        </w:tc>
      </w:tr>
    </w:tbl>
    <w:p w:rsidR="00F11E8C" w:rsidRDefault="007B200A">
      <w:pPr>
        <w:spacing w:line="560" w:lineRule="atLeast"/>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lastRenderedPageBreak/>
        <w:t xml:space="preserve"> （二）成绩审核与产生</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1.评分小组应统计各个赛位在该评分项目中的得分。并由评分小组组长进行审核。</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2.评分小组组长应对项目成绩进行复查。在准确、没有错误时，提交裁判长。</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3.裁判长统计各个赛位各个评分项目的得分，产生每个赛位的总分（比赛成绩）。</w:t>
      </w:r>
    </w:p>
    <w:p w:rsidR="00F11E8C" w:rsidRDefault="007B200A">
      <w:pPr>
        <w:pStyle w:val="a4"/>
        <w:spacing w:line="560" w:lineRule="atLeast"/>
        <w:ind w:firstLineChars="200" w:firstLine="560"/>
        <w:jc w:val="both"/>
        <w:rPr>
          <w:rFonts w:ascii="仿宋_GB2312" w:eastAsia="仿宋_GB2312" w:hAnsi="仿宋_GB2312" w:cs="仿宋_GB2312"/>
          <w:bCs/>
          <w:kern w:val="0"/>
          <w:sz w:val="28"/>
          <w:szCs w:val="28"/>
        </w:rPr>
      </w:pPr>
      <w:r>
        <w:rPr>
          <w:rFonts w:ascii="仿宋_GB2312" w:eastAsia="仿宋_GB2312" w:hAnsi="仿宋_GB2312" w:cs="仿宋_GB2312"/>
          <w:bCs/>
          <w:kern w:val="0"/>
          <w:sz w:val="28"/>
          <w:szCs w:val="28"/>
        </w:rPr>
        <w:t>4</w:t>
      </w:r>
      <w:r>
        <w:rPr>
          <w:rFonts w:ascii="仿宋_GB2312" w:eastAsia="仿宋_GB2312" w:hAnsi="仿宋_GB2312" w:cs="仿宋_GB2312" w:hint="eastAsia"/>
          <w:bCs/>
          <w:kern w:val="0"/>
          <w:sz w:val="28"/>
          <w:szCs w:val="28"/>
        </w:rPr>
        <w:t>.为保障成绩评判的准确性，监督组将对赛项总成绩排名前</w:t>
      </w:r>
      <w:r>
        <w:rPr>
          <w:rFonts w:ascii="仿宋_GB2312" w:eastAsia="仿宋_GB2312" w:hAnsi="仿宋_GB2312" w:cs="仿宋_GB2312"/>
          <w:bCs/>
          <w:kern w:val="0"/>
          <w:sz w:val="28"/>
          <w:szCs w:val="28"/>
        </w:rPr>
        <w:t>30%</w:t>
      </w:r>
      <w:r>
        <w:rPr>
          <w:rFonts w:ascii="仿宋_GB2312" w:eastAsia="仿宋_GB2312" w:hAnsi="仿宋_GB2312" w:cs="仿宋_GB2312" w:hint="eastAsia"/>
          <w:bCs/>
          <w:kern w:val="0"/>
          <w:sz w:val="28"/>
          <w:szCs w:val="28"/>
        </w:rPr>
        <w:t>的所有参赛队伍（选手）的成绩进行复核；对其余成绩进行抽检复核，抽检覆盖率不得低于</w:t>
      </w:r>
      <w:r>
        <w:rPr>
          <w:rFonts w:ascii="仿宋_GB2312" w:eastAsia="仿宋_GB2312" w:hAnsi="仿宋_GB2312" w:cs="仿宋_GB2312"/>
          <w:bCs/>
          <w:kern w:val="0"/>
          <w:sz w:val="28"/>
          <w:szCs w:val="28"/>
        </w:rPr>
        <w:t>15%</w:t>
      </w:r>
      <w:r>
        <w:rPr>
          <w:rFonts w:ascii="仿宋_GB2312" w:eastAsia="仿宋_GB2312" w:hAnsi="仿宋_GB2312" w:cs="仿宋_GB2312" w:hint="eastAsia"/>
          <w:bCs/>
          <w:kern w:val="0"/>
          <w:sz w:val="28"/>
          <w:szCs w:val="28"/>
        </w:rPr>
        <w:t>。如发现成绩错误以书面方式及时告知裁判长，由裁判长更正成绩并签字确认。复核、抽检错误率超过</w:t>
      </w:r>
      <w:r>
        <w:rPr>
          <w:rFonts w:ascii="仿宋_GB2312" w:eastAsia="仿宋_GB2312" w:hAnsi="仿宋_GB2312" w:cs="仿宋_GB2312"/>
          <w:bCs/>
          <w:kern w:val="0"/>
          <w:sz w:val="28"/>
          <w:szCs w:val="28"/>
        </w:rPr>
        <w:t>5%</w:t>
      </w:r>
      <w:r>
        <w:rPr>
          <w:rFonts w:ascii="仿宋_GB2312" w:eastAsia="仿宋_GB2312" w:hAnsi="仿宋_GB2312" w:cs="仿宋_GB2312" w:hint="eastAsia"/>
          <w:bCs/>
          <w:kern w:val="0"/>
          <w:sz w:val="28"/>
          <w:szCs w:val="28"/>
        </w:rPr>
        <w:t>的，裁判组将对所有成绩进行复核。</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bCs/>
          <w:kern w:val="0"/>
          <w:sz w:val="28"/>
          <w:szCs w:val="28"/>
        </w:rPr>
        <w:t>5.</w:t>
      </w:r>
      <w:r>
        <w:rPr>
          <w:rFonts w:ascii="仿宋_GB2312" w:eastAsia="仿宋_GB2312" w:hAnsi="仿宋_GB2312" w:cs="仿宋_GB2312" w:hint="eastAsia"/>
          <w:bCs/>
          <w:kern w:val="0"/>
          <w:sz w:val="28"/>
          <w:szCs w:val="28"/>
        </w:rPr>
        <w:t>最终成绩：最终成绩经复核无误，由裁判长、监督人员和仲裁人员签字确认后公布。为对总分在30%前的成绩进行复查。</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bCs/>
          <w:kern w:val="0"/>
          <w:sz w:val="28"/>
          <w:szCs w:val="28"/>
        </w:rPr>
        <w:t>6</w:t>
      </w:r>
      <w:r>
        <w:rPr>
          <w:rFonts w:ascii="仿宋_GB2312" w:eastAsia="仿宋_GB2312" w:hAnsi="仿宋_GB2312" w:cs="仿宋_GB2312" w:hint="eastAsia"/>
          <w:bCs/>
          <w:kern w:val="0"/>
          <w:sz w:val="28"/>
          <w:szCs w:val="28"/>
        </w:rPr>
        <w:t>.复核</w:t>
      </w:r>
      <w:r>
        <w:rPr>
          <w:rFonts w:ascii="仿宋_GB2312" w:eastAsia="仿宋_GB2312" w:hAnsi="仿宋_GB2312" w:cs="仿宋_GB2312"/>
          <w:bCs/>
          <w:kern w:val="0"/>
          <w:sz w:val="28"/>
          <w:szCs w:val="28"/>
        </w:rPr>
        <w:t>无误后</w:t>
      </w:r>
      <w:r>
        <w:rPr>
          <w:rFonts w:ascii="仿宋_GB2312" w:eastAsia="仿宋_GB2312" w:hAnsi="仿宋_GB2312" w:cs="仿宋_GB2312" w:hint="eastAsia"/>
          <w:bCs/>
          <w:kern w:val="0"/>
          <w:sz w:val="28"/>
          <w:szCs w:val="28"/>
        </w:rPr>
        <w:t>，由加密裁判在监督员的监督下解密。</w:t>
      </w:r>
    </w:p>
    <w:p w:rsidR="00F11E8C" w:rsidRDefault="007B200A">
      <w:pPr>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（三）名次排列</w:t>
      </w:r>
    </w:p>
    <w:p w:rsidR="00F11E8C" w:rsidRDefault="007B200A">
      <w:pPr>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bCs/>
          <w:kern w:val="0"/>
          <w:sz w:val="28"/>
          <w:szCs w:val="28"/>
        </w:rPr>
        <w:t>根据比赛成绩高低排列比赛名次，比赛成绩高的名次在前；比赛</w:t>
      </w:r>
      <w:r>
        <w:rPr>
          <w:rFonts w:ascii="仿宋_GB2312" w:eastAsia="仿宋_GB2312" w:hAnsi="仿宋_GB2312" w:cs="仿宋_GB2312" w:hint="eastAsia"/>
          <w:bCs/>
          <w:kern w:val="0"/>
          <w:sz w:val="28"/>
          <w:szCs w:val="28"/>
        </w:rPr>
        <w:lastRenderedPageBreak/>
        <w:t>成绩相同，完成比赛任务时间少的，名次在前；比赛成绩相同，完成比赛任务时间相同，名次并列。</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Cs w:val="0"/>
          <w:kern w:val="0"/>
        </w:rPr>
      </w:pPr>
      <w:r>
        <w:rPr>
          <w:rFonts w:ascii="仿宋_GB2312" w:eastAsia="仿宋_GB2312" w:hAnsi="仿宋_GB2312" w:cs="仿宋_GB2312" w:hint="eastAsia"/>
          <w:sz w:val="28"/>
          <w:szCs w:val="28"/>
        </w:rPr>
        <w:t>十二、奖项设定</w:t>
      </w:r>
    </w:p>
    <w:p w:rsidR="00F11E8C" w:rsidRDefault="007B200A">
      <w:pPr>
        <w:pStyle w:val="3"/>
        <w:keepNext w:val="0"/>
        <w:keepLines w:val="0"/>
        <w:adjustRightInd w:val="0"/>
        <w:snapToGrid w:val="0"/>
        <w:spacing w:before="0" w:after="0" w:line="580" w:lineRule="exact"/>
        <w:ind w:firstLineChars="200" w:firstLine="560"/>
        <w:rPr>
          <w:rFonts w:ascii="仿宋_GB2312" w:eastAsia="仿宋_GB2312" w:hAnsi="仿宋_GB2312" w:cs="仿宋_GB2312"/>
          <w:b w:val="0"/>
          <w:kern w:val="0"/>
          <w:sz w:val="28"/>
          <w:szCs w:val="28"/>
        </w:rPr>
      </w:pPr>
      <w:r>
        <w:rPr>
          <w:rFonts w:ascii="仿宋_GB2312" w:eastAsia="仿宋_GB2312" w:hAnsi="仿宋_GB2312" w:cs="仿宋_GB2312" w:hint="eastAsia"/>
          <w:b w:val="0"/>
          <w:kern w:val="0"/>
          <w:sz w:val="28"/>
          <w:szCs w:val="28"/>
        </w:rPr>
        <w:t>本赛项以赛项实际参赛选手（个人赛）总数为基数，一、二、三等奖获奖比例分别为10%、20%、30%（小数点后四舍五入）。</w:t>
      </w:r>
    </w:p>
    <w:p w:rsidR="00F11E8C" w:rsidRDefault="007B200A">
      <w:pPr>
        <w:pStyle w:val="3"/>
        <w:keepNext w:val="0"/>
        <w:keepLines w:val="0"/>
        <w:adjustRightInd w:val="0"/>
        <w:snapToGrid w:val="0"/>
        <w:spacing w:before="0" w:after="0" w:line="580" w:lineRule="exact"/>
        <w:ind w:firstLineChars="200" w:firstLine="562"/>
        <w:rPr>
          <w:rFonts w:ascii="仿宋_GB2312" w:eastAsia="仿宋_GB2312" w:hAnsi="仿宋_GB2312" w:cs="仿宋_GB2312"/>
          <w:sz w:val="28"/>
          <w:szCs w:val="28"/>
        </w:rPr>
      </w:pPr>
      <w:r>
        <w:rPr>
          <w:rFonts w:ascii="仿宋_GB2312" w:eastAsia="仿宋_GB2312" w:hAnsi="仿宋_GB2312" w:cs="仿宋_GB2312" w:hint="eastAsia"/>
          <w:sz w:val="28"/>
          <w:szCs w:val="28"/>
        </w:rPr>
        <w:t>十三、赛项预案</w:t>
      </w:r>
    </w:p>
    <w:p w:rsidR="00F11E8C" w:rsidRDefault="007B200A">
      <w:pPr>
        <w:pStyle w:val="5-"/>
        <w:adjustRightInd w:val="0"/>
        <w:snapToGrid w:val="0"/>
        <w:spacing w:beforeLines="0" w:line="560" w:lineRule="atLeast"/>
        <w:ind w:firstLine="560"/>
        <w:rPr>
          <w:rFonts w:hAnsi="仿宋"/>
          <w:color w:val="000000"/>
          <w:szCs w:val="28"/>
        </w:rPr>
      </w:pPr>
      <w:r>
        <w:rPr>
          <w:rFonts w:hAnsi="仿宋" w:hint="eastAsia"/>
          <w:color w:val="000000"/>
          <w:szCs w:val="28"/>
        </w:rPr>
        <w:t>赛事安全是技能比赛一切工作顺利开展的先决条件，是赛事筹备和运行工作必须考虑的核心问题。大赛办采取切实有效措施保证大赛期间参赛选手、指导教师、裁判员、工作人员及观众的人身安全。</w:t>
      </w:r>
    </w:p>
    <w:p w:rsidR="00F11E8C" w:rsidRDefault="007B200A">
      <w:pPr>
        <w:pStyle w:val="5-"/>
        <w:adjustRightInd w:val="0"/>
        <w:snapToGrid w:val="0"/>
        <w:spacing w:beforeLines="0" w:line="560" w:lineRule="atLeast"/>
        <w:ind w:firstLine="560"/>
        <w:rPr>
          <w:rFonts w:hAnsi="仿宋"/>
          <w:color w:val="000000"/>
          <w:szCs w:val="28"/>
        </w:rPr>
      </w:pPr>
      <w:bookmarkStart w:id="0" w:name="_Toc361563584"/>
      <w:r>
        <w:rPr>
          <w:rFonts w:hAnsi="仿宋" w:hint="eastAsia"/>
          <w:color w:val="000000"/>
          <w:szCs w:val="28"/>
        </w:rPr>
        <w:t>（一）比赛环境</w:t>
      </w:r>
      <w:bookmarkEnd w:id="0"/>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t>大赛办须在赛前组织专人对比赛现场、住宿场所和交通保障进行考察，并对安全工作提出明确要求。赛场的布置，赛场内的器材、设备，应符合国家有关安全规定。如有必要，也可进行赛场仿真模拟测试，以发现可能出现的问题。承办单位赛前须按照大赛办要求排除安全隐患。</w:t>
      </w:r>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t>赛场周围要设立警戒线，防止无关人员进入发生意外事件。比赛现场内应参照相关职业岗位的要求为选手提供必要的劳动保护。在具有危险性的操作环节，裁判员要严防选手出现错误操作。</w:t>
      </w:r>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t>承办单位应提供保证应急预案实施的条件。对于比赛内容涉及高空作业、可能有坠物、大用电量、易发生火灾等情况的赛项，必须明确制度和预案，并配备急救人员与设施。</w:t>
      </w:r>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t>大赛办须会同承办单位制定开放赛场和体验区的人员疏导方案。赛场环境中存在人员密集、车流人流交错的区域，除了设置齐全的指示标志外，须增加引导人员，并开辟备用通道。</w:t>
      </w:r>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lastRenderedPageBreak/>
        <w:t>大赛期间，承办单位须在赛场管理的关键岗位，增加力量，建立安全管理日志。</w:t>
      </w:r>
    </w:p>
    <w:p w:rsidR="00F11E8C" w:rsidRDefault="007B200A">
      <w:pPr>
        <w:pStyle w:val="5-"/>
        <w:numPr>
          <w:ilvl w:val="0"/>
          <w:numId w:val="1"/>
        </w:numPr>
        <w:tabs>
          <w:tab w:val="left" w:pos="851"/>
        </w:tabs>
        <w:adjustRightInd w:val="0"/>
        <w:snapToGrid w:val="0"/>
        <w:spacing w:beforeLines="0" w:line="560" w:lineRule="atLeast"/>
        <w:ind w:left="0" w:firstLineChars="0" w:firstLine="567"/>
        <w:rPr>
          <w:rFonts w:hAnsi="仿宋"/>
          <w:color w:val="000000"/>
          <w:szCs w:val="28"/>
        </w:rPr>
      </w:pPr>
      <w:r>
        <w:rPr>
          <w:rFonts w:hAnsi="仿宋" w:hint="eastAsia"/>
          <w:color w:val="000000"/>
          <w:szCs w:val="28"/>
        </w:rPr>
        <w:t>参赛选手进入赛位、赛事裁判工作人员进入工作场所，严禁携带通讯、照相摄录设备，禁止携带记录用具。如确有需要，由赛场统一配置、统一管理。赛项可根据需要配置安检设备对进入赛场重要部位的人员进行安检。</w:t>
      </w:r>
    </w:p>
    <w:p w:rsidR="00F11E8C" w:rsidRDefault="007B200A">
      <w:pPr>
        <w:pStyle w:val="5-"/>
        <w:adjustRightInd w:val="0"/>
        <w:snapToGrid w:val="0"/>
        <w:spacing w:beforeLines="0" w:line="560" w:lineRule="atLeast"/>
        <w:ind w:firstLineChars="0"/>
        <w:rPr>
          <w:rFonts w:hAnsi="仿宋"/>
          <w:color w:val="000000"/>
          <w:szCs w:val="28"/>
        </w:rPr>
      </w:pPr>
      <w:bookmarkStart w:id="1" w:name="_Toc361563588"/>
      <w:r>
        <w:rPr>
          <w:rFonts w:hAnsi="仿宋" w:hint="eastAsia"/>
          <w:color w:val="000000"/>
          <w:szCs w:val="28"/>
        </w:rPr>
        <w:t>（二）处罚措施</w:t>
      </w:r>
      <w:bookmarkEnd w:id="1"/>
    </w:p>
    <w:p w:rsidR="00F11E8C" w:rsidRDefault="007B200A">
      <w:pPr>
        <w:pStyle w:val="5-"/>
        <w:adjustRightInd w:val="0"/>
        <w:snapToGrid w:val="0"/>
        <w:spacing w:beforeLines="0" w:line="560" w:lineRule="atLeast"/>
        <w:ind w:left="560" w:firstLineChars="0" w:firstLine="0"/>
        <w:rPr>
          <w:rFonts w:hAnsi="仿宋"/>
          <w:color w:val="000000"/>
          <w:szCs w:val="28"/>
        </w:rPr>
      </w:pPr>
      <w:r>
        <w:rPr>
          <w:rFonts w:hAnsi="仿宋" w:hint="eastAsia"/>
          <w:color w:val="000000"/>
          <w:szCs w:val="28"/>
        </w:rPr>
        <w:t>1.因参赛队伍原因造成重大安全事故的，取消其获奖资格。</w:t>
      </w:r>
    </w:p>
    <w:p w:rsidR="00F11E8C" w:rsidRDefault="007B200A">
      <w:pPr>
        <w:pStyle w:val="5-"/>
        <w:adjustRightInd w:val="0"/>
        <w:snapToGrid w:val="0"/>
        <w:spacing w:beforeLines="0" w:line="560" w:lineRule="atLeast"/>
        <w:ind w:firstLine="560"/>
        <w:rPr>
          <w:rFonts w:hAnsi="仿宋"/>
          <w:color w:val="000000"/>
          <w:szCs w:val="28"/>
        </w:rPr>
      </w:pPr>
      <w:r>
        <w:rPr>
          <w:rFonts w:hAnsi="仿宋" w:hint="eastAsia"/>
          <w:color w:val="000000"/>
          <w:szCs w:val="28"/>
        </w:rPr>
        <w:t>2.参赛队伍有发生重大安全事故隐患，经赛场工作人员提示、警告无效的，可取消其继续比赛的资格。</w:t>
      </w:r>
    </w:p>
    <w:p w:rsidR="00F11E8C" w:rsidRDefault="007B200A">
      <w:pPr>
        <w:pStyle w:val="5-"/>
        <w:adjustRightInd w:val="0"/>
        <w:snapToGrid w:val="0"/>
        <w:spacing w:beforeLines="0" w:line="560" w:lineRule="atLeast"/>
        <w:ind w:left="560" w:firstLineChars="0" w:firstLine="0"/>
        <w:rPr>
          <w:rFonts w:hAnsi="仿宋"/>
          <w:color w:val="000000"/>
          <w:szCs w:val="28"/>
        </w:rPr>
      </w:pPr>
      <w:r>
        <w:rPr>
          <w:rFonts w:hAnsi="仿宋" w:hint="eastAsia"/>
          <w:color w:val="000000"/>
          <w:szCs w:val="28"/>
        </w:rPr>
        <w:t>3.赛事工作人员违规的，按照相应的制度追究责任。情节恶劣并造成重大安全事故的，由司法机关追究相应法律责任。</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 w:val="0"/>
          <w:bCs w:val="0"/>
          <w:kern w:val="0"/>
        </w:rPr>
      </w:pPr>
      <w:r>
        <w:rPr>
          <w:rFonts w:ascii="仿宋_GB2312" w:eastAsia="仿宋_GB2312" w:hAnsi="仿宋_GB2312" w:cs="仿宋_GB2312" w:hint="eastAsia"/>
          <w:sz w:val="28"/>
          <w:szCs w:val="28"/>
        </w:rPr>
        <w:t>十四、比赛安全</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赛场的现场裁判、评分裁判和技术人员，是参赛选手的安全监护人，对参赛选手在完成工作任务过程中的安全负有监护责任。</w:t>
      </w:r>
    </w:p>
    <w:p w:rsidR="00F11E8C" w:rsidRDefault="007B200A">
      <w:pPr>
        <w:spacing w:line="580" w:lineRule="exact"/>
        <w:ind w:firstLineChars="200" w:firstLine="560"/>
        <w:rPr>
          <w:rFonts w:ascii="仿宋_GB2312" w:eastAsia="仿宋_GB2312" w:hAnsi="仿宋" w:cs="黑体"/>
          <w:bCs/>
          <w:color w:val="000000"/>
          <w:sz w:val="28"/>
          <w:szCs w:val="28"/>
        </w:rPr>
      </w:pPr>
      <w:r>
        <w:rPr>
          <w:rFonts w:ascii="仿宋_GB2312" w:eastAsia="仿宋_GB2312" w:hAnsi="仿宋" w:cs="黑体" w:hint="eastAsia"/>
          <w:bCs/>
          <w:color w:val="000000"/>
          <w:sz w:val="28"/>
          <w:szCs w:val="28"/>
        </w:rPr>
        <w:t>（一）安全操作规定</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1.参赛选手除应遵守机电设备安装与调试的安全操作规程、电气作业安全规程的规定外，还应遵守赛场安全操作规定。</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2.参赛选手在完成工作任务的过程中，必须穿工作服、绝缘鞋。</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3.参赛选手在连接电路、排除电气故障时，禁止带电操作。需要带电调试设备时，必须经赛场现场裁判同意，在赛场技术人员的监护下进行。带电调试设备时，必须遵守带电作业操作规程。</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4.组装或拆卸机械机构时，不得用铁锤敲打，应用木锤、橡皮锤、紫铜锤或用专用装配工具进行操作。</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lastRenderedPageBreak/>
        <w:t>5.在调试设备通电前，应先检查电路，检查工作台、导轨上有无铁屑及其他污物以及遗漏的零件、工具等，通知相关无关人员离开设备，防止设备运行发生意外事故。</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6.参赛选手必须熟悉了解机电设备的安全保护措施和安全操作规程，随时监视设备运转情况，发现问题立即停车，排除故障后方可再次运行。</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7.正确使用各测量工具，防止碰摔事故的发生。正确使用万用表等测量仪器，防止使用不当造成测量仪器损坏。使用工、量具时手上的油、汗应擦干净，防止因滑动而失去控制，发生事故。</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8.设备运行时严禁在工作台上随意敲打，校直和修正机械机构。在调整机械机构、更换传动装置时必须停机、并切断主电源，以防突然送电造成事故。</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9.保持机械部件上各外露件如螺钉、销钉、标牌、轴头及发蓝、电镀等零件均应整齐完好，不许有损伤现象，以确保设备良好。</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10.在运行中发生异常故障现象时应立即停机，保持现场，同时应立即报告裁判员，然后进行故障排除。</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11.开动机电设备前，参赛选手必须举手示意裁判员对机械状况和防护进行安全检查，经同意后，方可以进行通电操作。</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12.出现火灾时，应立即切断设备电源，取下赛场的干粉灭火器进行灭火。</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13.发生突发事件时，要保持镇静，听从赛场工作人员指挥，安全、有序的撤离现场。</w:t>
      </w:r>
    </w:p>
    <w:p w:rsidR="00F11E8C" w:rsidRDefault="007B200A">
      <w:pPr>
        <w:spacing w:line="580" w:lineRule="exact"/>
        <w:ind w:firstLineChars="200" w:firstLine="562"/>
        <w:outlineLvl w:val="0"/>
        <w:rPr>
          <w:rFonts w:ascii="Arial Narrow" w:eastAsia="仿宋_GB2312" w:hAnsi="Arial Narrow" w:cs="Arial"/>
          <w:b/>
          <w:color w:val="000000"/>
          <w:sz w:val="28"/>
          <w:szCs w:val="28"/>
        </w:rPr>
      </w:pPr>
      <w:r>
        <w:rPr>
          <w:rFonts w:ascii="Arial Narrow" w:eastAsia="仿宋_GB2312" w:hAnsi="Arial Narrow" w:cs="Arial" w:hint="eastAsia"/>
          <w:b/>
          <w:color w:val="000000"/>
          <w:sz w:val="28"/>
          <w:szCs w:val="28"/>
        </w:rPr>
        <w:t>十五、比赛须知</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（一）参赛队须知</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lastRenderedPageBreak/>
        <w:t>1.参赛队名称统一使用规定的地区代表队名称，不使用学校或其他组织、团体名称。</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2.参赛队员在报名获得审核确认后，原则上不再更换，如筹备过程中，队员因故不能参赛，所在学校需出具书面说明并提前10日按相关规定补充人员并接受审核；比赛开始后，参赛队不得更换参赛队员，允许队员缺席比赛。</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3.参赛队按照大赛赛程安排凭大赛办颁发的参赛证和有效身份证件参加比赛及相关活动。</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4.各参赛队按比赛大赛办统一安排参加比赛前熟悉场地环境的活动。</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5.各参赛队按大赛办统一要求，准时参加赛前领队会，领队会上举行抽签仪式。</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6.各参赛队要注意饮食卫生，防止食物中毒。</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7.各参赛队在比赛期间，应保证所有参赛选手的安全，防止交通事故和其它意外事故的发生，为参赛选手购买人身意外保险。</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8.各参赛队要发扬良好道德风尚，听从指挥，服从裁判，不弄虚作假。</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w:t>
      </w:r>
      <w:r w:rsidR="001E7FD3">
        <w:rPr>
          <w:rFonts w:ascii="仿宋_GB2312" w:eastAsia="仿宋_GB2312" w:hAnsi="仿宋_GB2312" w:cs="仿宋_GB2312" w:hint="eastAsia"/>
          <w:bCs/>
          <w:kern w:val="0"/>
          <w:sz w:val="28"/>
          <w:szCs w:val="28"/>
        </w:rPr>
        <w:t>二</w:t>
      </w:r>
      <w:r>
        <w:rPr>
          <w:rFonts w:ascii="仿宋_GB2312" w:eastAsia="仿宋_GB2312" w:hAnsi="仿宋_GB2312" w:cs="仿宋_GB2312" w:hint="eastAsia"/>
          <w:bCs/>
          <w:kern w:val="0"/>
          <w:sz w:val="28"/>
          <w:szCs w:val="28"/>
        </w:rPr>
        <w:t>）参赛选手须知</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1.参赛选手应遵守比赛规则，尊重裁判和赛场工作人员，自觉遵守赛场秩序，服从大赛办的领导和裁判的管理。</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2.参赛选手应佩戴参赛证，带齐身份证、注册的学生证、维修电工证。在赛场的着装，应符合职业要求。在赛场的表现，应体现自己良好的职业习惯和职业素养。</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3.进入赛场前须将手机等通讯工具交赛场相关人员保管，不能带</w:t>
      </w:r>
      <w:r>
        <w:rPr>
          <w:rFonts w:ascii="仿宋_GB2312" w:eastAsia="仿宋_GB2312" w:hAnsi="仿宋_GB2312" w:cs="仿宋_GB2312" w:hint="eastAsia"/>
          <w:bCs/>
          <w:kern w:val="0"/>
          <w:sz w:val="28"/>
          <w:szCs w:val="28"/>
        </w:rPr>
        <w:lastRenderedPageBreak/>
        <w:t>入赛场。未经检验的工具、电子储存器件和其他不允许带入赛场物品，一律不能进入赛场。</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4.比赛过程中不准互相交谈，不得大声喧哗；不得有影响其他选手比赛的行为，不准有旁窥、夹带等作弊行为。</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5.参赛选手在比赛的过程中，应遵守安全操作规程，文明的操作。通电调试设备时，应经现场裁判许可，在技术人员监护下进行。</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6.需要更换元器件、补充耗材时，应向现场裁判报告，并在赛场记录表上填写更换元器件、耗材名称、规格和型号和数量，更换原因，核实从报告到更换（补充）完成的时间并签赛位号确认，以便补时。更换的元器件或补充的耗材，现场裁判和技术人员检验后，若与填写的更换原因不符，将从比赛成绩中扣分。</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7.连接电路、检查设备不能带电操作；通电调试设备前，应先检查电路，确定正确无误后，才能在裁判或技术人员批准后通电。调试设备过程中，因电路问题或操作不当，引起跳闸或熔体熔断，要酌情扣分。</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8.安装调试过程，工具使用、操作方法要符合规范。因工具选择和使用不当，造成设备、器材、工具损坏、工伤事故或影响他人比赛，要酌情扣分。</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9.比赛过程中需要去洗手间，应报告现场裁判，由裁判或赛场工作人员陪同离开赛场。</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10.完成比赛任务后，需要在比赛结束前离开赛场，需向现场裁判示意，在赛场记录上填写离场时间并签赛位号确认后，方可离开赛场到指定区域等候评分，离开赛场后不可再次进入。未完成比赛任务，因病或其他原因需要终止比赛离开赛场，需经裁判长同意，在赛场记</w:t>
      </w:r>
      <w:r>
        <w:rPr>
          <w:rFonts w:ascii="仿宋_GB2312" w:eastAsia="仿宋_GB2312" w:hAnsi="仿宋_GB2312" w:cs="仿宋_GB2312" w:hint="eastAsia"/>
          <w:bCs/>
          <w:kern w:val="0"/>
          <w:sz w:val="28"/>
          <w:szCs w:val="28"/>
        </w:rPr>
        <w:lastRenderedPageBreak/>
        <w:t>录表的相应栏目填写离场原因、离场时间并签赛位号确认后，方可离开；离开后，不能再次进入赛场。</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11.裁判长发出停止比赛的指令，选手（包括需要补时的选手）应立即停止操作进入通道，在现场裁判的指挥下离开赛场到达指定的区域等候评分。需要补时的选手在离场后，由现场裁判召唤进场补时。</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12.赛场工作人员叫到赛位号、在等待评分的选手，应迅速进入赛场，与评分裁判一道完成比赛成绩评定。在评分过程中，选手应配合评分裁判，按要求进行设备的操作；可与裁判沟通，解释设备运行中的问题；不可与裁判争辩、争分，影响评分。</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13.如对裁判员的执裁有异议，可在2小时内由领队向大赛仲裁委员会以书面形式提出申述。</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14.遇突发事件，立即报告裁判和赛场工作人员，按赛场裁判和工作人员的指令行动。</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bCs/>
          <w:kern w:val="0"/>
          <w:sz w:val="28"/>
          <w:szCs w:val="28"/>
        </w:rPr>
      </w:pPr>
      <w:r>
        <w:rPr>
          <w:rFonts w:ascii="仿宋_GB2312" w:eastAsia="仿宋_GB2312" w:hAnsi="仿宋_GB2312" w:cs="仿宋_GB2312" w:hint="eastAsia"/>
          <w:bCs/>
          <w:kern w:val="0"/>
          <w:sz w:val="28"/>
          <w:szCs w:val="28"/>
        </w:rPr>
        <w:t>（</w:t>
      </w:r>
      <w:r w:rsidR="001E7FD3">
        <w:rPr>
          <w:rFonts w:ascii="仿宋_GB2312" w:eastAsia="仿宋_GB2312" w:hAnsi="仿宋_GB2312" w:cs="仿宋_GB2312" w:hint="eastAsia"/>
          <w:bCs/>
          <w:kern w:val="0"/>
          <w:sz w:val="28"/>
          <w:szCs w:val="28"/>
        </w:rPr>
        <w:t>三</w:t>
      </w:r>
      <w:r>
        <w:rPr>
          <w:rFonts w:ascii="仿宋_GB2312" w:eastAsia="仿宋_GB2312" w:hAnsi="仿宋_GB2312" w:cs="仿宋_GB2312" w:hint="eastAsia"/>
          <w:bCs/>
          <w:kern w:val="0"/>
          <w:sz w:val="28"/>
          <w:szCs w:val="28"/>
        </w:rPr>
        <w:t>）工作人员须知</w:t>
      </w:r>
    </w:p>
    <w:p w:rsidR="00F11E8C" w:rsidRDefault="007B200A">
      <w:pPr>
        <w:autoSpaceDN w:val="0"/>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bCs/>
          <w:kern w:val="0"/>
          <w:sz w:val="28"/>
          <w:szCs w:val="28"/>
        </w:rPr>
        <w:t>1.工作人员必须服从大赛办统一指挥，佩戴工作人员标识，认真履行职责，做好服务赛场、服务选手</w:t>
      </w:r>
      <w:r>
        <w:rPr>
          <w:rFonts w:ascii="仿宋_GB2312" w:eastAsia="仿宋_GB2312" w:hAnsi="仿宋_GB2312" w:cs="仿宋_GB2312" w:hint="eastAsia"/>
          <w:sz w:val="28"/>
          <w:szCs w:val="28"/>
        </w:rPr>
        <w:t>的工作。</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2.</w:t>
      </w:r>
      <w:r>
        <w:rPr>
          <w:rFonts w:ascii="仿宋_GB2312" w:eastAsia="仿宋_GB2312" w:hAnsi="仿宋_GB2312" w:cs="仿宋_GB2312" w:hint="eastAsia"/>
          <w:sz w:val="28"/>
          <w:szCs w:val="28"/>
        </w:rPr>
        <w:t>工作人员按照分工准时上岗，不得擅自离岗，应认真履行各自的工作职责，保证比赛工作的顺利进行。</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3.</w:t>
      </w:r>
      <w:r>
        <w:rPr>
          <w:rFonts w:ascii="仿宋_GB2312" w:eastAsia="仿宋_GB2312" w:hAnsi="仿宋_GB2312" w:cs="仿宋_GB2312" w:hint="eastAsia"/>
          <w:sz w:val="28"/>
          <w:szCs w:val="28"/>
        </w:rPr>
        <w:t>工作人员应在规定的区域内工作，未经许可，不得擅自进入比赛场地。如需进场，需经过裁判长同意，核准证件，有裁判跟随入场。</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4.</w:t>
      </w:r>
      <w:r>
        <w:rPr>
          <w:rFonts w:ascii="仿宋_GB2312" w:eastAsia="仿宋_GB2312" w:hAnsi="仿宋_GB2312" w:cs="仿宋_GB2312" w:hint="eastAsia"/>
          <w:sz w:val="28"/>
          <w:szCs w:val="28"/>
        </w:rPr>
        <w:t>如遇突发事件，须及时向裁判长报告，同时做好疏导工作，避免重大事故发生，确保比赛圆满成功。</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5.</w:t>
      </w:r>
      <w:r>
        <w:rPr>
          <w:rFonts w:ascii="仿宋_GB2312" w:eastAsia="仿宋_GB2312" w:hAnsi="仿宋_GB2312" w:cs="仿宋_GB2312" w:hint="eastAsia"/>
          <w:sz w:val="28"/>
          <w:szCs w:val="28"/>
        </w:rPr>
        <w:t>比赛期间，工作人员不得干涉及个人工作职责之外的事宜，不得利用工作之便，弄虚作假、徇私舞弊。如有上述现象或因工作不负</w:t>
      </w:r>
      <w:r>
        <w:rPr>
          <w:rFonts w:ascii="仿宋_GB2312" w:eastAsia="仿宋_GB2312" w:hAnsi="仿宋_GB2312" w:cs="仿宋_GB2312" w:hint="eastAsia"/>
          <w:sz w:val="28"/>
          <w:szCs w:val="28"/>
        </w:rPr>
        <w:lastRenderedPageBreak/>
        <w:t>责任的情况，造成比赛程序无法继续进行，由大赛办视情节轻重，给予通报批评或停止工作，并通知其所在单位做出相应处理。</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6.</w:t>
      </w:r>
      <w:r>
        <w:rPr>
          <w:rFonts w:ascii="仿宋_GB2312" w:eastAsia="仿宋_GB2312" w:hAnsi="仿宋_GB2312" w:cs="仿宋_GB2312" w:hint="eastAsia"/>
          <w:sz w:val="28"/>
          <w:szCs w:val="28"/>
        </w:rPr>
        <w:t>做好赛场记录，并签名承担自己的责任。</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bookmarkStart w:id="2" w:name="_Toc331270114"/>
      <w:r>
        <w:rPr>
          <w:rFonts w:ascii="仿宋_GB2312" w:eastAsia="仿宋_GB2312" w:hAnsi="仿宋_GB2312" w:cs="仿宋_GB2312" w:hint="eastAsia"/>
          <w:kern w:val="0"/>
          <w:sz w:val="28"/>
          <w:szCs w:val="28"/>
        </w:rPr>
        <w:t>（</w:t>
      </w:r>
      <w:r w:rsidR="001E7FD3">
        <w:rPr>
          <w:rFonts w:ascii="仿宋_GB2312" w:eastAsia="仿宋_GB2312" w:hAnsi="仿宋_GB2312" w:cs="仿宋_GB2312" w:hint="eastAsia"/>
          <w:kern w:val="0"/>
          <w:sz w:val="28"/>
          <w:szCs w:val="28"/>
        </w:rPr>
        <w:t>四</w:t>
      </w:r>
      <w:r>
        <w:rPr>
          <w:rFonts w:ascii="仿宋_GB2312" w:eastAsia="仿宋_GB2312" w:hAnsi="仿宋_GB2312" w:cs="仿宋_GB2312" w:hint="eastAsia"/>
          <w:kern w:val="0"/>
          <w:sz w:val="28"/>
          <w:szCs w:val="28"/>
        </w:rPr>
        <w:t>）</w:t>
      </w:r>
      <w:r>
        <w:rPr>
          <w:rFonts w:ascii="仿宋_GB2312" w:eastAsia="仿宋_GB2312" w:hAnsi="仿宋_GB2312" w:cs="仿宋_GB2312" w:hint="eastAsia"/>
          <w:sz w:val="28"/>
          <w:szCs w:val="28"/>
        </w:rPr>
        <w:t>裁判员</w:t>
      </w:r>
      <w:bookmarkEnd w:id="2"/>
      <w:r>
        <w:rPr>
          <w:rFonts w:ascii="仿宋_GB2312" w:eastAsia="仿宋_GB2312" w:hAnsi="仿宋_GB2312" w:cs="仿宋_GB2312" w:hint="eastAsia"/>
          <w:sz w:val="28"/>
          <w:szCs w:val="28"/>
        </w:rPr>
        <w:t>须知</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1.</w:t>
      </w:r>
      <w:r>
        <w:rPr>
          <w:rFonts w:ascii="仿宋_GB2312" w:eastAsia="仿宋_GB2312" w:hAnsi="仿宋_GB2312" w:cs="仿宋_GB2312" w:hint="eastAsia"/>
          <w:sz w:val="28"/>
          <w:szCs w:val="28"/>
        </w:rPr>
        <w:t>裁判员执裁前应参加培训，了解比赛任务及其要求、考核的知识与技能，认真学习评分标准，理解评分表各评价内容和标准。不参加培训的裁判员，取消执裁资格。</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2.</w:t>
      </w:r>
      <w:r>
        <w:rPr>
          <w:rFonts w:ascii="仿宋_GB2312" w:eastAsia="仿宋_GB2312" w:hAnsi="仿宋_GB2312" w:cs="仿宋_GB2312" w:hint="eastAsia"/>
          <w:sz w:val="28"/>
          <w:szCs w:val="28"/>
        </w:rPr>
        <w:t>裁判员执裁期间，统一着装并佩戴裁判员标识，举止文明礼貌，接受参赛人员的监督。</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3.</w:t>
      </w:r>
      <w:r>
        <w:rPr>
          <w:rFonts w:ascii="仿宋_GB2312" w:eastAsia="仿宋_GB2312" w:hAnsi="仿宋_GB2312" w:cs="仿宋_GB2312" w:hint="eastAsia"/>
          <w:sz w:val="28"/>
          <w:szCs w:val="28"/>
        </w:rPr>
        <w:t>遵守执裁纪律，履行裁判职责，执行比赛规则，信守裁判承诺书的各项承诺。服从大赛办和裁判长的领导。按照分工开展工作，始终坚守工作岗位，不得擅自离岗。</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4.</w:t>
      </w:r>
      <w:r>
        <w:rPr>
          <w:rFonts w:ascii="仿宋_GB2312" w:eastAsia="仿宋_GB2312" w:hAnsi="仿宋_GB2312" w:cs="仿宋_GB2312" w:hint="eastAsia"/>
          <w:sz w:val="28"/>
          <w:szCs w:val="28"/>
        </w:rPr>
        <w:t>裁判员有维护赛场秩序、执行赛场纪律的责任，也有保证参赛选手安全的责任。时刻注意参赛选手操作安全的问题，制止违反安全操作的行为，防止安全事故的出现。</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5.</w:t>
      </w:r>
      <w:r>
        <w:rPr>
          <w:rFonts w:ascii="仿宋_GB2312" w:eastAsia="仿宋_GB2312" w:hAnsi="仿宋_GB2312" w:cs="仿宋_GB2312" w:hint="eastAsia"/>
          <w:sz w:val="28"/>
          <w:szCs w:val="28"/>
        </w:rPr>
        <w:t>裁判员不得有任何影响参赛选手比赛的行为，不得向参赛选手暗示或解答与比赛有关的问题，不得指导、帮助选手完成比赛任务。</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6.</w:t>
      </w:r>
      <w:r>
        <w:rPr>
          <w:rFonts w:ascii="仿宋_GB2312" w:eastAsia="仿宋_GB2312" w:hAnsi="仿宋_GB2312" w:cs="仿宋_GB2312" w:hint="eastAsia"/>
          <w:sz w:val="28"/>
          <w:szCs w:val="28"/>
        </w:rPr>
        <w:t>公平公正的对待每一位参赛选手，不能有亲近与疏远、热情与冷淡差别。</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7.</w:t>
      </w:r>
      <w:r>
        <w:rPr>
          <w:rFonts w:ascii="仿宋_GB2312" w:eastAsia="仿宋_GB2312" w:hAnsi="仿宋_GB2312" w:cs="仿宋_GB2312" w:hint="eastAsia"/>
          <w:sz w:val="28"/>
          <w:szCs w:val="28"/>
        </w:rPr>
        <w:t>选手有检查设备、更换元器件或零件、补充耗材的要求时应予以满足。对更换的元器件要与赛场技术人员一道进行检测，判断选手更换的元器件的情况；检查设备或更换元器件应在赛场记录表上记录更换元器件或补充耗材的名称与型号、要求更换到更换完毕的用时、要求更换的原因、对更换的元器件检测结果，并要求参赛选手签赛位</w:t>
      </w:r>
      <w:r>
        <w:rPr>
          <w:rFonts w:ascii="仿宋_GB2312" w:eastAsia="仿宋_GB2312" w:hAnsi="仿宋_GB2312" w:cs="仿宋_GB2312" w:hint="eastAsia"/>
          <w:sz w:val="28"/>
          <w:szCs w:val="28"/>
        </w:rPr>
        <w:lastRenderedPageBreak/>
        <w:t>号确认。</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8.</w:t>
      </w:r>
      <w:r>
        <w:rPr>
          <w:rFonts w:ascii="仿宋_GB2312" w:eastAsia="仿宋_GB2312" w:hAnsi="仿宋_GB2312" w:cs="仿宋_GB2312" w:hint="eastAsia"/>
          <w:sz w:val="28"/>
          <w:szCs w:val="28"/>
        </w:rPr>
        <w:t>赛场中选手出现的所有问题如：违反赛场纪律、违反安全操作规程、提前离开赛场等，都应在赛场记录表上记录，并要求学生签赛位号确认。</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9.</w:t>
      </w:r>
      <w:r>
        <w:rPr>
          <w:rFonts w:ascii="仿宋_GB2312" w:eastAsia="仿宋_GB2312" w:hAnsi="仿宋_GB2312" w:cs="仿宋_GB2312" w:hint="eastAsia"/>
          <w:sz w:val="28"/>
          <w:szCs w:val="28"/>
        </w:rPr>
        <w:t>裁判员在工作期间经裁判长同意，可以对赛位进行拍照记录。</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10.</w:t>
      </w:r>
      <w:r>
        <w:rPr>
          <w:rFonts w:ascii="仿宋_GB2312" w:eastAsia="仿宋_GB2312" w:hAnsi="仿宋_GB2312" w:cs="仿宋_GB2312" w:hint="eastAsia"/>
          <w:sz w:val="28"/>
          <w:szCs w:val="28"/>
        </w:rPr>
        <w:t>严格执行比赛项目评分标准，做到公平、公正、真实、准确，杜绝随意打分；对评分表的理解和宽严尺度把握有分歧时，请示裁判长解决。严禁利用工作之便，弄虚作假、徇私舞弊。</w:t>
      </w:r>
    </w:p>
    <w:p w:rsidR="00F11E8C" w:rsidRDefault="007B200A">
      <w:pPr>
        <w:adjustRightInd w:val="0"/>
        <w:snapToGrid w:val="0"/>
        <w:spacing w:line="560" w:lineRule="atLeast"/>
        <w:ind w:firstLineChars="200" w:firstLine="560"/>
        <w:rPr>
          <w:rFonts w:ascii="仿宋_GB2312" w:eastAsia="仿宋_GB2312" w:hAnsi="仿宋_GB2312" w:cs="仿宋_GB2312"/>
          <w:sz w:val="28"/>
          <w:szCs w:val="28"/>
        </w:rPr>
      </w:pPr>
      <w:r>
        <w:rPr>
          <w:rFonts w:ascii="仿宋_GB2312" w:eastAsia="仿宋_GB2312" w:hAnsi="仿宋_GB2312" w:cs="仿宋_GB2312" w:hint="eastAsia"/>
          <w:kern w:val="0"/>
          <w:sz w:val="28"/>
          <w:szCs w:val="28"/>
        </w:rPr>
        <w:t>11.</w:t>
      </w:r>
      <w:r>
        <w:rPr>
          <w:rFonts w:ascii="仿宋_GB2312" w:eastAsia="仿宋_GB2312" w:hAnsi="仿宋_GB2312" w:cs="仿宋_GB2312" w:hint="eastAsia"/>
          <w:sz w:val="28"/>
          <w:szCs w:val="28"/>
        </w:rPr>
        <w:t>比赛期间，因裁判人员工作不负责任，造成比赛程序无法继续进行或评判结果不真实的情况，由大赛办视情节轻重，给予通报批评或停止裁判资格，并通知其所在单位做出相应处理。</w:t>
      </w:r>
    </w:p>
    <w:p w:rsidR="00F11E8C" w:rsidRDefault="007B200A">
      <w:pPr>
        <w:spacing w:line="580" w:lineRule="exact"/>
        <w:ind w:firstLineChars="200" w:firstLine="562"/>
        <w:outlineLvl w:val="0"/>
        <w:rPr>
          <w:rFonts w:ascii="Arial Narrow" w:eastAsia="仿宋_GB2312" w:hAnsi="Arial Narrow" w:cs="Arial"/>
          <w:b/>
          <w:color w:val="000000"/>
          <w:sz w:val="28"/>
          <w:szCs w:val="28"/>
        </w:rPr>
      </w:pPr>
      <w:r>
        <w:rPr>
          <w:rFonts w:ascii="Arial Narrow" w:eastAsia="仿宋_GB2312" w:hAnsi="Arial Narrow" w:cs="Arial" w:hint="eastAsia"/>
          <w:b/>
          <w:color w:val="000000"/>
          <w:sz w:val="28"/>
          <w:szCs w:val="28"/>
        </w:rPr>
        <w:t>十六、申诉与仲裁</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（一）仲裁组</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1.仲裁组组长1名，由赛项组委会在仲裁员信息库遴选。</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2.仲裁员2名，1名由赛项组委会在仲裁员信息库遴选，另1名由大赛组委会从仲裁员信息库中选配。</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（二）申述内容</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w:t>
      </w:r>
      <w:r>
        <w:rPr>
          <w:rFonts w:ascii="仿宋_GB2312" w:eastAsia="仿宋_GB2312" w:hAnsi="仿宋" w:cs="黑体"/>
          <w:bCs/>
          <w:sz w:val="28"/>
          <w:szCs w:val="28"/>
        </w:rPr>
        <w:t>.</w:t>
      </w:r>
      <w:r>
        <w:rPr>
          <w:rFonts w:ascii="仿宋_GB2312" w:eastAsia="仿宋_GB2312" w:hAnsi="仿宋" w:cs="黑体" w:hint="eastAsia"/>
          <w:bCs/>
          <w:sz w:val="28"/>
          <w:szCs w:val="28"/>
        </w:rPr>
        <w:t>不符合大赛要求或规程规定的设备、仪器仪表、材料、工具、物件、计算机软件和硬件。</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w:t>
      </w:r>
      <w:r>
        <w:rPr>
          <w:rFonts w:ascii="仿宋_GB2312" w:eastAsia="仿宋_GB2312" w:hAnsi="仿宋" w:cs="黑体"/>
          <w:bCs/>
          <w:sz w:val="28"/>
          <w:szCs w:val="28"/>
        </w:rPr>
        <w:t>.</w:t>
      </w:r>
      <w:r>
        <w:rPr>
          <w:rFonts w:ascii="仿宋_GB2312" w:eastAsia="仿宋_GB2312" w:hAnsi="仿宋" w:cs="黑体" w:hint="eastAsia"/>
          <w:bCs/>
          <w:sz w:val="28"/>
          <w:szCs w:val="28"/>
        </w:rPr>
        <w:t>比赛过程中的执裁、赛场管理、评分。</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3</w:t>
      </w:r>
      <w:r>
        <w:rPr>
          <w:rFonts w:ascii="仿宋_GB2312" w:eastAsia="仿宋_GB2312" w:hAnsi="仿宋" w:cs="黑体"/>
          <w:bCs/>
          <w:sz w:val="28"/>
          <w:szCs w:val="28"/>
        </w:rPr>
        <w:t>.</w:t>
      </w:r>
      <w:r>
        <w:rPr>
          <w:rFonts w:ascii="仿宋_GB2312" w:eastAsia="仿宋_GB2312" w:hAnsi="仿宋" w:cs="黑体" w:hint="eastAsia"/>
          <w:bCs/>
          <w:sz w:val="28"/>
          <w:szCs w:val="28"/>
        </w:rPr>
        <w:t>裁判、技术人员等赛场工作人员的不规范行为。</w:t>
      </w:r>
    </w:p>
    <w:p w:rsidR="00F11E8C" w:rsidRDefault="007B200A">
      <w:pPr>
        <w:spacing w:line="580" w:lineRule="exact"/>
        <w:ind w:firstLineChars="200" w:firstLine="560"/>
        <w:outlineLvl w:val="1"/>
        <w:rPr>
          <w:rFonts w:ascii="Arial Narrow" w:eastAsia="仿宋_GB2312" w:hAnsi="Arial Narrow" w:cs="Arial"/>
          <w:color w:val="000000"/>
          <w:sz w:val="28"/>
          <w:szCs w:val="28"/>
        </w:rPr>
      </w:pPr>
      <w:r>
        <w:rPr>
          <w:rFonts w:ascii="Arial Narrow" w:eastAsia="仿宋_GB2312" w:hAnsi="Arial Narrow" w:cs="Arial" w:hint="eastAsia"/>
          <w:color w:val="000000"/>
          <w:sz w:val="28"/>
          <w:szCs w:val="28"/>
        </w:rPr>
        <w:t>（三）申述与仲裁</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w:t>
      </w:r>
      <w:r>
        <w:rPr>
          <w:rFonts w:ascii="仿宋_GB2312" w:eastAsia="仿宋_GB2312" w:hAnsi="仿宋" w:cs="黑体"/>
          <w:bCs/>
          <w:sz w:val="28"/>
          <w:szCs w:val="28"/>
        </w:rPr>
        <w:t>.</w:t>
      </w:r>
      <w:r>
        <w:rPr>
          <w:rFonts w:ascii="仿宋_GB2312" w:eastAsia="仿宋_GB2312" w:hAnsi="仿宋" w:cs="黑体" w:hint="eastAsia"/>
          <w:bCs/>
          <w:sz w:val="28"/>
          <w:szCs w:val="28"/>
        </w:rPr>
        <w:t>由参赛队领队向仲裁组提交书面报告。书面报告对申述的事件现象、发生时间、涉及人员、申述依据等，进行充分、实事求是的叙</w:t>
      </w:r>
      <w:r>
        <w:rPr>
          <w:rFonts w:ascii="仿宋_GB2312" w:eastAsia="仿宋_GB2312" w:hAnsi="仿宋" w:cs="黑体" w:hint="eastAsia"/>
          <w:bCs/>
          <w:sz w:val="28"/>
          <w:szCs w:val="28"/>
        </w:rPr>
        <w:lastRenderedPageBreak/>
        <w:t>述。书面报告需领队签名，非书面报告仲裁组不予受理。</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w:t>
      </w:r>
      <w:r>
        <w:rPr>
          <w:rFonts w:ascii="仿宋_GB2312" w:eastAsia="仿宋_GB2312" w:hAnsi="仿宋" w:cs="黑体"/>
          <w:bCs/>
          <w:sz w:val="28"/>
          <w:szCs w:val="28"/>
        </w:rPr>
        <w:t>.</w:t>
      </w:r>
      <w:r>
        <w:rPr>
          <w:rFonts w:ascii="仿宋_GB2312" w:eastAsia="仿宋_GB2312" w:hAnsi="仿宋" w:cs="黑体" w:hint="eastAsia"/>
          <w:bCs/>
          <w:sz w:val="28"/>
          <w:szCs w:val="28"/>
        </w:rPr>
        <w:t>申述应在比赛结束后2小时内提出，超过2小时不予受理。</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3</w:t>
      </w:r>
      <w:r>
        <w:rPr>
          <w:rFonts w:ascii="仿宋_GB2312" w:eastAsia="仿宋_GB2312" w:hAnsi="仿宋" w:cs="黑体"/>
          <w:bCs/>
          <w:sz w:val="28"/>
          <w:szCs w:val="28"/>
        </w:rPr>
        <w:t>.</w:t>
      </w:r>
      <w:r>
        <w:rPr>
          <w:rFonts w:ascii="仿宋_GB2312" w:eastAsia="仿宋_GB2312" w:hAnsi="仿宋" w:cs="黑体" w:hint="eastAsia"/>
          <w:bCs/>
          <w:sz w:val="28"/>
          <w:szCs w:val="28"/>
        </w:rPr>
        <w:t>仲裁组收到申述报告2小时内，组织相关人员进行复议，并将复议结果以书面形式告知申述人。</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4</w:t>
      </w:r>
      <w:r>
        <w:rPr>
          <w:rFonts w:ascii="仿宋_GB2312" w:eastAsia="仿宋_GB2312" w:hAnsi="仿宋" w:cs="黑体"/>
          <w:bCs/>
          <w:sz w:val="28"/>
          <w:szCs w:val="28"/>
        </w:rPr>
        <w:t>.</w:t>
      </w:r>
      <w:r>
        <w:rPr>
          <w:rFonts w:ascii="仿宋_GB2312" w:eastAsia="仿宋_GB2312" w:hAnsi="仿宋" w:cs="黑体" w:hint="eastAsia"/>
          <w:bCs/>
          <w:sz w:val="28"/>
          <w:szCs w:val="28"/>
        </w:rPr>
        <w:t>申述人不得拒绝接受仲裁结果，不得以任何理由采取过激行为影响赛场秩序。仲裁结果为最终裁决。</w:t>
      </w:r>
    </w:p>
    <w:p w:rsidR="00F11E8C" w:rsidRDefault="007B200A">
      <w:pPr>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5</w:t>
      </w:r>
      <w:r>
        <w:rPr>
          <w:rFonts w:ascii="仿宋_GB2312" w:eastAsia="仿宋_GB2312" w:hAnsi="仿宋" w:cs="黑体"/>
          <w:bCs/>
          <w:sz w:val="28"/>
          <w:szCs w:val="28"/>
        </w:rPr>
        <w:t>.</w:t>
      </w:r>
      <w:r>
        <w:rPr>
          <w:rFonts w:ascii="仿宋_GB2312" w:eastAsia="仿宋_GB2312" w:hAnsi="仿宋" w:cs="黑体" w:hint="eastAsia"/>
          <w:bCs/>
          <w:sz w:val="28"/>
          <w:szCs w:val="28"/>
        </w:rPr>
        <w:t>仲裁组的组成结果，由申述人签收，不能代收。在约定时间和地点申述人离开，可视为自动放弃申述。</w:t>
      </w:r>
    </w:p>
    <w:p w:rsidR="00F11E8C" w:rsidRDefault="007B200A">
      <w:pPr>
        <w:spacing w:line="580" w:lineRule="exact"/>
        <w:ind w:firstLineChars="200" w:firstLine="560"/>
        <w:rPr>
          <w:rFonts w:ascii="Arial Narrow" w:eastAsia="仿宋_GB2312" w:hAnsi="Arial Narrow" w:cs="Arial"/>
          <w:b/>
          <w:color w:val="000000"/>
          <w:sz w:val="28"/>
          <w:szCs w:val="28"/>
        </w:rPr>
      </w:pPr>
      <w:r>
        <w:rPr>
          <w:rFonts w:ascii="仿宋_GB2312" w:eastAsia="仿宋_GB2312" w:hAnsi="仿宋" w:cs="黑体" w:hint="eastAsia"/>
          <w:bCs/>
          <w:sz w:val="28"/>
          <w:szCs w:val="28"/>
        </w:rPr>
        <w:t>6</w:t>
      </w:r>
      <w:r>
        <w:rPr>
          <w:rFonts w:ascii="仿宋_GB2312" w:eastAsia="仿宋_GB2312" w:hAnsi="仿宋" w:cs="黑体"/>
          <w:bCs/>
          <w:sz w:val="28"/>
          <w:szCs w:val="28"/>
        </w:rPr>
        <w:t>.</w:t>
      </w:r>
      <w:r>
        <w:rPr>
          <w:rFonts w:ascii="仿宋_GB2312" w:eastAsia="仿宋_GB2312" w:hAnsi="仿宋" w:cs="黑体" w:hint="eastAsia"/>
          <w:bCs/>
          <w:sz w:val="28"/>
          <w:szCs w:val="28"/>
        </w:rPr>
        <w:t>申述人可以随时撤消申述。</w:t>
      </w:r>
    </w:p>
    <w:p w:rsidR="00F11E8C" w:rsidRDefault="007B200A">
      <w:pPr>
        <w:spacing w:line="580" w:lineRule="exact"/>
        <w:ind w:firstLineChars="200" w:firstLine="562"/>
        <w:outlineLvl w:val="0"/>
        <w:rPr>
          <w:rFonts w:ascii="Arial Narrow" w:eastAsia="仿宋_GB2312" w:hAnsi="Arial Narrow" w:cs="Arial"/>
          <w:b/>
          <w:color w:val="000000"/>
          <w:sz w:val="28"/>
          <w:szCs w:val="28"/>
        </w:rPr>
      </w:pPr>
      <w:r>
        <w:rPr>
          <w:rFonts w:ascii="Arial Narrow" w:eastAsia="仿宋_GB2312" w:hAnsi="Arial Narrow" w:cs="Arial" w:hint="eastAsia"/>
          <w:b/>
          <w:color w:val="000000"/>
          <w:sz w:val="28"/>
          <w:szCs w:val="28"/>
        </w:rPr>
        <w:t>十七、比赛观摩</w:t>
      </w:r>
    </w:p>
    <w:p w:rsidR="00F11E8C" w:rsidRDefault="007B200A">
      <w:pPr>
        <w:adjustRightInd w:val="0"/>
        <w:spacing w:line="580" w:lineRule="exact"/>
        <w:ind w:firstLineChars="200" w:firstLine="560"/>
        <w:rPr>
          <w:color w:val="000000"/>
          <w:sz w:val="30"/>
          <w:szCs w:val="30"/>
        </w:rPr>
      </w:pPr>
      <w:r>
        <w:rPr>
          <w:rFonts w:ascii="仿宋_GB2312" w:eastAsia="仿宋_GB2312" w:hAnsi="仿宋" w:hint="eastAsia"/>
          <w:color w:val="000000"/>
          <w:sz w:val="28"/>
          <w:szCs w:val="28"/>
        </w:rPr>
        <w:t>本赛项允许进行公开观摩。</w:t>
      </w:r>
    </w:p>
    <w:p w:rsidR="00F11E8C" w:rsidRDefault="007B200A">
      <w:pPr>
        <w:adjustRightInd w:val="0"/>
        <w:spacing w:line="580" w:lineRule="exact"/>
        <w:ind w:firstLineChars="200" w:firstLine="560"/>
        <w:rPr>
          <w:rFonts w:ascii="仿宋_GB2312" w:eastAsia="仿宋_GB2312" w:hAnsi="仿宋"/>
          <w:color w:val="000000"/>
          <w:sz w:val="28"/>
          <w:szCs w:val="28"/>
        </w:rPr>
      </w:pPr>
      <w:r>
        <w:rPr>
          <w:rFonts w:ascii="仿宋_GB2312" w:eastAsia="仿宋_GB2312" w:hAnsi="仿宋" w:hint="eastAsia"/>
          <w:color w:val="000000"/>
          <w:sz w:val="28"/>
          <w:szCs w:val="28"/>
        </w:rPr>
        <w:t>1.参加观摩人员应遵守比赛制度和规程，按照赛项</w:t>
      </w:r>
      <w:r>
        <w:rPr>
          <w:rFonts w:ascii="仿宋_GB2312" w:eastAsia="仿宋_GB2312" w:hAnsi="仿宋" w:cs="黑体" w:hint="eastAsia"/>
          <w:bCs/>
          <w:sz w:val="28"/>
          <w:szCs w:val="28"/>
        </w:rPr>
        <w:t>组</w:t>
      </w:r>
      <w:r>
        <w:rPr>
          <w:rFonts w:ascii="仿宋_GB2312" w:eastAsia="仿宋_GB2312" w:hAnsi="仿宋" w:hint="eastAsia"/>
          <w:color w:val="000000"/>
          <w:sz w:val="28"/>
          <w:szCs w:val="28"/>
        </w:rPr>
        <w:t>委会有序组织参加赛项观摩等活动，不得违反赛项规定进入赛场，干扰比赛正常进行，观摩时需按照沿指定路线、在指定时间和规定区域内到现场观赛。</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2.在比赛场地外，安排比赛设备实物，供观摩人员参观。</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bCs/>
          <w:sz w:val="28"/>
          <w:szCs w:val="28"/>
        </w:rPr>
        <w:t>3</w:t>
      </w:r>
      <w:r>
        <w:rPr>
          <w:rFonts w:ascii="仿宋_GB2312" w:eastAsia="仿宋_GB2312" w:hAnsi="仿宋" w:cs="黑体" w:hint="eastAsia"/>
          <w:bCs/>
          <w:sz w:val="28"/>
          <w:szCs w:val="28"/>
        </w:rPr>
        <w:t>.赛场设置摄像机，有条件时场外人员可以在休息室或室外播放设备通过电视实时转播观看比赛现场的全过程。</w:t>
      </w:r>
    </w:p>
    <w:p w:rsidR="00F11E8C" w:rsidRDefault="007B200A">
      <w:pPr>
        <w:spacing w:line="580" w:lineRule="exact"/>
        <w:ind w:firstLineChars="200" w:firstLine="562"/>
        <w:outlineLvl w:val="0"/>
        <w:rPr>
          <w:rFonts w:ascii="Arial Narrow" w:eastAsia="仿宋_GB2312" w:hAnsi="Arial Narrow" w:cs="Arial"/>
          <w:b/>
          <w:color w:val="000000"/>
          <w:sz w:val="28"/>
          <w:szCs w:val="28"/>
        </w:rPr>
      </w:pPr>
      <w:r>
        <w:rPr>
          <w:rFonts w:ascii="Arial Narrow" w:eastAsia="仿宋_GB2312" w:hAnsi="Arial Narrow" w:cs="Arial" w:hint="eastAsia"/>
          <w:b/>
          <w:color w:val="000000"/>
          <w:sz w:val="28"/>
          <w:szCs w:val="28"/>
        </w:rPr>
        <w:t>十八、比赛直播</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1</w:t>
      </w:r>
      <w:r>
        <w:rPr>
          <w:rFonts w:ascii="仿宋_GB2312" w:eastAsia="仿宋_GB2312" w:hAnsi="仿宋" w:cs="黑体"/>
          <w:bCs/>
          <w:sz w:val="28"/>
          <w:szCs w:val="28"/>
        </w:rPr>
        <w:t>.</w:t>
      </w:r>
      <w:r>
        <w:rPr>
          <w:rFonts w:ascii="仿宋_GB2312" w:eastAsia="仿宋_GB2312" w:hAnsi="仿宋" w:cs="黑体" w:hint="eastAsia"/>
          <w:bCs/>
          <w:sz w:val="28"/>
          <w:szCs w:val="28"/>
        </w:rPr>
        <w:t>在组委会的领导下，成立专业工作小组。</w:t>
      </w:r>
    </w:p>
    <w:p w:rsidR="00F11E8C" w:rsidRDefault="007B200A">
      <w:pPr>
        <w:snapToGrid w:val="0"/>
        <w:spacing w:line="580" w:lineRule="exact"/>
        <w:ind w:firstLineChars="200" w:firstLine="560"/>
        <w:rPr>
          <w:rFonts w:ascii="仿宋_GB2312" w:eastAsia="仿宋_GB2312" w:hAnsi="仿宋" w:cs="黑体"/>
          <w:bCs/>
          <w:sz w:val="28"/>
          <w:szCs w:val="28"/>
        </w:rPr>
      </w:pPr>
      <w:r>
        <w:rPr>
          <w:rFonts w:ascii="仿宋_GB2312" w:eastAsia="仿宋_GB2312" w:hAnsi="仿宋" w:cs="黑体" w:hint="eastAsia"/>
          <w:bCs/>
          <w:sz w:val="28"/>
          <w:szCs w:val="28"/>
        </w:rPr>
        <w:t>2</w:t>
      </w:r>
      <w:r>
        <w:rPr>
          <w:rFonts w:ascii="仿宋_GB2312" w:eastAsia="仿宋_GB2312" w:hAnsi="仿宋" w:cs="黑体"/>
          <w:bCs/>
          <w:sz w:val="28"/>
          <w:szCs w:val="28"/>
        </w:rPr>
        <w:t>.</w:t>
      </w:r>
      <w:r>
        <w:rPr>
          <w:rFonts w:ascii="仿宋_GB2312" w:eastAsia="仿宋_GB2312" w:hAnsi="仿宋" w:cs="黑体" w:hint="eastAsia"/>
          <w:bCs/>
          <w:sz w:val="28"/>
          <w:szCs w:val="28"/>
        </w:rPr>
        <w:t>利用现代网络传媒技术对赛场的全部比赛过程录播，包括赛项的比赛过程。</w:t>
      </w:r>
    </w:p>
    <w:p w:rsidR="00F11E8C" w:rsidRDefault="007B200A">
      <w:pPr>
        <w:snapToGrid w:val="0"/>
        <w:spacing w:line="580" w:lineRule="exact"/>
        <w:ind w:firstLineChars="200" w:firstLine="560"/>
        <w:rPr>
          <w:rFonts w:ascii="仿宋" w:eastAsia="仿宋" w:hAnsi="仿宋" w:cs="仿宋"/>
          <w:kern w:val="0"/>
          <w:sz w:val="28"/>
          <w:szCs w:val="28"/>
        </w:rPr>
      </w:pPr>
      <w:r>
        <w:rPr>
          <w:rFonts w:ascii="仿宋_GB2312" w:eastAsia="仿宋_GB2312" w:hAnsi="仿宋" w:cs="黑体" w:hint="eastAsia"/>
          <w:bCs/>
          <w:sz w:val="28"/>
          <w:szCs w:val="28"/>
        </w:rPr>
        <w:t>3</w:t>
      </w:r>
      <w:r>
        <w:rPr>
          <w:rFonts w:ascii="仿宋_GB2312" w:eastAsia="仿宋_GB2312" w:hAnsi="仿宋" w:cs="黑体"/>
          <w:bCs/>
          <w:sz w:val="28"/>
          <w:szCs w:val="28"/>
        </w:rPr>
        <w:t>.</w:t>
      </w:r>
      <w:r>
        <w:rPr>
          <w:rFonts w:ascii="仿宋_GB2312" w:eastAsia="仿宋_GB2312" w:hAnsi="仿宋" w:cs="黑体" w:hint="eastAsia"/>
          <w:bCs/>
          <w:sz w:val="28"/>
          <w:szCs w:val="28"/>
        </w:rPr>
        <w:t>利用多媒体技术及设备录制视频资料，记录比赛全过程，为宣传、仲裁、资源转化提供全面的信息资料，赛后制作课程资源。</w:t>
      </w:r>
    </w:p>
    <w:p w:rsidR="00F11E8C" w:rsidRDefault="007B200A">
      <w:pPr>
        <w:pStyle w:val="3"/>
        <w:keepNext w:val="0"/>
        <w:keepLines w:val="0"/>
        <w:adjustRightInd w:val="0"/>
        <w:snapToGrid w:val="0"/>
        <w:spacing w:before="0" w:after="0" w:line="580" w:lineRule="exact"/>
        <w:ind w:firstLineChars="200" w:firstLine="562"/>
        <w:rPr>
          <w:rFonts w:ascii="仿宋" w:eastAsia="仿宋" w:hAnsi="仿宋" w:cs="宋体"/>
          <w:bCs w:val="0"/>
          <w:kern w:val="0"/>
        </w:rPr>
      </w:pPr>
      <w:r>
        <w:rPr>
          <w:rFonts w:ascii="仿宋_GB2312" w:eastAsia="仿宋_GB2312" w:hAnsi="仿宋_GB2312" w:cs="仿宋_GB2312" w:hint="eastAsia"/>
          <w:sz w:val="28"/>
          <w:szCs w:val="28"/>
        </w:rPr>
        <w:lastRenderedPageBreak/>
        <w:t>十九、资源转化</w:t>
      </w:r>
    </w:p>
    <w:p w:rsidR="00F11E8C" w:rsidRDefault="007B200A">
      <w:pPr>
        <w:spacing w:line="58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在大赛办的领导与监督下，赛后向大赛办提交资源转化方案，完成资源转化工作。</w:t>
      </w:r>
    </w:p>
    <w:p w:rsidR="00F11E8C" w:rsidRDefault="007B200A">
      <w:pPr>
        <w:spacing w:line="580" w:lineRule="exact"/>
        <w:ind w:firstLineChars="200" w:firstLine="560"/>
        <w:rPr>
          <w:rFonts w:ascii="仿宋_GB2312" w:eastAsia="仿宋_GB2312" w:hAnsi="仿宋_GB2312" w:cs="仿宋_GB2312"/>
          <w:sz w:val="28"/>
          <w:szCs w:val="28"/>
        </w:rPr>
      </w:pPr>
      <w:r>
        <w:rPr>
          <w:rFonts w:ascii="仿宋_GB2312" w:eastAsia="仿宋_GB2312" w:hAnsi="仿宋_GB2312" w:cs="仿宋_GB2312" w:hint="eastAsia"/>
          <w:sz w:val="28"/>
          <w:szCs w:val="28"/>
        </w:rPr>
        <w:t>一些</w:t>
      </w:r>
      <w:r>
        <w:rPr>
          <w:rFonts w:ascii="仿宋_GB2312" w:eastAsia="仿宋_GB2312" w:hAnsi="仿宋_GB2312" w:cs="仿宋_GB2312"/>
          <w:sz w:val="28"/>
          <w:szCs w:val="28"/>
        </w:rPr>
        <w:t>精彩片段在承办</w:t>
      </w:r>
      <w:r>
        <w:rPr>
          <w:rFonts w:ascii="仿宋_GB2312" w:eastAsia="仿宋_GB2312" w:hAnsi="仿宋_GB2312" w:cs="仿宋_GB2312" w:hint="eastAsia"/>
          <w:sz w:val="28"/>
          <w:szCs w:val="28"/>
        </w:rPr>
        <w:t>学</w:t>
      </w:r>
      <w:r>
        <w:rPr>
          <w:rFonts w:ascii="仿宋_GB2312" w:eastAsia="仿宋_GB2312" w:hAnsi="仿宋_GB2312" w:cs="仿宋_GB2312"/>
          <w:sz w:val="28"/>
          <w:szCs w:val="28"/>
        </w:rPr>
        <w:t>校网站和</w:t>
      </w:r>
      <w:r>
        <w:rPr>
          <w:rFonts w:ascii="仿宋_GB2312" w:eastAsia="仿宋_GB2312" w:hAnsi="仿宋_GB2312" w:cs="仿宋_GB2312" w:hint="eastAsia"/>
          <w:sz w:val="28"/>
          <w:szCs w:val="28"/>
        </w:rPr>
        <w:t>沈阳</w:t>
      </w:r>
      <w:r>
        <w:rPr>
          <w:rFonts w:ascii="仿宋_GB2312" w:eastAsia="仿宋_GB2312" w:hAnsi="仿宋_GB2312" w:cs="仿宋_GB2312"/>
          <w:sz w:val="28"/>
          <w:szCs w:val="28"/>
        </w:rPr>
        <w:t>职业院校技能大赛官网公布。</w:t>
      </w:r>
      <w:r>
        <w:rPr>
          <w:rFonts w:ascii="仿宋_GB2312" w:eastAsia="仿宋_GB2312" w:hAnsi="仿宋_GB2312" w:cs="仿宋_GB2312" w:hint="eastAsia"/>
          <w:sz w:val="28"/>
          <w:szCs w:val="28"/>
        </w:rPr>
        <w:t>尽可能</w:t>
      </w:r>
      <w:r>
        <w:rPr>
          <w:rFonts w:ascii="仿宋_GB2312" w:eastAsia="仿宋_GB2312" w:hAnsi="仿宋_GB2312" w:cs="仿宋_GB2312"/>
          <w:sz w:val="28"/>
          <w:szCs w:val="28"/>
        </w:rPr>
        <w:t>充分利用职业技能大赛的展示交流平台，整理编辑比赛成果，经过加工与开发，转化为教学资源，服务教学，成果共享。</w:t>
      </w:r>
    </w:p>
    <w:p w:rsidR="00F11E8C" w:rsidRDefault="007B200A">
      <w:pPr>
        <w:tabs>
          <w:tab w:val="left" w:pos="5286"/>
        </w:tabs>
        <w:spacing w:line="580" w:lineRule="exact"/>
        <w:rPr>
          <w:rFonts w:ascii="仿宋" w:eastAsia="仿宋" w:hAnsi="仿宋"/>
          <w:sz w:val="32"/>
          <w:szCs w:val="32"/>
        </w:rPr>
      </w:pPr>
      <w:r>
        <w:rPr>
          <w:rFonts w:ascii="仿宋" w:eastAsia="仿宋" w:hAnsi="仿宋"/>
          <w:sz w:val="32"/>
          <w:szCs w:val="32"/>
        </w:rPr>
        <w:t xml:space="preserve">  </w:t>
      </w: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bookmarkStart w:id="3" w:name="_GoBack"/>
      <w:bookmarkEnd w:id="3"/>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tabs>
          <w:tab w:val="left" w:pos="5286"/>
        </w:tabs>
        <w:spacing w:line="580" w:lineRule="exact"/>
        <w:rPr>
          <w:rFonts w:ascii="仿宋" w:eastAsia="仿宋" w:hAnsi="仿宋"/>
          <w:sz w:val="32"/>
          <w:szCs w:val="32"/>
        </w:rPr>
      </w:pPr>
    </w:p>
    <w:p w:rsidR="00F11E8C" w:rsidRDefault="00F11E8C">
      <w:pPr>
        <w:snapToGrid w:val="0"/>
        <w:spacing w:beforeLines="50" w:before="156" w:line="240" w:lineRule="atLeast"/>
        <w:jc w:val="center"/>
        <w:rPr>
          <w:rFonts w:ascii="黑体" w:eastAsia="黑体" w:hAnsi="黑体" w:cs="黑体"/>
          <w:b/>
          <w:sz w:val="52"/>
          <w:szCs w:val="52"/>
        </w:rPr>
      </w:pPr>
    </w:p>
    <w:p w:rsidR="00F11E8C" w:rsidRDefault="007B200A">
      <w:pPr>
        <w:snapToGrid w:val="0"/>
        <w:spacing w:beforeLines="50" w:before="156" w:line="240" w:lineRule="atLeast"/>
        <w:jc w:val="center"/>
        <w:rPr>
          <w:rFonts w:ascii="黑体" w:eastAsia="黑体" w:hAnsi="黑体" w:cs="黑体"/>
          <w:b/>
          <w:sz w:val="52"/>
          <w:szCs w:val="52"/>
        </w:rPr>
      </w:pPr>
      <w:r>
        <w:rPr>
          <w:rFonts w:ascii="黑体" w:eastAsia="黑体" w:hAnsi="黑体" w:cs="黑体" w:hint="eastAsia"/>
          <w:b/>
          <w:sz w:val="52"/>
          <w:szCs w:val="52"/>
        </w:rPr>
        <w:t>201</w:t>
      </w:r>
      <w:r>
        <w:rPr>
          <w:rFonts w:ascii="黑体" w:eastAsia="黑体" w:hAnsi="黑体" w:cs="黑体"/>
          <w:b/>
          <w:sz w:val="52"/>
          <w:szCs w:val="52"/>
        </w:rPr>
        <w:t>9</w:t>
      </w:r>
      <w:r>
        <w:rPr>
          <w:rFonts w:ascii="黑体" w:eastAsia="黑体" w:hAnsi="黑体" w:cs="黑体" w:hint="eastAsia"/>
          <w:b/>
          <w:sz w:val="52"/>
          <w:szCs w:val="52"/>
        </w:rPr>
        <w:t>年沈阳职业院校技能大赛</w:t>
      </w:r>
    </w:p>
    <w:p w:rsidR="00F11E8C" w:rsidRDefault="00F11E8C">
      <w:pPr>
        <w:jc w:val="center"/>
        <w:rPr>
          <w:sz w:val="48"/>
          <w:szCs w:val="48"/>
        </w:rPr>
      </w:pPr>
    </w:p>
    <w:p w:rsidR="00F11E8C" w:rsidRDefault="007B200A">
      <w:pPr>
        <w:jc w:val="center"/>
        <w:rPr>
          <w:sz w:val="48"/>
          <w:szCs w:val="48"/>
        </w:rPr>
      </w:pPr>
      <w:r>
        <w:rPr>
          <w:rFonts w:hint="eastAsia"/>
          <w:sz w:val="48"/>
          <w:szCs w:val="48"/>
        </w:rPr>
        <w:t>中职教师组</w:t>
      </w:r>
    </w:p>
    <w:p w:rsidR="00F11E8C" w:rsidRDefault="00F11E8C">
      <w:pPr>
        <w:jc w:val="center"/>
        <w:rPr>
          <w:sz w:val="48"/>
          <w:szCs w:val="48"/>
        </w:rPr>
      </w:pPr>
    </w:p>
    <w:p w:rsidR="00F11E8C" w:rsidRDefault="007B200A">
      <w:pPr>
        <w:jc w:val="center"/>
        <w:rPr>
          <w:sz w:val="48"/>
          <w:szCs w:val="48"/>
        </w:rPr>
      </w:pPr>
      <w:r>
        <w:rPr>
          <w:rFonts w:hint="eastAsia"/>
          <w:sz w:val="48"/>
          <w:szCs w:val="48"/>
        </w:rPr>
        <w:t>电气安装与维修赛项样题</w:t>
      </w:r>
    </w:p>
    <w:p w:rsidR="00F11E8C" w:rsidRDefault="00F11E8C">
      <w:pPr>
        <w:snapToGrid w:val="0"/>
        <w:spacing w:beforeLines="50" w:before="156" w:line="240" w:lineRule="atLeast"/>
        <w:jc w:val="center"/>
        <w:rPr>
          <w:rFonts w:ascii="黑体" w:eastAsia="黑体" w:hAnsi="黑体" w:cs="Arial"/>
          <w:b/>
          <w:i/>
          <w:color w:val="000000"/>
          <w:szCs w:val="21"/>
        </w:rPr>
      </w:pPr>
    </w:p>
    <w:p w:rsidR="00F11E8C" w:rsidRDefault="007B200A">
      <w:pPr>
        <w:snapToGrid w:val="0"/>
        <w:spacing w:beforeLines="50" w:before="156" w:line="240" w:lineRule="atLeast"/>
        <w:jc w:val="center"/>
        <w:rPr>
          <w:rFonts w:ascii="黑体" w:eastAsia="黑体" w:hAnsi="黑体" w:cs="Arial"/>
          <w:b/>
          <w:color w:val="000000"/>
          <w:sz w:val="84"/>
          <w:szCs w:val="84"/>
        </w:rPr>
      </w:pPr>
      <w:r>
        <w:rPr>
          <w:rFonts w:ascii="黑体" w:eastAsia="黑体" w:hAnsi="黑体" w:cs="Arial" w:hint="eastAsia"/>
          <w:b/>
          <w:color w:val="000000"/>
          <w:sz w:val="84"/>
          <w:szCs w:val="84"/>
        </w:rPr>
        <w:t>工</w:t>
      </w:r>
    </w:p>
    <w:p w:rsidR="00F11E8C" w:rsidRDefault="007B200A">
      <w:pPr>
        <w:snapToGrid w:val="0"/>
        <w:spacing w:beforeLines="50" w:before="156" w:line="240" w:lineRule="atLeast"/>
        <w:jc w:val="center"/>
        <w:rPr>
          <w:rFonts w:ascii="黑体" w:eastAsia="黑体" w:hAnsi="黑体" w:cs="Arial"/>
          <w:b/>
          <w:color w:val="000000"/>
          <w:sz w:val="84"/>
          <w:szCs w:val="84"/>
        </w:rPr>
      </w:pPr>
      <w:r>
        <w:rPr>
          <w:rFonts w:ascii="黑体" w:eastAsia="黑体" w:hAnsi="黑体" w:cs="Arial" w:hint="eastAsia"/>
          <w:b/>
          <w:color w:val="000000"/>
          <w:sz w:val="84"/>
          <w:szCs w:val="84"/>
        </w:rPr>
        <w:t>作</w:t>
      </w:r>
    </w:p>
    <w:p w:rsidR="00F11E8C" w:rsidRDefault="007B200A">
      <w:pPr>
        <w:snapToGrid w:val="0"/>
        <w:spacing w:beforeLines="50" w:before="156" w:line="240" w:lineRule="atLeast"/>
        <w:jc w:val="center"/>
        <w:rPr>
          <w:rFonts w:ascii="黑体" w:eastAsia="黑体" w:hAnsi="黑体" w:cs="Arial"/>
          <w:b/>
          <w:color w:val="000000"/>
          <w:sz w:val="84"/>
          <w:szCs w:val="84"/>
        </w:rPr>
      </w:pPr>
      <w:r>
        <w:rPr>
          <w:rFonts w:ascii="黑体" w:eastAsia="黑体" w:hAnsi="黑体" w:cs="Arial" w:hint="eastAsia"/>
          <w:b/>
          <w:color w:val="000000"/>
          <w:sz w:val="84"/>
          <w:szCs w:val="84"/>
        </w:rPr>
        <w:t>任</w:t>
      </w:r>
    </w:p>
    <w:p w:rsidR="00F11E8C" w:rsidRDefault="007B200A">
      <w:pPr>
        <w:snapToGrid w:val="0"/>
        <w:spacing w:beforeLines="50" w:before="156" w:line="240" w:lineRule="atLeast"/>
        <w:jc w:val="center"/>
        <w:rPr>
          <w:rFonts w:ascii="黑体" w:eastAsia="黑体" w:hAnsi="黑体" w:cs="Arial"/>
          <w:b/>
          <w:color w:val="000000"/>
          <w:sz w:val="84"/>
          <w:szCs w:val="84"/>
        </w:rPr>
      </w:pPr>
      <w:r>
        <w:rPr>
          <w:rFonts w:ascii="黑体" w:eastAsia="黑体" w:hAnsi="黑体" w:cs="Arial" w:hint="eastAsia"/>
          <w:b/>
          <w:color w:val="000000"/>
          <w:sz w:val="84"/>
          <w:szCs w:val="84"/>
        </w:rPr>
        <w:t>务</w:t>
      </w:r>
    </w:p>
    <w:p w:rsidR="00F11E8C" w:rsidRDefault="007B200A">
      <w:pPr>
        <w:snapToGrid w:val="0"/>
        <w:spacing w:beforeLines="50" w:before="156" w:line="240" w:lineRule="atLeast"/>
        <w:jc w:val="center"/>
        <w:rPr>
          <w:rFonts w:ascii="黑体" w:eastAsia="黑体" w:hAnsi="黑体" w:cs="Arial"/>
          <w:color w:val="000000"/>
          <w:sz w:val="52"/>
          <w:szCs w:val="52"/>
        </w:rPr>
      </w:pPr>
      <w:r>
        <w:rPr>
          <w:rFonts w:ascii="黑体" w:eastAsia="黑体" w:hAnsi="黑体" w:cs="Arial" w:hint="eastAsia"/>
          <w:b/>
          <w:color w:val="000000"/>
          <w:sz w:val="84"/>
          <w:szCs w:val="84"/>
        </w:rPr>
        <w:t>书</w:t>
      </w:r>
    </w:p>
    <w:p w:rsidR="00F11E8C" w:rsidRDefault="00F11E8C">
      <w:pPr>
        <w:jc w:val="center"/>
        <w:rPr>
          <w:b/>
          <w:w w:val="90"/>
          <w:sz w:val="44"/>
          <w:szCs w:val="44"/>
        </w:rPr>
      </w:pPr>
    </w:p>
    <w:p w:rsidR="00F11E8C" w:rsidRDefault="00F11E8C">
      <w:pPr>
        <w:jc w:val="center"/>
        <w:rPr>
          <w:b/>
          <w:w w:val="90"/>
          <w:sz w:val="44"/>
          <w:szCs w:val="44"/>
        </w:rPr>
      </w:pPr>
    </w:p>
    <w:p w:rsidR="00F11E8C" w:rsidRDefault="007B200A">
      <w:pPr>
        <w:jc w:val="center"/>
        <w:rPr>
          <w:rFonts w:ascii="宋体" w:hAnsi="宋体"/>
          <w:b/>
          <w:w w:val="90"/>
          <w:sz w:val="44"/>
          <w:szCs w:val="44"/>
        </w:rPr>
      </w:pPr>
      <w:r>
        <w:rPr>
          <w:rFonts w:hint="eastAsia"/>
          <w:b/>
          <w:w w:val="90"/>
          <w:sz w:val="44"/>
          <w:szCs w:val="44"/>
        </w:rPr>
        <w:t>201</w:t>
      </w:r>
      <w:r>
        <w:rPr>
          <w:rFonts w:ascii="宋体" w:hAnsi="宋体"/>
          <w:b/>
          <w:w w:val="90"/>
          <w:sz w:val="44"/>
          <w:szCs w:val="44"/>
        </w:rPr>
        <w:t>9</w:t>
      </w:r>
      <w:r>
        <w:rPr>
          <w:rFonts w:ascii="宋体" w:hAnsi="宋体" w:hint="eastAsia"/>
          <w:b/>
          <w:w w:val="90"/>
          <w:sz w:val="44"/>
          <w:szCs w:val="44"/>
        </w:rPr>
        <w:t>·</w:t>
      </w:r>
      <w:r>
        <w:rPr>
          <w:rFonts w:ascii="宋体" w:hAnsi="宋体"/>
          <w:b/>
          <w:w w:val="90"/>
          <w:sz w:val="44"/>
          <w:szCs w:val="44"/>
        </w:rPr>
        <w:t>8</w:t>
      </w: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rPr>
          <w:rFonts w:ascii="仿宋" w:eastAsia="仿宋" w:hAnsi="仿宋" w:cs="仿宋"/>
          <w:b/>
          <w:sz w:val="52"/>
          <w:szCs w:val="52"/>
        </w:rPr>
      </w:pPr>
      <w:r>
        <w:rPr>
          <w:rFonts w:ascii="仿宋" w:eastAsia="仿宋" w:hAnsi="仿宋" w:cs="仿宋" w:hint="eastAsia"/>
          <w:b/>
          <w:sz w:val="28"/>
          <w:szCs w:val="28"/>
        </w:rPr>
        <w:t xml:space="preserve"> 请按要求在4个小时内完成以下工作任务：</w:t>
      </w:r>
    </w:p>
    <w:p w:rsidR="00F11E8C" w:rsidRDefault="007B200A">
      <w:pPr>
        <w:tabs>
          <w:tab w:val="left" w:pos="900"/>
          <w:tab w:val="left" w:pos="1080"/>
        </w:tabs>
        <w:ind w:firstLineChars="200" w:firstLine="560"/>
        <w:rPr>
          <w:rFonts w:ascii="仿宋" w:eastAsia="仿宋" w:hAnsi="仿宋" w:cs="仿宋"/>
          <w:bCs/>
          <w:sz w:val="28"/>
          <w:szCs w:val="28"/>
        </w:rPr>
      </w:pPr>
      <w:r>
        <w:rPr>
          <w:rFonts w:ascii="仿宋" w:eastAsia="仿宋" w:hAnsi="仿宋" w:cs="仿宋" w:hint="eastAsia"/>
          <w:bCs/>
          <w:sz w:val="28"/>
          <w:szCs w:val="28"/>
        </w:rPr>
        <w:t xml:space="preserve">一、根据施工单安排的工作任务及给定的技术资料，完成配用电装置和照明装置的安装。 </w:t>
      </w:r>
    </w:p>
    <w:p w:rsidR="00F11E8C" w:rsidRDefault="007B200A">
      <w:pPr>
        <w:tabs>
          <w:tab w:val="left" w:pos="900"/>
          <w:tab w:val="left" w:pos="1080"/>
        </w:tabs>
        <w:ind w:firstLineChars="200" w:firstLine="560"/>
        <w:rPr>
          <w:rFonts w:ascii="仿宋" w:eastAsia="仿宋" w:hAnsi="仿宋" w:cs="仿宋"/>
          <w:bCs/>
          <w:sz w:val="28"/>
          <w:szCs w:val="28"/>
        </w:rPr>
      </w:pPr>
      <w:r>
        <w:rPr>
          <w:rFonts w:ascii="仿宋" w:eastAsia="仿宋" w:hAnsi="仿宋" w:cs="仿宋" w:hint="eastAsia"/>
          <w:bCs/>
          <w:sz w:val="28"/>
          <w:szCs w:val="28"/>
        </w:rPr>
        <w:t>二、根据施工单提供的××设备电气控制原理图，完成控制电路的连接、相关元件的参数设置，并按××设备电气控制说明书调试该设备的电气控制系统使其达到控制要求。</w:t>
      </w:r>
    </w:p>
    <w:p w:rsidR="00F11E8C" w:rsidRDefault="007B200A">
      <w:pPr>
        <w:tabs>
          <w:tab w:val="left" w:pos="900"/>
        </w:tabs>
        <w:rPr>
          <w:rFonts w:ascii="仿宋" w:eastAsia="仿宋" w:hAnsi="仿宋" w:cs="仿宋"/>
          <w:b/>
          <w:sz w:val="28"/>
          <w:szCs w:val="28"/>
        </w:rPr>
      </w:pPr>
      <w:r>
        <w:rPr>
          <w:rFonts w:ascii="仿宋" w:eastAsia="仿宋" w:hAnsi="仿宋" w:cs="仿宋" w:hint="eastAsia"/>
          <w:b/>
          <w:sz w:val="28"/>
          <w:szCs w:val="28"/>
        </w:rPr>
        <w:t>请注意下列事项：</w:t>
      </w:r>
    </w:p>
    <w:p w:rsidR="00F11E8C" w:rsidRDefault="007B200A">
      <w:pPr>
        <w:tabs>
          <w:tab w:val="left" w:pos="900"/>
        </w:tabs>
        <w:ind w:firstLineChars="200" w:firstLine="560"/>
        <w:rPr>
          <w:rFonts w:ascii="仿宋" w:eastAsia="仿宋" w:hAnsi="仿宋" w:cs="仿宋"/>
          <w:sz w:val="28"/>
          <w:szCs w:val="28"/>
        </w:rPr>
      </w:pPr>
      <w:r>
        <w:rPr>
          <w:rFonts w:ascii="仿宋" w:eastAsia="仿宋" w:hAnsi="仿宋" w:cs="仿宋" w:hint="eastAsia"/>
          <w:sz w:val="28"/>
          <w:szCs w:val="28"/>
        </w:rPr>
        <w:t>一、在完成工作任务的全过程中，严格遵守电气安装和电气维修的安全操作规程。</w:t>
      </w:r>
    </w:p>
    <w:p w:rsidR="00F11E8C" w:rsidRDefault="007B200A">
      <w:pPr>
        <w:tabs>
          <w:tab w:val="left" w:pos="900"/>
        </w:tabs>
        <w:ind w:firstLineChars="200" w:firstLine="560"/>
        <w:rPr>
          <w:rFonts w:ascii="仿宋" w:eastAsia="仿宋" w:hAnsi="仿宋" w:cs="仿宋"/>
          <w:sz w:val="28"/>
          <w:szCs w:val="28"/>
        </w:rPr>
      </w:pPr>
      <w:r>
        <w:rPr>
          <w:rFonts w:ascii="仿宋" w:eastAsia="仿宋" w:hAnsi="仿宋" w:cs="仿宋" w:hint="eastAsia"/>
          <w:sz w:val="28"/>
          <w:szCs w:val="28"/>
        </w:rPr>
        <w:t>二、电气安装中，线路安装参照《建筑电气工程施工质量验收规范（GB50303-2002）》验收，低压电器安装参照《电气装置安装工程低压电器施工及验收规范（GB50254-96）》验收。</w:t>
      </w:r>
    </w:p>
    <w:p w:rsidR="00F11E8C" w:rsidRDefault="007B200A">
      <w:pPr>
        <w:tabs>
          <w:tab w:val="left" w:pos="900"/>
        </w:tabs>
        <w:ind w:firstLineChars="196" w:firstLine="549"/>
        <w:rPr>
          <w:rFonts w:ascii="仿宋" w:eastAsia="仿宋" w:hAnsi="仿宋" w:cs="仿宋"/>
          <w:color w:val="000000"/>
          <w:sz w:val="28"/>
          <w:szCs w:val="28"/>
        </w:rPr>
      </w:pPr>
      <w:r>
        <w:rPr>
          <w:rFonts w:ascii="仿宋" w:eastAsia="仿宋" w:hAnsi="仿宋" w:cs="仿宋" w:hint="eastAsia"/>
          <w:sz w:val="28"/>
          <w:szCs w:val="28"/>
        </w:rPr>
        <w:t>三、不得擅自更改施工图纸中的安装尺寸和技术要求，若出现现场设备无法满足安装尺寸者，须经设计人员（赛场评委）同意后方可</w:t>
      </w:r>
      <w:r>
        <w:rPr>
          <w:rFonts w:ascii="仿宋" w:eastAsia="仿宋" w:hAnsi="仿宋" w:cs="仿宋" w:hint="eastAsia"/>
          <w:color w:val="000000"/>
          <w:sz w:val="28"/>
          <w:szCs w:val="28"/>
        </w:rPr>
        <w:t>修改，同时在施工单的“</w:t>
      </w:r>
      <w:r>
        <w:rPr>
          <w:rFonts w:ascii="仿宋" w:eastAsia="仿宋" w:hAnsi="仿宋" w:cs="仿宋" w:hint="eastAsia"/>
          <w:bCs/>
          <w:color w:val="000000"/>
          <w:sz w:val="28"/>
          <w:szCs w:val="28"/>
        </w:rPr>
        <w:t>施工图更改记录”栏填写变更事项，评委签字后生效</w:t>
      </w:r>
      <w:r>
        <w:rPr>
          <w:rFonts w:ascii="仿宋" w:eastAsia="仿宋" w:hAnsi="仿宋" w:cs="仿宋" w:hint="eastAsia"/>
          <w:color w:val="000000"/>
          <w:sz w:val="28"/>
          <w:szCs w:val="28"/>
        </w:rPr>
        <w:t>。</w:t>
      </w:r>
    </w:p>
    <w:p w:rsidR="00F11E8C" w:rsidRDefault="007B200A">
      <w:pPr>
        <w:tabs>
          <w:tab w:val="left" w:pos="900"/>
        </w:tabs>
        <w:ind w:firstLineChars="200" w:firstLine="560"/>
        <w:rPr>
          <w:rFonts w:ascii="仿宋" w:eastAsia="仿宋" w:hAnsi="仿宋" w:cs="仿宋"/>
          <w:sz w:val="28"/>
          <w:szCs w:val="28"/>
        </w:rPr>
      </w:pPr>
      <w:r>
        <w:rPr>
          <w:rFonts w:ascii="仿宋" w:eastAsia="仿宋" w:hAnsi="仿宋" w:cs="仿宋" w:hint="eastAsia"/>
          <w:color w:val="000000"/>
          <w:sz w:val="28"/>
          <w:szCs w:val="28"/>
        </w:rPr>
        <w:t>四、在“施工单”、“电气安装施工记录”、“赛场记</w:t>
      </w:r>
      <w:r>
        <w:rPr>
          <w:rFonts w:ascii="仿宋" w:eastAsia="仿宋" w:hAnsi="仿宋" w:cs="仿宋" w:hint="eastAsia"/>
          <w:sz w:val="28"/>
          <w:szCs w:val="28"/>
        </w:rPr>
        <w:t>录表”上填写你的工位号。</w:t>
      </w:r>
    </w:p>
    <w:p w:rsidR="00F11E8C" w:rsidRDefault="00F11E8C">
      <w:pPr>
        <w:tabs>
          <w:tab w:val="left" w:pos="900"/>
        </w:tabs>
        <w:jc w:val="center"/>
        <w:rPr>
          <w:rFonts w:ascii="仿宋" w:eastAsia="仿宋" w:hAnsi="仿宋" w:cs="仿宋"/>
          <w:b/>
          <w:sz w:val="32"/>
          <w:szCs w:val="32"/>
        </w:rPr>
      </w:pPr>
    </w:p>
    <w:p w:rsidR="00F11E8C" w:rsidRDefault="00F11E8C">
      <w:pPr>
        <w:tabs>
          <w:tab w:val="left" w:pos="900"/>
        </w:tabs>
        <w:jc w:val="center"/>
        <w:rPr>
          <w:rFonts w:ascii="仿宋" w:eastAsia="仿宋" w:hAnsi="仿宋" w:cs="仿宋"/>
          <w:b/>
          <w:sz w:val="32"/>
          <w:szCs w:val="32"/>
        </w:rPr>
      </w:pPr>
    </w:p>
    <w:p w:rsidR="00F11E8C" w:rsidRDefault="00F11E8C">
      <w:pPr>
        <w:tabs>
          <w:tab w:val="left" w:pos="900"/>
        </w:tabs>
        <w:jc w:val="center"/>
        <w:rPr>
          <w:rFonts w:ascii="仿宋" w:eastAsia="仿宋" w:hAnsi="仿宋" w:cs="仿宋"/>
          <w:b/>
          <w:sz w:val="32"/>
          <w:szCs w:val="32"/>
        </w:rPr>
      </w:pPr>
    </w:p>
    <w:p w:rsidR="00F11E8C" w:rsidRDefault="00F11E8C">
      <w:pPr>
        <w:tabs>
          <w:tab w:val="left" w:pos="900"/>
        </w:tabs>
        <w:jc w:val="center"/>
        <w:rPr>
          <w:rFonts w:ascii="仿宋" w:eastAsia="仿宋" w:hAnsi="仿宋" w:cs="仿宋"/>
          <w:b/>
          <w:sz w:val="32"/>
          <w:szCs w:val="32"/>
        </w:rPr>
      </w:pPr>
    </w:p>
    <w:p w:rsidR="00F11E8C" w:rsidRDefault="007B200A">
      <w:pPr>
        <w:tabs>
          <w:tab w:val="left" w:pos="900"/>
        </w:tabs>
        <w:jc w:val="center"/>
        <w:rPr>
          <w:rFonts w:ascii="仿宋" w:eastAsia="仿宋" w:hAnsi="仿宋" w:cs="仿宋"/>
          <w:b/>
          <w:sz w:val="32"/>
          <w:szCs w:val="32"/>
        </w:rPr>
      </w:pPr>
      <w:r>
        <w:rPr>
          <w:rFonts w:ascii="仿宋" w:eastAsia="仿宋" w:hAnsi="仿宋" w:cs="仿宋" w:hint="eastAsia"/>
          <w:b/>
          <w:sz w:val="32"/>
          <w:szCs w:val="32"/>
        </w:rPr>
        <w:t>××工作间电气安装工程</w:t>
      </w:r>
    </w:p>
    <w:p w:rsidR="00F11E8C" w:rsidRDefault="007B200A">
      <w:pPr>
        <w:tabs>
          <w:tab w:val="left" w:pos="900"/>
        </w:tabs>
        <w:jc w:val="center"/>
        <w:rPr>
          <w:rFonts w:ascii="仿宋" w:eastAsia="仿宋" w:hAnsi="仿宋" w:cs="仿宋"/>
          <w:b/>
          <w:sz w:val="36"/>
          <w:szCs w:val="36"/>
        </w:rPr>
      </w:pPr>
      <w:r>
        <w:rPr>
          <w:rFonts w:ascii="仿宋" w:eastAsia="仿宋" w:hAnsi="仿宋" w:cs="仿宋" w:hint="eastAsia"/>
          <w:b/>
          <w:sz w:val="36"/>
          <w:szCs w:val="36"/>
        </w:rPr>
        <w:t>施  工  单</w:t>
      </w:r>
    </w:p>
    <w:p w:rsidR="00F11E8C" w:rsidRDefault="007B200A">
      <w:pPr>
        <w:spacing w:line="400" w:lineRule="exact"/>
        <w:rPr>
          <w:rFonts w:ascii="仿宋" w:eastAsia="仿宋" w:hAnsi="仿宋" w:cs="仿宋"/>
          <w:sz w:val="28"/>
          <w:szCs w:val="28"/>
        </w:rPr>
      </w:pPr>
      <w:r>
        <w:rPr>
          <w:rFonts w:ascii="仿宋" w:eastAsia="仿宋" w:hAnsi="仿宋" w:cs="仿宋" w:hint="eastAsia"/>
          <w:bCs/>
          <w:sz w:val="24"/>
          <w:szCs w:val="28"/>
        </w:rPr>
        <w:t>施工单编号  N0.</w:t>
      </w:r>
      <w:r>
        <w:rPr>
          <w:rFonts w:ascii="仿宋" w:eastAsia="仿宋" w:hAnsi="仿宋" w:cs="仿宋" w:hint="eastAsia"/>
          <w:bCs/>
          <w:sz w:val="24"/>
          <w:szCs w:val="28"/>
          <w:u w:val="single"/>
        </w:rPr>
        <w:t xml:space="preserve"> DQAZYWX2019 </w:t>
      </w:r>
      <w:r>
        <w:rPr>
          <w:rFonts w:ascii="仿宋" w:eastAsia="仿宋" w:hAnsi="仿宋" w:cs="仿宋" w:hint="eastAsia"/>
          <w:sz w:val="28"/>
          <w:szCs w:val="28"/>
        </w:rPr>
        <w:t xml:space="preserve">                            </w:t>
      </w:r>
    </w:p>
    <w:p w:rsidR="00F11E8C" w:rsidRDefault="007B200A">
      <w:pPr>
        <w:spacing w:line="400" w:lineRule="exact"/>
        <w:rPr>
          <w:rFonts w:ascii="仿宋" w:eastAsia="仿宋" w:hAnsi="仿宋" w:cs="仿宋"/>
          <w:sz w:val="28"/>
          <w:szCs w:val="28"/>
        </w:rPr>
      </w:pPr>
      <w:r>
        <w:rPr>
          <w:rFonts w:ascii="仿宋" w:eastAsia="仿宋" w:hAnsi="仿宋" w:cs="仿宋" w:hint="eastAsia"/>
          <w:bCs/>
          <w:sz w:val="24"/>
          <w:szCs w:val="28"/>
        </w:rPr>
        <w:t>发单日期：</w:t>
      </w:r>
      <w:r>
        <w:rPr>
          <w:rFonts w:ascii="仿宋" w:eastAsia="仿宋" w:hAnsi="仿宋" w:cs="仿宋" w:hint="eastAsia"/>
          <w:bCs/>
          <w:sz w:val="24"/>
          <w:szCs w:val="28"/>
          <w:u w:val="single"/>
        </w:rPr>
        <w:t xml:space="preserve"> 2019 </w:t>
      </w:r>
      <w:r>
        <w:rPr>
          <w:rFonts w:ascii="仿宋" w:eastAsia="仿宋" w:hAnsi="仿宋" w:cs="仿宋" w:hint="eastAsia"/>
          <w:bCs/>
          <w:sz w:val="24"/>
          <w:szCs w:val="28"/>
        </w:rPr>
        <w:t>年</w:t>
      </w:r>
      <w:r>
        <w:rPr>
          <w:rFonts w:ascii="仿宋" w:eastAsia="仿宋" w:hAnsi="仿宋" w:cs="仿宋" w:hint="eastAsia"/>
          <w:bCs/>
          <w:sz w:val="24"/>
          <w:szCs w:val="28"/>
          <w:u w:val="single"/>
        </w:rPr>
        <w:t xml:space="preserve">   </w:t>
      </w:r>
      <w:r>
        <w:rPr>
          <w:rFonts w:ascii="仿宋" w:eastAsia="仿宋" w:hAnsi="仿宋" w:cs="仿宋" w:hint="eastAsia"/>
          <w:bCs/>
          <w:sz w:val="24"/>
          <w:szCs w:val="28"/>
        </w:rPr>
        <w:t>月</w:t>
      </w:r>
      <w:r>
        <w:rPr>
          <w:rFonts w:ascii="仿宋" w:eastAsia="仿宋" w:hAnsi="仿宋" w:cs="仿宋" w:hint="eastAsia"/>
          <w:bCs/>
          <w:sz w:val="24"/>
          <w:szCs w:val="28"/>
          <w:u w:val="single"/>
        </w:rPr>
        <w:t xml:space="preserve">    </w:t>
      </w:r>
      <w:r>
        <w:rPr>
          <w:rFonts w:ascii="仿宋" w:eastAsia="仿宋" w:hAnsi="仿宋" w:cs="仿宋" w:hint="eastAsia"/>
          <w:bCs/>
          <w:sz w:val="24"/>
          <w:szCs w:val="28"/>
        </w:rPr>
        <w:t>日</w:t>
      </w:r>
      <w:r>
        <w:rPr>
          <w:rFonts w:ascii="仿宋" w:eastAsia="仿宋" w:hAnsi="仿宋" w:cs="仿宋" w:hint="eastAsia"/>
          <w:sz w:val="28"/>
          <w:szCs w:val="28"/>
        </w:rPr>
        <w:t xml:space="preserve"> </w:t>
      </w:r>
    </w:p>
    <w:tbl>
      <w:tblPr>
        <w:tblW w:w="9830" w:type="dxa"/>
        <w:tblInd w:w="-5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260"/>
        <w:gridCol w:w="3223"/>
        <w:gridCol w:w="1395"/>
        <w:gridCol w:w="3304"/>
      </w:tblGrid>
      <w:tr w:rsidR="00F11E8C">
        <w:trPr>
          <w:trHeight w:val="456"/>
        </w:trPr>
        <w:tc>
          <w:tcPr>
            <w:tcW w:w="1908" w:type="dxa"/>
            <w:gridSpan w:val="2"/>
          </w:tcPr>
          <w:p w:rsidR="00F11E8C" w:rsidRDefault="007B200A">
            <w:pPr>
              <w:jc w:val="center"/>
              <w:rPr>
                <w:rFonts w:ascii="仿宋" w:eastAsia="仿宋" w:hAnsi="仿宋" w:cs="仿宋"/>
                <w:b/>
                <w:sz w:val="28"/>
                <w:szCs w:val="28"/>
              </w:rPr>
            </w:pPr>
            <w:r>
              <w:rPr>
                <w:rFonts w:ascii="仿宋" w:eastAsia="仿宋" w:hAnsi="仿宋" w:cs="仿宋" w:hint="eastAsia"/>
                <w:b/>
                <w:sz w:val="28"/>
                <w:szCs w:val="28"/>
              </w:rPr>
              <w:t>工 程 名 称</w:t>
            </w:r>
          </w:p>
        </w:tc>
        <w:tc>
          <w:tcPr>
            <w:tcW w:w="7922" w:type="dxa"/>
            <w:gridSpan w:val="3"/>
          </w:tcPr>
          <w:p w:rsidR="00F11E8C" w:rsidRDefault="007B200A">
            <w:pPr>
              <w:rPr>
                <w:rFonts w:ascii="仿宋" w:eastAsia="仿宋" w:hAnsi="仿宋" w:cs="仿宋"/>
                <w:sz w:val="28"/>
                <w:szCs w:val="28"/>
              </w:rPr>
            </w:pPr>
            <w:r>
              <w:rPr>
                <w:rFonts w:ascii="仿宋" w:eastAsia="仿宋" w:hAnsi="仿宋" w:cs="仿宋" w:hint="eastAsia"/>
                <w:sz w:val="28"/>
                <w:szCs w:val="28"/>
              </w:rPr>
              <w:t>××工作间电气安装工程</w:t>
            </w:r>
          </w:p>
        </w:tc>
      </w:tr>
      <w:tr w:rsidR="00F11E8C">
        <w:trPr>
          <w:trHeight w:val="456"/>
        </w:trPr>
        <w:tc>
          <w:tcPr>
            <w:tcW w:w="1908" w:type="dxa"/>
            <w:gridSpan w:val="2"/>
          </w:tcPr>
          <w:p w:rsidR="00F11E8C" w:rsidRDefault="007B200A">
            <w:pPr>
              <w:jc w:val="center"/>
              <w:rPr>
                <w:rFonts w:ascii="仿宋" w:eastAsia="仿宋" w:hAnsi="仿宋" w:cs="仿宋"/>
                <w:b/>
                <w:sz w:val="28"/>
                <w:szCs w:val="28"/>
              </w:rPr>
            </w:pPr>
            <w:r>
              <w:rPr>
                <w:rFonts w:ascii="仿宋" w:eastAsia="仿宋" w:hAnsi="仿宋" w:cs="仿宋" w:hint="eastAsia"/>
                <w:b/>
                <w:sz w:val="28"/>
                <w:szCs w:val="28"/>
              </w:rPr>
              <w:t>工位号</w:t>
            </w:r>
          </w:p>
        </w:tc>
        <w:tc>
          <w:tcPr>
            <w:tcW w:w="3223" w:type="dxa"/>
          </w:tcPr>
          <w:p w:rsidR="00F11E8C" w:rsidRDefault="00F11E8C">
            <w:pPr>
              <w:rPr>
                <w:rFonts w:ascii="仿宋" w:eastAsia="仿宋" w:hAnsi="仿宋" w:cs="仿宋"/>
                <w:sz w:val="28"/>
                <w:szCs w:val="28"/>
              </w:rPr>
            </w:pPr>
          </w:p>
        </w:tc>
        <w:tc>
          <w:tcPr>
            <w:tcW w:w="1395" w:type="dxa"/>
          </w:tcPr>
          <w:p w:rsidR="00F11E8C" w:rsidRDefault="007B200A">
            <w:pPr>
              <w:rPr>
                <w:rFonts w:ascii="仿宋" w:eastAsia="仿宋" w:hAnsi="仿宋" w:cs="仿宋"/>
                <w:sz w:val="28"/>
                <w:szCs w:val="28"/>
              </w:rPr>
            </w:pPr>
            <w:r>
              <w:rPr>
                <w:rFonts w:ascii="仿宋" w:eastAsia="仿宋" w:hAnsi="仿宋" w:cs="仿宋" w:hint="eastAsia"/>
                <w:b/>
                <w:sz w:val="28"/>
                <w:szCs w:val="28"/>
              </w:rPr>
              <w:t>施工日期</w:t>
            </w:r>
          </w:p>
        </w:tc>
        <w:tc>
          <w:tcPr>
            <w:tcW w:w="3304" w:type="dxa"/>
          </w:tcPr>
          <w:p w:rsidR="00F11E8C" w:rsidRDefault="007B200A">
            <w:pPr>
              <w:rPr>
                <w:rFonts w:ascii="仿宋" w:eastAsia="仿宋" w:hAnsi="仿宋" w:cs="仿宋"/>
                <w:sz w:val="28"/>
                <w:szCs w:val="28"/>
              </w:rPr>
            </w:pPr>
            <w:r>
              <w:rPr>
                <w:rFonts w:ascii="仿宋" w:eastAsia="仿宋" w:hAnsi="仿宋" w:cs="仿宋" w:hint="eastAsia"/>
                <w:sz w:val="28"/>
                <w:szCs w:val="28"/>
              </w:rPr>
              <w:t>2019.</w:t>
            </w:r>
          </w:p>
        </w:tc>
      </w:tr>
      <w:tr w:rsidR="00F11E8C">
        <w:trPr>
          <w:trHeight w:val="1357"/>
        </w:trPr>
        <w:tc>
          <w:tcPr>
            <w:tcW w:w="648" w:type="dxa"/>
            <w:vAlign w:val="center"/>
          </w:tcPr>
          <w:p w:rsidR="00F11E8C" w:rsidRDefault="007B200A">
            <w:pPr>
              <w:jc w:val="center"/>
              <w:rPr>
                <w:rFonts w:ascii="仿宋" w:eastAsia="仿宋" w:hAnsi="仿宋" w:cs="仿宋"/>
                <w:b/>
                <w:sz w:val="24"/>
              </w:rPr>
            </w:pPr>
            <w:r>
              <w:rPr>
                <w:rFonts w:ascii="仿宋" w:eastAsia="仿宋" w:hAnsi="仿宋" w:cs="仿宋" w:hint="eastAsia"/>
                <w:b/>
                <w:sz w:val="24"/>
              </w:rPr>
              <w:t>施</w:t>
            </w:r>
          </w:p>
          <w:p w:rsidR="00F11E8C" w:rsidRDefault="007B200A">
            <w:pPr>
              <w:jc w:val="center"/>
              <w:rPr>
                <w:rFonts w:ascii="仿宋" w:eastAsia="仿宋" w:hAnsi="仿宋" w:cs="仿宋"/>
                <w:b/>
                <w:sz w:val="24"/>
              </w:rPr>
            </w:pPr>
            <w:r>
              <w:rPr>
                <w:rFonts w:ascii="仿宋" w:eastAsia="仿宋" w:hAnsi="仿宋" w:cs="仿宋" w:hint="eastAsia"/>
                <w:b/>
                <w:sz w:val="24"/>
              </w:rPr>
              <w:t>工</w:t>
            </w:r>
          </w:p>
          <w:p w:rsidR="00F11E8C" w:rsidRDefault="007B200A">
            <w:pPr>
              <w:jc w:val="center"/>
              <w:rPr>
                <w:rFonts w:ascii="仿宋" w:eastAsia="仿宋" w:hAnsi="仿宋" w:cs="仿宋"/>
                <w:b/>
                <w:sz w:val="24"/>
              </w:rPr>
            </w:pPr>
            <w:r>
              <w:rPr>
                <w:rFonts w:ascii="仿宋" w:eastAsia="仿宋" w:hAnsi="仿宋" w:cs="仿宋" w:hint="eastAsia"/>
                <w:b/>
                <w:sz w:val="24"/>
              </w:rPr>
              <w:t>内</w:t>
            </w:r>
          </w:p>
          <w:p w:rsidR="00F11E8C" w:rsidRDefault="007B200A">
            <w:pPr>
              <w:jc w:val="center"/>
              <w:rPr>
                <w:rFonts w:ascii="仿宋" w:eastAsia="仿宋" w:hAnsi="仿宋" w:cs="仿宋"/>
                <w:sz w:val="28"/>
                <w:szCs w:val="28"/>
              </w:rPr>
            </w:pPr>
            <w:r>
              <w:rPr>
                <w:rFonts w:ascii="仿宋" w:eastAsia="仿宋" w:hAnsi="仿宋" w:cs="仿宋" w:hint="eastAsia"/>
                <w:b/>
                <w:sz w:val="24"/>
              </w:rPr>
              <w:t>容</w:t>
            </w:r>
          </w:p>
        </w:tc>
        <w:tc>
          <w:tcPr>
            <w:tcW w:w="9182" w:type="dxa"/>
            <w:gridSpan w:val="4"/>
          </w:tcPr>
          <w:p w:rsidR="00F11E8C" w:rsidRDefault="007B200A">
            <w:pPr>
              <w:spacing w:line="360" w:lineRule="exact"/>
              <w:ind w:firstLineChars="200" w:firstLine="480"/>
              <w:rPr>
                <w:rFonts w:ascii="仿宋" w:eastAsia="仿宋" w:hAnsi="仿宋" w:cs="仿宋"/>
                <w:sz w:val="24"/>
              </w:rPr>
            </w:pPr>
            <w:r>
              <w:rPr>
                <w:rFonts w:ascii="仿宋" w:eastAsia="仿宋" w:hAnsi="仿宋" w:cs="仿宋" w:hint="eastAsia"/>
                <w:sz w:val="24"/>
              </w:rPr>
              <w:t>1．按《供配电系统图》和材料清单选择器材，完成电源配电箱和照明配电箱内部指定器件的安装和配电线路的安装；</w:t>
            </w:r>
          </w:p>
          <w:p w:rsidR="00F11E8C" w:rsidRDefault="007B200A">
            <w:pPr>
              <w:spacing w:line="360" w:lineRule="exact"/>
              <w:ind w:firstLineChars="200" w:firstLine="480"/>
              <w:rPr>
                <w:rFonts w:ascii="仿宋" w:eastAsia="仿宋" w:hAnsi="仿宋" w:cs="仿宋"/>
                <w:sz w:val="24"/>
              </w:rPr>
            </w:pPr>
            <w:r>
              <w:rPr>
                <w:rFonts w:ascii="仿宋" w:eastAsia="仿宋" w:hAnsi="仿宋" w:cs="仿宋" w:hint="eastAsia"/>
                <w:sz w:val="24"/>
              </w:rPr>
              <w:t>2．按《</w:t>
            </w:r>
            <w:r>
              <w:rPr>
                <w:rFonts w:ascii="仿宋" w:eastAsia="仿宋" w:hAnsi="仿宋" w:cs="仿宋" w:hint="eastAsia"/>
                <w:color w:val="000000"/>
                <w:kern w:val="0"/>
                <w:sz w:val="24"/>
              </w:rPr>
              <w:t>电气设备和器件安装位置示意图</w:t>
            </w:r>
            <w:r>
              <w:rPr>
                <w:rFonts w:ascii="仿宋" w:eastAsia="仿宋" w:hAnsi="仿宋" w:cs="仿宋" w:hint="eastAsia"/>
                <w:sz w:val="24"/>
              </w:rPr>
              <w:t>》、《照明布线示意图》和《动力布线示意图》在墙面和顶棚安装电气设备与器件、线槽、线管、桥架和相关附件；</w:t>
            </w:r>
          </w:p>
          <w:p w:rsidR="00F11E8C" w:rsidRDefault="007B200A">
            <w:pPr>
              <w:spacing w:line="360" w:lineRule="exact"/>
              <w:ind w:firstLineChars="200" w:firstLine="480"/>
              <w:rPr>
                <w:rFonts w:ascii="仿宋" w:eastAsia="仿宋" w:hAnsi="仿宋" w:cs="仿宋"/>
                <w:sz w:val="24"/>
              </w:rPr>
            </w:pPr>
            <w:r>
              <w:rPr>
                <w:rFonts w:ascii="仿宋" w:eastAsia="仿宋" w:hAnsi="仿宋" w:cs="仿宋" w:hint="eastAsia"/>
                <w:sz w:val="24"/>
              </w:rPr>
              <w:t>3．按《供配电系统图》和《照明平面图1、2》完成配用电线路、照明控制线路和灯具、开关及插座的安装；</w:t>
            </w:r>
          </w:p>
          <w:p w:rsidR="00F11E8C" w:rsidRDefault="007B200A">
            <w:pPr>
              <w:spacing w:line="360" w:lineRule="exact"/>
              <w:ind w:firstLineChars="200" w:firstLine="480"/>
              <w:rPr>
                <w:rFonts w:ascii="仿宋" w:eastAsia="仿宋" w:hAnsi="仿宋" w:cs="仿宋"/>
                <w:sz w:val="24"/>
              </w:rPr>
            </w:pPr>
            <w:r>
              <w:rPr>
                <w:rFonts w:ascii="仿宋" w:eastAsia="仿宋" w:hAnsi="仿宋" w:cs="仿宋" w:hint="eastAsia"/>
                <w:sz w:val="24"/>
              </w:rPr>
              <w:t>4．按《××设备电气控制原理图》和《</w:t>
            </w:r>
            <w:r>
              <w:rPr>
                <w:rFonts w:ascii="仿宋" w:eastAsia="仿宋" w:hAnsi="仿宋" w:cs="仿宋" w:hint="eastAsia"/>
                <w:bCs/>
                <w:sz w:val="24"/>
              </w:rPr>
              <w:t>电气控制箱面板元件布局图</w:t>
            </w:r>
            <w:r>
              <w:rPr>
                <w:rFonts w:ascii="仿宋" w:eastAsia="仿宋" w:hAnsi="仿宋" w:cs="仿宋" w:hint="eastAsia"/>
                <w:sz w:val="24"/>
              </w:rPr>
              <w:t>》选择所需的元器件并连接电路，电气控制箱与外部器件的连接线路按《动力布线示意图》布线；</w:t>
            </w:r>
          </w:p>
          <w:p w:rsidR="00F11E8C" w:rsidRDefault="007B200A">
            <w:pPr>
              <w:spacing w:line="360" w:lineRule="exact"/>
              <w:ind w:firstLineChars="200" w:firstLine="480"/>
              <w:rPr>
                <w:rFonts w:ascii="仿宋" w:eastAsia="仿宋" w:hAnsi="仿宋" w:cs="仿宋"/>
                <w:sz w:val="24"/>
              </w:rPr>
            </w:pPr>
            <w:r>
              <w:rPr>
                <w:rFonts w:ascii="仿宋" w:eastAsia="仿宋" w:hAnsi="仿宋" w:cs="仿宋" w:hint="eastAsia"/>
                <w:sz w:val="24"/>
              </w:rPr>
              <w:t>5．检测安装线路，根据《××设备电气控制说明书》设置相关元器件的参数，并完成照明和电气控制部分的功能调试。</w:t>
            </w:r>
          </w:p>
        </w:tc>
      </w:tr>
      <w:tr w:rsidR="00F11E8C">
        <w:trPr>
          <w:trHeight w:val="1658"/>
        </w:trPr>
        <w:tc>
          <w:tcPr>
            <w:tcW w:w="648" w:type="dxa"/>
            <w:vAlign w:val="center"/>
          </w:tcPr>
          <w:p w:rsidR="00F11E8C" w:rsidRDefault="007B200A">
            <w:pPr>
              <w:jc w:val="center"/>
              <w:rPr>
                <w:rFonts w:ascii="仿宋" w:eastAsia="仿宋" w:hAnsi="仿宋" w:cs="仿宋"/>
                <w:b/>
                <w:sz w:val="24"/>
              </w:rPr>
            </w:pPr>
            <w:r>
              <w:rPr>
                <w:rFonts w:ascii="仿宋" w:eastAsia="仿宋" w:hAnsi="仿宋" w:cs="仿宋" w:hint="eastAsia"/>
                <w:b/>
                <w:sz w:val="24"/>
              </w:rPr>
              <w:t>施</w:t>
            </w:r>
          </w:p>
          <w:p w:rsidR="00F11E8C" w:rsidRDefault="007B200A">
            <w:pPr>
              <w:jc w:val="center"/>
              <w:rPr>
                <w:rFonts w:ascii="仿宋" w:eastAsia="仿宋" w:hAnsi="仿宋" w:cs="仿宋"/>
                <w:b/>
                <w:sz w:val="24"/>
              </w:rPr>
            </w:pPr>
            <w:r>
              <w:rPr>
                <w:rFonts w:ascii="仿宋" w:eastAsia="仿宋" w:hAnsi="仿宋" w:cs="仿宋" w:hint="eastAsia"/>
                <w:b/>
                <w:sz w:val="24"/>
              </w:rPr>
              <w:t>工</w:t>
            </w:r>
          </w:p>
          <w:p w:rsidR="00F11E8C" w:rsidRDefault="007B200A">
            <w:pPr>
              <w:jc w:val="center"/>
              <w:rPr>
                <w:rFonts w:ascii="仿宋" w:eastAsia="仿宋" w:hAnsi="仿宋" w:cs="仿宋"/>
                <w:sz w:val="32"/>
                <w:szCs w:val="32"/>
              </w:rPr>
            </w:pPr>
            <w:r>
              <w:rPr>
                <w:rFonts w:ascii="仿宋" w:eastAsia="仿宋" w:hAnsi="仿宋" w:cs="仿宋" w:hint="eastAsia"/>
                <w:b/>
                <w:sz w:val="24"/>
              </w:rPr>
              <w:t>技术资料</w:t>
            </w:r>
          </w:p>
        </w:tc>
        <w:tc>
          <w:tcPr>
            <w:tcW w:w="9182" w:type="dxa"/>
            <w:gridSpan w:val="4"/>
          </w:tcPr>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图001: 供配电系统图</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图002: 照明平面图 1</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图003: 照明平面图 2</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 xml:space="preserve">图004: </w:t>
            </w:r>
            <w:r>
              <w:rPr>
                <w:rFonts w:ascii="仿宋" w:eastAsia="仿宋" w:hAnsi="仿宋" w:cs="仿宋" w:hint="eastAsia"/>
                <w:color w:val="000000"/>
                <w:kern w:val="0"/>
                <w:sz w:val="24"/>
              </w:rPr>
              <w:t>电气设备和器件安装位置示意图</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图005：照明布线示意图</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图006：动力布线示意图</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图007：××设备电气控制原理图</w:t>
            </w:r>
          </w:p>
          <w:p w:rsidR="00F11E8C" w:rsidRDefault="007B200A">
            <w:pPr>
              <w:spacing w:line="360" w:lineRule="exact"/>
              <w:ind w:firstLineChars="200" w:firstLine="480"/>
              <w:rPr>
                <w:rFonts w:ascii="仿宋" w:eastAsia="仿宋" w:hAnsi="仿宋" w:cs="仿宋"/>
                <w:bCs/>
                <w:sz w:val="24"/>
              </w:rPr>
            </w:pPr>
            <w:r>
              <w:rPr>
                <w:rFonts w:ascii="仿宋" w:eastAsia="仿宋" w:hAnsi="仿宋" w:cs="仿宋" w:hint="eastAsia"/>
                <w:bCs/>
                <w:sz w:val="24"/>
              </w:rPr>
              <w:t>图008：电气控制箱面板元件布局图</w:t>
            </w:r>
          </w:p>
        </w:tc>
      </w:tr>
      <w:tr w:rsidR="00F11E8C">
        <w:trPr>
          <w:trHeight w:val="1685"/>
        </w:trPr>
        <w:tc>
          <w:tcPr>
            <w:tcW w:w="648" w:type="dxa"/>
            <w:vAlign w:val="center"/>
          </w:tcPr>
          <w:p w:rsidR="00F11E8C" w:rsidRDefault="007B200A">
            <w:pPr>
              <w:jc w:val="center"/>
              <w:rPr>
                <w:rFonts w:ascii="仿宋" w:eastAsia="仿宋" w:hAnsi="仿宋" w:cs="仿宋"/>
                <w:b/>
                <w:sz w:val="24"/>
              </w:rPr>
            </w:pPr>
            <w:r>
              <w:rPr>
                <w:rFonts w:ascii="仿宋" w:eastAsia="仿宋" w:hAnsi="仿宋" w:cs="仿宋" w:hint="eastAsia"/>
                <w:b/>
                <w:sz w:val="24"/>
              </w:rPr>
              <w:t>施</w:t>
            </w:r>
          </w:p>
          <w:p w:rsidR="00F11E8C" w:rsidRDefault="007B200A">
            <w:pPr>
              <w:jc w:val="center"/>
              <w:rPr>
                <w:rFonts w:ascii="仿宋" w:eastAsia="仿宋" w:hAnsi="仿宋" w:cs="仿宋"/>
                <w:b/>
                <w:sz w:val="24"/>
              </w:rPr>
            </w:pPr>
            <w:r>
              <w:rPr>
                <w:rFonts w:ascii="仿宋" w:eastAsia="仿宋" w:hAnsi="仿宋" w:cs="仿宋" w:hint="eastAsia"/>
                <w:b/>
                <w:sz w:val="24"/>
              </w:rPr>
              <w:t>工</w:t>
            </w:r>
          </w:p>
          <w:p w:rsidR="00F11E8C" w:rsidRDefault="007B200A">
            <w:pPr>
              <w:jc w:val="center"/>
              <w:rPr>
                <w:rFonts w:ascii="仿宋" w:eastAsia="仿宋" w:hAnsi="仿宋" w:cs="仿宋"/>
                <w:sz w:val="24"/>
              </w:rPr>
            </w:pPr>
            <w:r>
              <w:rPr>
                <w:rFonts w:ascii="仿宋" w:eastAsia="仿宋" w:hAnsi="仿宋" w:cs="仿宋" w:hint="eastAsia"/>
                <w:b/>
                <w:sz w:val="24"/>
              </w:rPr>
              <w:t>要求</w:t>
            </w:r>
          </w:p>
        </w:tc>
        <w:tc>
          <w:tcPr>
            <w:tcW w:w="9182" w:type="dxa"/>
            <w:gridSpan w:val="4"/>
          </w:tcPr>
          <w:p w:rsidR="00F11E8C" w:rsidRDefault="007B200A">
            <w:pPr>
              <w:tabs>
                <w:tab w:val="left" w:pos="4"/>
                <w:tab w:val="left" w:pos="544"/>
              </w:tabs>
              <w:spacing w:line="400" w:lineRule="exact"/>
              <w:ind w:firstLineChars="200" w:firstLine="480"/>
              <w:rPr>
                <w:rFonts w:ascii="仿宋" w:eastAsia="仿宋" w:hAnsi="仿宋" w:cs="仿宋"/>
                <w:sz w:val="24"/>
              </w:rPr>
            </w:pPr>
            <w:r>
              <w:rPr>
                <w:rFonts w:ascii="仿宋" w:eastAsia="仿宋" w:hAnsi="仿宋" w:cs="仿宋" w:hint="eastAsia"/>
                <w:sz w:val="24"/>
              </w:rPr>
              <w:t>1．按《电气安全工作规程》进行施工；</w:t>
            </w:r>
          </w:p>
          <w:p w:rsidR="00F11E8C" w:rsidRDefault="007B200A">
            <w:pPr>
              <w:tabs>
                <w:tab w:val="left" w:pos="4"/>
                <w:tab w:val="left" w:pos="544"/>
              </w:tabs>
              <w:spacing w:line="400" w:lineRule="exact"/>
              <w:ind w:firstLineChars="200" w:firstLine="480"/>
              <w:rPr>
                <w:rFonts w:ascii="仿宋" w:eastAsia="仿宋" w:hAnsi="仿宋" w:cs="仿宋"/>
                <w:sz w:val="24"/>
              </w:rPr>
            </w:pPr>
            <w:r>
              <w:rPr>
                <w:rFonts w:ascii="仿宋" w:eastAsia="仿宋" w:hAnsi="仿宋" w:cs="仿宋" w:hint="eastAsia"/>
                <w:sz w:val="24"/>
              </w:rPr>
              <w:t>2．按《电气装置安装工程低压电器施工及验收规范》要求安装电气元件和控制电路；</w:t>
            </w:r>
          </w:p>
          <w:p w:rsidR="00F11E8C" w:rsidRDefault="007B200A">
            <w:pPr>
              <w:tabs>
                <w:tab w:val="left" w:pos="4"/>
                <w:tab w:val="left" w:pos="544"/>
              </w:tabs>
              <w:spacing w:line="400" w:lineRule="exact"/>
              <w:ind w:firstLineChars="200" w:firstLine="480"/>
              <w:rPr>
                <w:rFonts w:ascii="仿宋" w:eastAsia="仿宋" w:hAnsi="仿宋" w:cs="仿宋"/>
                <w:sz w:val="24"/>
              </w:rPr>
            </w:pPr>
            <w:r>
              <w:rPr>
                <w:rFonts w:ascii="仿宋" w:eastAsia="仿宋" w:hAnsi="仿宋" w:cs="仿宋" w:hint="eastAsia"/>
                <w:sz w:val="24"/>
              </w:rPr>
              <w:t>3．按《建筑电气工程施工质量验收规范》中的验收标准安装电气线路；</w:t>
            </w:r>
          </w:p>
          <w:p w:rsidR="00F11E8C" w:rsidRDefault="007B200A">
            <w:pPr>
              <w:tabs>
                <w:tab w:val="left" w:pos="4"/>
                <w:tab w:val="left" w:pos="544"/>
              </w:tabs>
              <w:spacing w:line="400" w:lineRule="exact"/>
              <w:ind w:firstLineChars="200" w:firstLine="480"/>
              <w:rPr>
                <w:rFonts w:ascii="仿宋" w:eastAsia="仿宋" w:hAnsi="仿宋" w:cs="仿宋"/>
                <w:sz w:val="24"/>
              </w:rPr>
            </w:pPr>
            <w:r>
              <w:rPr>
                <w:rFonts w:ascii="仿宋" w:eastAsia="仿宋" w:hAnsi="仿宋" w:cs="仿宋" w:hint="eastAsia"/>
                <w:sz w:val="24"/>
              </w:rPr>
              <w:t>4．实现各项功能。</w:t>
            </w:r>
          </w:p>
        </w:tc>
      </w:tr>
      <w:tr w:rsidR="00F11E8C">
        <w:trPr>
          <w:trHeight w:val="1062"/>
        </w:trPr>
        <w:tc>
          <w:tcPr>
            <w:tcW w:w="648" w:type="dxa"/>
            <w:vAlign w:val="center"/>
          </w:tcPr>
          <w:p w:rsidR="00F11E8C" w:rsidRDefault="007B200A">
            <w:pPr>
              <w:jc w:val="center"/>
              <w:rPr>
                <w:rFonts w:ascii="仿宋" w:eastAsia="仿宋" w:hAnsi="仿宋" w:cs="仿宋"/>
                <w:b/>
                <w:sz w:val="24"/>
              </w:rPr>
            </w:pPr>
            <w:r>
              <w:rPr>
                <w:rFonts w:ascii="仿宋" w:eastAsia="仿宋" w:hAnsi="仿宋" w:cs="仿宋" w:hint="eastAsia"/>
                <w:b/>
                <w:sz w:val="24"/>
              </w:rPr>
              <w:t>备注</w:t>
            </w:r>
          </w:p>
        </w:tc>
        <w:tc>
          <w:tcPr>
            <w:tcW w:w="9182" w:type="dxa"/>
            <w:gridSpan w:val="4"/>
          </w:tcPr>
          <w:p w:rsidR="00F11E8C" w:rsidRDefault="007B200A">
            <w:pPr>
              <w:tabs>
                <w:tab w:val="left" w:pos="4"/>
                <w:tab w:val="left" w:pos="544"/>
              </w:tabs>
              <w:rPr>
                <w:rFonts w:ascii="仿宋" w:eastAsia="仿宋" w:hAnsi="仿宋" w:cs="仿宋"/>
                <w:b/>
                <w:bCs/>
                <w:sz w:val="24"/>
              </w:rPr>
            </w:pPr>
            <w:r>
              <w:rPr>
                <w:rFonts w:ascii="仿宋" w:eastAsia="仿宋" w:hAnsi="仿宋" w:cs="仿宋" w:hint="eastAsia"/>
                <w:b/>
                <w:bCs/>
                <w:sz w:val="24"/>
              </w:rPr>
              <w:t>施工图更改记录：</w:t>
            </w:r>
          </w:p>
          <w:p w:rsidR="00F11E8C" w:rsidRDefault="00F11E8C">
            <w:pPr>
              <w:tabs>
                <w:tab w:val="left" w:pos="4"/>
                <w:tab w:val="left" w:pos="544"/>
              </w:tabs>
              <w:rPr>
                <w:rFonts w:ascii="仿宋" w:eastAsia="仿宋" w:hAnsi="仿宋" w:cs="仿宋"/>
                <w:sz w:val="24"/>
              </w:rPr>
            </w:pPr>
          </w:p>
          <w:p w:rsidR="00F11E8C" w:rsidRDefault="00F11E8C">
            <w:pPr>
              <w:tabs>
                <w:tab w:val="left" w:pos="4"/>
                <w:tab w:val="left" w:pos="544"/>
              </w:tabs>
              <w:rPr>
                <w:rFonts w:ascii="仿宋" w:eastAsia="仿宋" w:hAnsi="仿宋" w:cs="仿宋"/>
                <w:sz w:val="24"/>
              </w:rPr>
            </w:pPr>
          </w:p>
        </w:tc>
      </w:tr>
    </w:tbl>
    <w:p w:rsidR="00F11E8C" w:rsidRDefault="007B200A">
      <w:pPr>
        <w:rPr>
          <w:rFonts w:ascii="仿宋" w:eastAsia="仿宋" w:hAnsi="仿宋" w:cs="仿宋"/>
          <w:szCs w:val="21"/>
        </w:rPr>
      </w:pPr>
      <w:r>
        <w:rPr>
          <w:rFonts w:ascii="仿宋" w:eastAsia="仿宋" w:hAnsi="仿宋" w:cs="仿宋" w:hint="eastAsia"/>
          <w:szCs w:val="21"/>
        </w:rPr>
        <w:t>注：选手在“工位号”栏填写工位号。</w:t>
      </w:r>
    </w:p>
    <w:p w:rsidR="00F11E8C" w:rsidRDefault="00F11E8C">
      <w:pPr>
        <w:rPr>
          <w:rFonts w:ascii="仿宋" w:eastAsia="仿宋" w:hAnsi="仿宋" w:cs="仿宋"/>
        </w:rPr>
      </w:pPr>
    </w:p>
    <w:p w:rsidR="00F11E8C" w:rsidRDefault="007B200A">
      <w:pPr>
        <w:spacing w:line="360" w:lineRule="auto"/>
        <w:ind w:firstLineChars="500" w:firstLine="1807"/>
        <w:rPr>
          <w:rFonts w:ascii="仿宋" w:eastAsia="仿宋" w:hAnsi="仿宋" w:cs="仿宋"/>
          <w:b/>
          <w:sz w:val="36"/>
          <w:szCs w:val="32"/>
        </w:rPr>
      </w:pPr>
      <w:r>
        <w:rPr>
          <w:rFonts w:ascii="仿宋" w:eastAsia="仿宋" w:hAnsi="仿宋" w:cs="仿宋" w:hint="eastAsia"/>
          <w:b/>
          <w:sz w:val="36"/>
          <w:szCs w:val="32"/>
        </w:rPr>
        <w:t>某三轴钻孔机电气控制说明书</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某三轴钻孔机的主轴旋转由一台型号为YS5021的三相异步电动机M1（星三角）拖动；主轴的左右移动由三相异步电动机M2的正、反转拖动；主轴进给电机是一台型号为YS5024、带离心开关的三相异步电动机M3通过变频器拖动其正、反转，多速运行；工件移动平台由伺服电动机M4的正反转拖动。其电气控制原理图如图008所示，设备通过电气控制箱的按钮、指示灯及触摸屏对设备运行进行监视和控制。</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所有电动机顺时针方向为正转。</w:t>
      </w:r>
    </w:p>
    <w:p w:rsidR="00F11E8C" w:rsidRDefault="007B200A">
      <w:pPr>
        <w:spacing w:line="360" w:lineRule="auto"/>
        <w:rPr>
          <w:rFonts w:ascii="仿宋" w:eastAsia="仿宋" w:hAnsi="仿宋" w:cs="仿宋"/>
          <w:b/>
          <w:sz w:val="28"/>
          <w:szCs w:val="28"/>
        </w:rPr>
      </w:pPr>
      <w:r>
        <w:rPr>
          <w:rFonts w:ascii="仿宋" w:eastAsia="仿宋" w:hAnsi="仿宋" w:cs="仿宋" w:hint="eastAsia"/>
          <w:b/>
          <w:sz w:val="28"/>
          <w:szCs w:val="28"/>
        </w:rPr>
        <w:t xml:space="preserve">该设备的控制要求如下： </w:t>
      </w:r>
    </w:p>
    <w:p w:rsidR="00F11E8C" w:rsidRDefault="007B200A">
      <w:pPr>
        <w:spacing w:line="360" w:lineRule="auto"/>
        <w:rPr>
          <w:rFonts w:ascii="仿宋" w:eastAsia="仿宋" w:hAnsi="仿宋" w:cs="仿宋"/>
          <w:b/>
          <w:sz w:val="28"/>
          <w:szCs w:val="28"/>
        </w:rPr>
      </w:pPr>
      <w:r>
        <w:rPr>
          <w:rFonts w:ascii="仿宋" w:eastAsia="仿宋" w:hAnsi="仿宋" w:cs="仿宋" w:hint="eastAsia"/>
          <w:b/>
          <w:sz w:val="28"/>
          <w:szCs w:val="28"/>
        </w:rPr>
        <w:t>1.状态选择</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设备有调试和加工运行两种模式，两种模式由电气控制箱面板上的两挡转换开关SA1来选择，SA1在左位时为调试模式，在右位时为加工运行模式，选择好模式后按下启动按钮进行调试。</w:t>
      </w:r>
    </w:p>
    <w:p w:rsidR="00F11E8C" w:rsidRDefault="007B200A">
      <w:pPr>
        <w:spacing w:line="360" w:lineRule="auto"/>
        <w:jc w:val="left"/>
        <w:rPr>
          <w:rFonts w:ascii="仿宋" w:eastAsia="仿宋" w:hAnsi="仿宋" w:cs="仿宋"/>
          <w:b/>
          <w:sz w:val="28"/>
          <w:szCs w:val="28"/>
        </w:rPr>
      </w:pPr>
      <w:r>
        <w:rPr>
          <w:rFonts w:ascii="仿宋" w:eastAsia="仿宋" w:hAnsi="仿宋" w:cs="仿宋" w:hint="eastAsia"/>
          <w:b/>
          <w:sz w:val="28"/>
          <w:szCs w:val="28"/>
        </w:rPr>
        <w:t>2.调试模式</w:t>
      </w:r>
    </w:p>
    <w:p w:rsidR="00F11E8C" w:rsidRDefault="007B200A">
      <w:pPr>
        <w:spacing w:line="360" w:lineRule="auto"/>
        <w:jc w:val="left"/>
        <w:rPr>
          <w:rFonts w:ascii="仿宋" w:eastAsia="仿宋" w:hAnsi="仿宋" w:cs="仿宋"/>
          <w:sz w:val="28"/>
          <w:szCs w:val="28"/>
        </w:rPr>
      </w:pPr>
      <w:r>
        <w:rPr>
          <w:rFonts w:ascii="仿宋" w:eastAsia="仿宋" w:hAnsi="仿宋" w:cs="仿宋" w:hint="eastAsia"/>
          <w:sz w:val="28"/>
          <w:szCs w:val="28"/>
        </w:rPr>
        <w:tab/>
        <w:t>设备上电后，将转换开关SA1置于左位时，设备进入设备调试模式，可分别对电动机M1、M2、M3、M4进行调试和检查。</w:t>
      </w:r>
    </w:p>
    <w:p w:rsidR="00F11E8C" w:rsidRDefault="007B200A">
      <w:pPr>
        <w:spacing w:line="360" w:lineRule="auto"/>
        <w:jc w:val="left"/>
        <w:rPr>
          <w:rFonts w:ascii="仿宋" w:eastAsia="仿宋" w:hAnsi="仿宋" w:cs="仿宋"/>
          <w:sz w:val="28"/>
          <w:szCs w:val="28"/>
        </w:rPr>
      </w:pPr>
      <w:r>
        <w:rPr>
          <w:rFonts w:ascii="仿宋" w:eastAsia="仿宋" w:hAnsi="仿宋" w:cs="仿宋" w:hint="eastAsia"/>
          <w:sz w:val="28"/>
          <w:szCs w:val="28"/>
        </w:rPr>
        <w:t>主轴电动机M1调试：在相应的选择框内，按下启动按钮主轴开始工作，按下停止键后主轴停止工作。</w:t>
      </w:r>
    </w:p>
    <w:p w:rsidR="00F11E8C" w:rsidRDefault="007B200A">
      <w:pPr>
        <w:spacing w:line="360" w:lineRule="auto"/>
        <w:jc w:val="left"/>
        <w:rPr>
          <w:rFonts w:ascii="仿宋" w:eastAsia="仿宋" w:hAnsi="仿宋" w:cs="仿宋"/>
          <w:sz w:val="28"/>
          <w:szCs w:val="28"/>
        </w:rPr>
      </w:pPr>
      <w:r>
        <w:rPr>
          <w:rFonts w:ascii="仿宋" w:eastAsia="仿宋" w:hAnsi="仿宋" w:cs="仿宋" w:hint="eastAsia"/>
          <w:sz w:val="28"/>
          <w:szCs w:val="28"/>
        </w:rPr>
        <w:t>M2电机调试：在相应的选择框内，第一次按下正转按钮时电机开始正转，第二次按下正转按钮时，电机停止工作；反转类同。</w:t>
      </w:r>
    </w:p>
    <w:p w:rsidR="00F11E8C" w:rsidRDefault="007B200A">
      <w:pPr>
        <w:spacing w:line="360" w:lineRule="auto"/>
        <w:jc w:val="left"/>
        <w:rPr>
          <w:rFonts w:ascii="仿宋" w:eastAsia="仿宋" w:hAnsi="仿宋" w:cs="仿宋"/>
          <w:sz w:val="28"/>
          <w:szCs w:val="28"/>
        </w:rPr>
      </w:pPr>
      <w:r>
        <w:rPr>
          <w:rFonts w:ascii="仿宋" w:eastAsia="仿宋" w:hAnsi="仿宋" w:cs="仿宋" w:hint="eastAsia"/>
          <w:sz w:val="28"/>
          <w:szCs w:val="28"/>
        </w:rPr>
        <w:t>其他电动机调试：在相应的选择框内，选择好方向和速度，按下启动</w:t>
      </w:r>
      <w:r>
        <w:rPr>
          <w:rFonts w:ascii="仿宋" w:eastAsia="仿宋" w:hAnsi="仿宋" w:cs="仿宋" w:hint="eastAsia"/>
          <w:sz w:val="28"/>
          <w:szCs w:val="28"/>
        </w:rPr>
        <w:lastRenderedPageBreak/>
        <w:t>按钮电动机开始工作，按下停止按钮电动机停止工作。</w:t>
      </w:r>
    </w:p>
    <w:p w:rsidR="00F11E8C" w:rsidRDefault="007B200A">
      <w:pPr>
        <w:spacing w:line="360" w:lineRule="auto"/>
        <w:jc w:val="left"/>
        <w:rPr>
          <w:rFonts w:ascii="仿宋" w:eastAsia="仿宋" w:hAnsi="仿宋" w:cs="仿宋"/>
          <w:sz w:val="28"/>
          <w:szCs w:val="28"/>
        </w:rPr>
      </w:pPr>
      <w:r>
        <w:rPr>
          <w:rFonts w:ascii="仿宋" w:eastAsia="仿宋" w:hAnsi="仿宋" w:cs="仿宋" w:hint="eastAsia"/>
          <w:sz w:val="28"/>
          <w:szCs w:val="28"/>
        </w:rPr>
        <w:t>调试过程是必要的，请先调试所有电机的运行方向和速度，检查无误后再进入加工运行模式。</w:t>
      </w:r>
    </w:p>
    <w:p w:rsidR="00F11E8C" w:rsidRDefault="007B200A">
      <w:pPr>
        <w:spacing w:line="360" w:lineRule="auto"/>
        <w:jc w:val="left"/>
        <w:rPr>
          <w:rFonts w:ascii="仿宋" w:eastAsia="仿宋" w:hAnsi="仿宋" w:cs="仿宋"/>
          <w:b/>
          <w:sz w:val="28"/>
          <w:szCs w:val="28"/>
        </w:rPr>
      </w:pPr>
      <w:r>
        <w:rPr>
          <w:rFonts w:ascii="仿宋" w:eastAsia="仿宋" w:hAnsi="仿宋" w:cs="仿宋" w:hint="eastAsia"/>
          <w:b/>
          <w:sz w:val="28"/>
          <w:szCs w:val="28"/>
        </w:rPr>
        <w:t>3.加工模式</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设备上电后，将SA1置于右位时，设备进入加工运行模式。设备初始位置：主轴位于左侧上方。当设备处于初始位置时，按下控制箱上的启动按钮SB1或触摸屏上的“启动”按键，控制箱上的HL1运行指示灯长亮，设备启动。在传感器S1检测到工作台上有工件后，开始进入加工过程，即：三相异步电动机M2正转带动主轴向右移动；当限位开关SQ2检测到主轴右移到位后停止，然后主轴电机M1(星三角）启动，接着变频电动机M3以20Hz的频率正转拖动主轴向下移动进行钻孔加工；到达下限位SQ4后，电动机M3以50HZ的频率反转拖动主轴向上运动，同时伺服电机M4工作，将加工好的工件移出加工区域，到达上限位SQ3时，M1、M3停止工作，同时电动机M2反转带动主轴向左移动；回到原点后，一次加工任务结束，以后由此依次循环。当按下停止按钮时。</w:t>
      </w:r>
    </w:p>
    <w:p w:rsidR="00F11E8C" w:rsidRDefault="007B200A">
      <w:pPr>
        <w:spacing w:line="360" w:lineRule="auto"/>
        <w:rPr>
          <w:rFonts w:ascii="仿宋" w:eastAsia="仿宋" w:hAnsi="仿宋" w:cs="仿宋"/>
          <w:b/>
          <w:sz w:val="28"/>
          <w:szCs w:val="28"/>
        </w:rPr>
      </w:pPr>
      <w:r>
        <w:rPr>
          <w:rFonts w:ascii="仿宋" w:eastAsia="仿宋" w:hAnsi="仿宋" w:cs="仿宋" w:hint="eastAsia"/>
          <w:b/>
          <w:sz w:val="28"/>
          <w:szCs w:val="28"/>
        </w:rPr>
        <w:t>4．保护、停止和报警</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在加工作过程中，若按下停止按钮SB2或触摸屏上的“停止”按键时，当前加工过程继续，待加工结束后，设备停止，HL1及触摸屏上的“运行指示”灯将以1HZ的频率闪烁。</w:t>
      </w:r>
    </w:p>
    <w:p w:rsidR="00F11E8C" w:rsidRDefault="007B200A">
      <w:pPr>
        <w:spacing w:line="360" w:lineRule="auto"/>
        <w:ind w:firstLine="420"/>
        <w:rPr>
          <w:rFonts w:ascii="仿宋" w:eastAsia="仿宋" w:hAnsi="仿宋" w:cs="仿宋"/>
          <w:sz w:val="28"/>
          <w:szCs w:val="28"/>
        </w:rPr>
      </w:pPr>
      <w:r>
        <w:rPr>
          <w:rFonts w:ascii="仿宋" w:eastAsia="仿宋" w:hAnsi="仿宋" w:cs="仿宋" w:hint="eastAsia"/>
          <w:sz w:val="28"/>
          <w:szCs w:val="28"/>
        </w:rPr>
        <w:t>当遇到紧急情况按下急停按钮SB3、电动机过载热继电器FR1或FR2动作时，设备将立即停止工作，同时，HL2以1Hz的频率闪烁，</w:t>
      </w:r>
      <w:r>
        <w:rPr>
          <w:rFonts w:ascii="仿宋" w:eastAsia="仿宋" w:hAnsi="仿宋" w:cs="仿宋" w:hint="eastAsia"/>
          <w:sz w:val="28"/>
          <w:szCs w:val="28"/>
        </w:rPr>
        <w:lastRenderedPageBreak/>
        <w:t>触摸屏上相应的报警指示灯显示；排除故障或松开急停开关后方可重新启动。</w:t>
      </w:r>
    </w:p>
    <w:p w:rsidR="00F11E8C" w:rsidRDefault="007B200A">
      <w:pPr>
        <w:spacing w:line="360" w:lineRule="auto"/>
        <w:rPr>
          <w:rFonts w:ascii="仿宋" w:eastAsia="仿宋" w:hAnsi="仿宋" w:cs="仿宋"/>
          <w:b/>
          <w:sz w:val="28"/>
          <w:szCs w:val="28"/>
        </w:rPr>
      </w:pPr>
      <w:r>
        <w:rPr>
          <w:rFonts w:ascii="仿宋" w:eastAsia="仿宋" w:hAnsi="仿宋" w:cs="仿宋" w:hint="eastAsia"/>
          <w:b/>
          <w:sz w:val="28"/>
          <w:szCs w:val="28"/>
        </w:rPr>
        <w:t>触摸屏界面如下：</w:t>
      </w:r>
    </w:p>
    <w:p w:rsidR="00F11E8C" w:rsidRDefault="007B200A">
      <w:pPr>
        <w:spacing w:line="360" w:lineRule="auto"/>
        <w:rPr>
          <w:rFonts w:ascii="仿宋" w:eastAsia="仿宋" w:hAnsi="仿宋" w:cs="仿宋"/>
          <w:sz w:val="28"/>
          <w:szCs w:val="28"/>
        </w:rPr>
      </w:pPr>
      <w:r>
        <w:rPr>
          <w:rFonts w:ascii="仿宋" w:eastAsia="仿宋" w:hAnsi="仿宋" w:cs="仿宋" w:hint="eastAsia"/>
          <w:sz w:val="28"/>
          <w:szCs w:val="28"/>
        </w:rPr>
        <w:tab/>
      </w:r>
    </w:p>
    <w:p w:rsidR="00F11E8C" w:rsidRDefault="007B200A">
      <w:pPr>
        <w:widowControl/>
        <w:jc w:val="center"/>
        <w:rPr>
          <w:rFonts w:ascii="仿宋" w:eastAsia="仿宋" w:hAnsi="仿宋" w:cs="仿宋"/>
          <w:sz w:val="28"/>
          <w:szCs w:val="28"/>
        </w:rPr>
      </w:pPr>
      <w:r>
        <w:rPr>
          <w:rFonts w:ascii="仿宋" w:eastAsia="仿宋" w:hAnsi="仿宋" w:cs="仿宋" w:hint="eastAsia"/>
          <w:sz w:val="28"/>
          <w:szCs w:val="28"/>
        </w:rPr>
        <w:t>第一页</w:t>
      </w:r>
      <w:r>
        <w:rPr>
          <w:rFonts w:ascii="仿宋" w:eastAsia="仿宋" w:hAnsi="仿宋" w:cs="仿宋" w:hint="eastAsia"/>
          <w:sz w:val="28"/>
          <w:szCs w:val="28"/>
        </w:rPr>
        <w:tab/>
        <w:t>主界面</w:t>
      </w:r>
    </w:p>
    <w:p w:rsidR="00F11E8C" w:rsidRDefault="007B200A">
      <w:pPr>
        <w:widowControl/>
        <w:jc w:val="center"/>
        <w:rPr>
          <w:rFonts w:ascii="仿宋" w:eastAsia="仿宋" w:hAnsi="仿宋" w:cs="仿宋"/>
          <w:kern w:val="0"/>
          <w:sz w:val="24"/>
        </w:rPr>
      </w:pPr>
      <w:r>
        <w:rPr>
          <w:rFonts w:ascii="仿宋" w:eastAsia="仿宋" w:hAnsi="仿宋" w:cs="仿宋" w:hint="eastAsia"/>
          <w:noProof/>
          <w:sz w:val="24"/>
        </w:rPr>
        <w:drawing>
          <wp:inline distT="0" distB="0" distL="114300" distR="114300">
            <wp:extent cx="3322955" cy="1993900"/>
            <wp:effectExtent l="0" t="0" r="1079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3322955" cy="1993900"/>
                    </a:xfrm>
                    <a:prstGeom prst="rect">
                      <a:avLst/>
                    </a:prstGeom>
                    <a:noFill/>
                    <a:ln w="9525">
                      <a:noFill/>
                    </a:ln>
                  </pic:spPr>
                </pic:pic>
              </a:graphicData>
            </a:graphic>
          </wp:inline>
        </w:drawing>
      </w:r>
    </w:p>
    <w:p w:rsidR="00F11E8C" w:rsidRDefault="00F11E8C">
      <w:pPr>
        <w:widowControl/>
        <w:jc w:val="center"/>
        <w:rPr>
          <w:rFonts w:ascii="仿宋" w:eastAsia="仿宋" w:hAnsi="仿宋" w:cs="仿宋"/>
          <w:kern w:val="0"/>
          <w:sz w:val="24"/>
        </w:rPr>
      </w:pPr>
    </w:p>
    <w:p w:rsidR="00F11E8C" w:rsidRDefault="007B200A">
      <w:pPr>
        <w:widowControl/>
        <w:jc w:val="center"/>
        <w:rPr>
          <w:rFonts w:ascii="仿宋" w:eastAsia="仿宋" w:hAnsi="仿宋" w:cs="仿宋"/>
          <w:sz w:val="28"/>
          <w:szCs w:val="28"/>
        </w:rPr>
      </w:pPr>
      <w:r>
        <w:rPr>
          <w:rFonts w:ascii="仿宋" w:eastAsia="仿宋" w:hAnsi="仿宋" w:cs="仿宋" w:hint="eastAsia"/>
          <w:sz w:val="28"/>
          <w:szCs w:val="28"/>
        </w:rPr>
        <w:t>第二页</w:t>
      </w:r>
      <w:r>
        <w:rPr>
          <w:rFonts w:ascii="仿宋" w:eastAsia="仿宋" w:hAnsi="仿宋" w:cs="仿宋" w:hint="eastAsia"/>
          <w:sz w:val="28"/>
          <w:szCs w:val="28"/>
        </w:rPr>
        <w:tab/>
        <w:t>调试界面</w:t>
      </w:r>
    </w:p>
    <w:p w:rsidR="00F11E8C" w:rsidRDefault="007B200A">
      <w:pPr>
        <w:widowControl/>
        <w:jc w:val="center"/>
        <w:rPr>
          <w:rFonts w:ascii="仿宋" w:eastAsia="仿宋" w:hAnsi="仿宋" w:cs="仿宋"/>
          <w:sz w:val="28"/>
          <w:szCs w:val="28"/>
        </w:rPr>
      </w:pPr>
      <w:r>
        <w:rPr>
          <w:rFonts w:ascii="仿宋" w:eastAsia="仿宋" w:hAnsi="仿宋" w:cs="仿宋" w:hint="eastAsia"/>
          <w:noProof/>
          <w:sz w:val="28"/>
          <w:szCs w:val="28"/>
        </w:rPr>
        <w:drawing>
          <wp:inline distT="0" distB="0" distL="114300" distR="114300">
            <wp:extent cx="3388995" cy="2072640"/>
            <wp:effectExtent l="0" t="0" r="1905"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9"/>
                    <a:stretch>
                      <a:fillRect/>
                    </a:stretch>
                  </pic:blipFill>
                  <pic:spPr>
                    <a:xfrm>
                      <a:off x="0" y="0"/>
                      <a:ext cx="3388995" cy="2072640"/>
                    </a:xfrm>
                    <a:prstGeom prst="rect">
                      <a:avLst/>
                    </a:prstGeom>
                    <a:noFill/>
                    <a:ln w="9525">
                      <a:noFill/>
                    </a:ln>
                  </pic:spPr>
                </pic:pic>
              </a:graphicData>
            </a:graphic>
          </wp:inline>
        </w:drawing>
      </w:r>
    </w:p>
    <w:p w:rsidR="00F11E8C" w:rsidRDefault="00F11E8C">
      <w:pPr>
        <w:widowControl/>
        <w:jc w:val="center"/>
        <w:rPr>
          <w:rFonts w:ascii="仿宋" w:eastAsia="仿宋" w:hAnsi="仿宋" w:cs="仿宋"/>
          <w:kern w:val="0"/>
          <w:sz w:val="28"/>
          <w:szCs w:val="28"/>
        </w:rPr>
      </w:pPr>
    </w:p>
    <w:p w:rsidR="00F11E8C" w:rsidRDefault="00F11E8C">
      <w:pPr>
        <w:widowControl/>
        <w:jc w:val="center"/>
        <w:rPr>
          <w:rFonts w:ascii="仿宋" w:eastAsia="仿宋" w:hAnsi="仿宋" w:cs="仿宋"/>
          <w:kern w:val="0"/>
          <w:sz w:val="28"/>
          <w:szCs w:val="28"/>
        </w:rPr>
      </w:pPr>
    </w:p>
    <w:p w:rsidR="00F11E8C" w:rsidRDefault="00F11E8C">
      <w:pPr>
        <w:widowControl/>
        <w:jc w:val="center"/>
        <w:rPr>
          <w:rFonts w:ascii="仿宋" w:eastAsia="仿宋" w:hAnsi="仿宋" w:cs="仿宋"/>
          <w:kern w:val="0"/>
          <w:sz w:val="28"/>
          <w:szCs w:val="28"/>
        </w:rPr>
      </w:pPr>
    </w:p>
    <w:p w:rsidR="00F11E8C" w:rsidRDefault="00F11E8C">
      <w:pPr>
        <w:widowControl/>
        <w:jc w:val="center"/>
        <w:rPr>
          <w:rFonts w:ascii="仿宋" w:eastAsia="仿宋" w:hAnsi="仿宋" w:cs="仿宋"/>
          <w:kern w:val="0"/>
          <w:sz w:val="28"/>
          <w:szCs w:val="28"/>
        </w:rPr>
      </w:pPr>
    </w:p>
    <w:p w:rsidR="00F11E8C" w:rsidRDefault="00F11E8C">
      <w:pPr>
        <w:widowControl/>
        <w:jc w:val="center"/>
        <w:rPr>
          <w:rFonts w:ascii="仿宋" w:eastAsia="仿宋" w:hAnsi="仿宋" w:cs="仿宋"/>
          <w:kern w:val="0"/>
          <w:sz w:val="28"/>
          <w:szCs w:val="28"/>
        </w:rPr>
      </w:pPr>
    </w:p>
    <w:p w:rsidR="00F11E8C" w:rsidRDefault="007B200A">
      <w:pPr>
        <w:widowControl/>
        <w:jc w:val="center"/>
        <w:rPr>
          <w:rFonts w:ascii="仿宋" w:eastAsia="仿宋" w:hAnsi="仿宋" w:cs="仿宋"/>
          <w:sz w:val="28"/>
          <w:szCs w:val="28"/>
        </w:rPr>
      </w:pPr>
      <w:r>
        <w:rPr>
          <w:rFonts w:ascii="仿宋" w:eastAsia="仿宋" w:hAnsi="仿宋" w:cs="仿宋" w:hint="eastAsia"/>
          <w:sz w:val="28"/>
          <w:szCs w:val="28"/>
        </w:rPr>
        <w:lastRenderedPageBreak/>
        <w:t>第三页</w:t>
      </w:r>
      <w:r>
        <w:rPr>
          <w:rFonts w:ascii="仿宋" w:eastAsia="仿宋" w:hAnsi="仿宋" w:cs="仿宋" w:hint="eastAsia"/>
          <w:sz w:val="28"/>
          <w:szCs w:val="28"/>
        </w:rPr>
        <w:tab/>
        <w:t>运行界面</w:t>
      </w:r>
    </w:p>
    <w:p w:rsidR="00F11E8C" w:rsidRDefault="007B200A">
      <w:pPr>
        <w:widowControl/>
        <w:jc w:val="center"/>
        <w:rPr>
          <w:rFonts w:ascii="仿宋" w:eastAsia="仿宋" w:hAnsi="仿宋" w:cs="仿宋"/>
          <w:kern w:val="0"/>
          <w:sz w:val="24"/>
        </w:rPr>
      </w:pPr>
      <w:r>
        <w:rPr>
          <w:rFonts w:ascii="仿宋" w:eastAsia="仿宋" w:hAnsi="仿宋" w:cs="仿宋" w:hint="eastAsia"/>
          <w:noProof/>
          <w:sz w:val="24"/>
        </w:rPr>
        <w:drawing>
          <wp:inline distT="0" distB="0" distL="114300" distR="114300">
            <wp:extent cx="3641725" cy="2172970"/>
            <wp:effectExtent l="0" t="0" r="1587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0"/>
                    <a:stretch>
                      <a:fillRect/>
                    </a:stretch>
                  </pic:blipFill>
                  <pic:spPr>
                    <a:xfrm>
                      <a:off x="0" y="0"/>
                      <a:ext cx="3641725" cy="2172970"/>
                    </a:xfrm>
                    <a:prstGeom prst="rect">
                      <a:avLst/>
                    </a:prstGeom>
                    <a:noFill/>
                    <a:ln w="9525">
                      <a:noFill/>
                    </a:ln>
                  </pic:spPr>
                </pic:pic>
              </a:graphicData>
            </a:graphic>
          </wp:inline>
        </w:drawing>
      </w:r>
    </w:p>
    <w:p w:rsidR="00F11E8C" w:rsidRDefault="00F11E8C">
      <w:pPr>
        <w:spacing w:line="360" w:lineRule="auto"/>
        <w:jc w:val="center"/>
        <w:rPr>
          <w:rFonts w:ascii="仿宋" w:eastAsia="仿宋" w:hAnsi="仿宋" w:cs="仿宋"/>
          <w:b/>
          <w:sz w:val="24"/>
        </w:rPr>
      </w:pPr>
    </w:p>
    <w:p w:rsidR="00F11E8C" w:rsidRDefault="007B200A">
      <w:pPr>
        <w:spacing w:line="360" w:lineRule="auto"/>
        <w:ind w:firstLineChars="900" w:firstLine="2530"/>
        <w:rPr>
          <w:rFonts w:ascii="仿宋" w:eastAsia="仿宋" w:hAnsi="仿宋" w:cs="仿宋"/>
          <w:b/>
          <w:sz w:val="28"/>
          <w:szCs w:val="28"/>
        </w:rPr>
      </w:pPr>
      <w:r>
        <w:rPr>
          <w:rFonts w:ascii="仿宋" w:eastAsia="仿宋" w:hAnsi="仿宋" w:cs="仿宋" w:hint="eastAsia"/>
          <w:b/>
          <w:sz w:val="28"/>
          <w:szCs w:val="28"/>
        </w:rPr>
        <w:t>参数设置</w:t>
      </w:r>
    </w:p>
    <w:p w:rsidR="00F11E8C" w:rsidRDefault="007B200A">
      <w:pPr>
        <w:spacing w:line="360" w:lineRule="auto"/>
        <w:ind w:firstLine="420"/>
        <w:jc w:val="left"/>
        <w:rPr>
          <w:rFonts w:ascii="仿宋" w:eastAsia="仿宋" w:hAnsi="仿宋" w:cs="仿宋"/>
          <w:b/>
          <w:sz w:val="28"/>
          <w:szCs w:val="28"/>
        </w:rPr>
      </w:pPr>
      <w:r>
        <w:rPr>
          <w:rFonts w:ascii="仿宋" w:eastAsia="仿宋" w:hAnsi="仿宋" w:cs="仿宋" w:hint="eastAsia"/>
          <w:sz w:val="28"/>
          <w:szCs w:val="28"/>
        </w:rPr>
        <w:t>变频器及伺服驱动器的参数请参考下表自行设置</w:t>
      </w:r>
    </w:p>
    <w:p w:rsidR="00F11E8C" w:rsidRDefault="007B200A">
      <w:pPr>
        <w:autoSpaceDE w:val="0"/>
        <w:autoSpaceDN w:val="0"/>
        <w:jc w:val="center"/>
        <w:rPr>
          <w:rFonts w:ascii="仿宋" w:eastAsia="仿宋" w:hAnsi="仿宋" w:cs="仿宋"/>
          <w:b/>
          <w:sz w:val="28"/>
          <w:szCs w:val="28"/>
        </w:rPr>
      </w:pPr>
      <w:r>
        <w:rPr>
          <w:rFonts w:ascii="仿宋" w:eastAsia="仿宋" w:hAnsi="仿宋" w:cs="仿宋" w:hint="eastAsia"/>
          <w:b/>
          <w:sz w:val="28"/>
          <w:szCs w:val="28"/>
        </w:rPr>
        <w:t>台达变频器参数</w:t>
      </w:r>
    </w:p>
    <w:tbl>
      <w:tblPr>
        <w:tblW w:w="648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98"/>
        <w:gridCol w:w="3402"/>
        <w:gridCol w:w="1587"/>
      </w:tblGrid>
      <w:tr w:rsidR="00F11E8C">
        <w:trPr>
          <w:jc w:val="center"/>
        </w:trPr>
        <w:tc>
          <w:tcPr>
            <w:tcW w:w="1498"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参数号</w:t>
            </w:r>
          </w:p>
        </w:tc>
        <w:tc>
          <w:tcPr>
            <w:tcW w:w="3402"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参数含义</w:t>
            </w:r>
          </w:p>
        </w:tc>
        <w:tc>
          <w:tcPr>
            <w:tcW w:w="1587"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设定值</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00.02</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恢复出厂值</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9</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01.00</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最高操作频率</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100</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01.07</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输出上限频率</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100</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01.09</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加速时间1</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01.10</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减速时间1</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02.00</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频率指令来源1</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02.01</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运转指令来源1</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498"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04.05</w:t>
            </w:r>
          </w:p>
        </w:tc>
        <w:tc>
          <w:tcPr>
            <w:tcW w:w="3402" w:type="dxa"/>
          </w:tcPr>
          <w:p w:rsidR="00F11E8C" w:rsidRDefault="007B200A">
            <w:pPr>
              <w:autoSpaceDE w:val="0"/>
              <w:autoSpaceDN w:val="0"/>
              <w:rPr>
                <w:rFonts w:ascii="仿宋" w:eastAsia="仿宋" w:hAnsi="仿宋" w:cs="仿宋"/>
                <w:sz w:val="24"/>
              </w:rPr>
            </w:pPr>
            <w:r>
              <w:rPr>
                <w:rFonts w:ascii="仿宋" w:eastAsia="仿宋" w:hAnsi="仿宋" w:cs="仿宋" w:hint="eastAsia"/>
                <w:sz w:val="24"/>
              </w:rPr>
              <w:t>多功能输入MI3</w:t>
            </w:r>
          </w:p>
        </w:tc>
        <w:tc>
          <w:tcPr>
            <w:tcW w:w="1587" w:type="dxa"/>
          </w:tcPr>
          <w:p w:rsidR="00F11E8C" w:rsidRDefault="007B200A">
            <w:pPr>
              <w:autoSpaceDE w:val="0"/>
              <w:autoSpaceDN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498"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04.06</w:t>
            </w:r>
          </w:p>
        </w:tc>
        <w:tc>
          <w:tcPr>
            <w:tcW w:w="3402" w:type="dxa"/>
          </w:tcPr>
          <w:p w:rsidR="00F11E8C" w:rsidRDefault="007B200A">
            <w:pPr>
              <w:autoSpaceDE w:val="0"/>
              <w:autoSpaceDN w:val="0"/>
              <w:rPr>
                <w:rFonts w:ascii="仿宋" w:eastAsia="仿宋" w:hAnsi="仿宋" w:cs="仿宋"/>
                <w:sz w:val="24"/>
                <w:lang w:val="es-ES"/>
              </w:rPr>
            </w:pPr>
            <w:r>
              <w:rPr>
                <w:rFonts w:ascii="仿宋" w:eastAsia="仿宋" w:hAnsi="仿宋" w:cs="仿宋" w:hint="eastAsia"/>
                <w:sz w:val="24"/>
              </w:rPr>
              <w:t>多功能输入</w:t>
            </w:r>
            <w:r>
              <w:rPr>
                <w:rFonts w:ascii="仿宋" w:eastAsia="仿宋" w:hAnsi="仿宋" w:cs="仿宋" w:hint="eastAsia"/>
                <w:sz w:val="24"/>
                <w:lang w:val="es-ES"/>
              </w:rPr>
              <w:t>MI4</w:t>
            </w:r>
          </w:p>
        </w:tc>
        <w:tc>
          <w:tcPr>
            <w:tcW w:w="1587"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2</w:t>
            </w:r>
          </w:p>
        </w:tc>
      </w:tr>
      <w:tr w:rsidR="00F11E8C">
        <w:trPr>
          <w:jc w:val="center"/>
        </w:trPr>
        <w:tc>
          <w:tcPr>
            <w:tcW w:w="1498"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04.07</w:t>
            </w:r>
          </w:p>
        </w:tc>
        <w:tc>
          <w:tcPr>
            <w:tcW w:w="3402" w:type="dxa"/>
          </w:tcPr>
          <w:p w:rsidR="00F11E8C" w:rsidRDefault="007B200A">
            <w:pPr>
              <w:autoSpaceDE w:val="0"/>
              <w:autoSpaceDN w:val="0"/>
              <w:rPr>
                <w:rFonts w:ascii="仿宋" w:eastAsia="仿宋" w:hAnsi="仿宋" w:cs="仿宋"/>
                <w:sz w:val="24"/>
                <w:lang w:val="es-ES"/>
              </w:rPr>
            </w:pPr>
            <w:r>
              <w:rPr>
                <w:rFonts w:ascii="仿宋" w:eastAsia="仿宋" w:hAnsi="仿宋" w:cs="仿宋" w:hint="eastAsia"/>
                <w:sz w:val="24"/>
              </w:rPr>
              <w:t>多功能输入</w:t>
            </w:r>
            <w:r>
              <w:rPr>
                <w:rFonts w:ascii="仿宋" w:eastAsia="仿宋" w:hAnsi="仿宋" w:cs="仿宋" w:hint="eastAsia"/>
                <w:sz w:val="24"/>
                <w:lang w:val="es-ES"/>
              </w:rPr>
              <w:t>MI5</w:t>
            </w:r>
          </w:p>
        </w:tc>
        <w:tc>
          <w:tcPr>
            <w:tcW w:w="1587"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3</w:t>
            </w:r>
          </w:p>
        </w:tc>
      </w:tr>
      <w:tr w:rsidR="00F11E8C">
        <w:trPr>
          <w:jc w:val="center"/>
        </w:trPr>
        <w:tc>
          <w:tcPr>
            <w:tcW w:w="1498"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05.00</w:t>
            </w:r>
          </w:p>
        </w:tc>
        <w:tc>
          <w:tcPr>
            <w:tcW w:w="3402" w:type="dxa"/>
          </w:tcPr>
          <w:p w:rsidR="00F11E8C" w:rsidRDefault="007B200A">
            <w:pPr>
              <w:autoSpaceDE w:val="0"/>
              <w:autoSpaceDN w:val="0"/>
              <w:rPr>
                <w:rFonts w:ascii="仿宋" w:eastAsia="仿宋" w:hAnsi="仿宋" w:cs="仿宋"/>
                <w:sz w:val="24"/>
                <w:lang w:val="es-ES"/>
              </w:rPr>
            </w:pPr>
            <w:r>
              <w:rPr>
                <w:rFonts w:ascii="仿宋" w:eastAsia="仿宋" w:hAnsi="仿宋" w:cs="仿宋" w:hint="eastAsia"/>
                <w:sz w:val="24"/>
              </w:rPr>
              <w:t>多段速</w:t>
            </w:r>
            <w:r>
              <w:rPr>
                <w:rFonts w:ascii="仿宋" w:eastAsia="仿宋" w:hAnsi="仿宋" w:cs="仿宋" w:hint="eastAsia"/>
                <w:sz w:val="24"/>
                <w:lang w:val="es-ES"/>
              </w:rPr>
              <w:t>1</w:t>
            </w:r>
          </w:p>
        </w:tc>
        <w:tc>
          <w:tcPr>
            <w:tcW w:w="1587"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20</w:t>
            </w:r>
          </w:p>
        </w:tc>
      </w:tr>
      <w:tr w:rsidR="00F11E8C">
        <w:trPr>
          <w:jc w:val="center"/>
        </w:trPr>
        <w:tc>
          <w:tcPr>
            <w:tcW w:w="1498"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05.01</w:t>
            </w:r>
          </w:p>
        </w:tc>
        <w:tc>
          <w:tcPr>
            <w:tcW w:w="3402" w:type="dxa"/>
          </w:tcPr>
          <w:p w:rsidR="00F11E8C" w:rsidRDefault="007B200A">
            <w:pPr>
              <w:autoSpaceDE w:val="0"/>
              <w:autoSpaceDN w:val="0"/>
              <w:rPr>
                <w:rFonts w:ascii="仿宋" w:eastAsia="仿宋" w:hAnsi="仿宋" w:cs="仿宋"/>
                <w:sz w:val="24"/>
                <w:lang w:val="es-ES"/>
              </w:rPr>
            </w:pPr>
            <w:r>
              <w:rPr>
                <w:rFonts w:ascii="仿宋" w:eastAsia="仿宋" w:hAnsi="仿宋" w:cs="仿宋" w:hint="eastAsia"/>
                <w:sz w:val="24"/>
              </w:rPr>
              <w:t>多段速</w:t>
            </w:r>
            <w:r>
              <w:rPr>
                <w:rFonts w:ascii="仿宋" w:eastAsia="仿宋" w:hAnsi="仿宋" w:cs="仿宋" w:hint="eastAsia"/>
                <w:sz w:val="24"/>
                <w:lang w:val="es-ES"/>
              </w:rPr>
              <w:t>2</w:t>
            </w:r>
          </w:p>
        </w:tc>
        <w:tc>
          <w:tcPr>
            <w:tcW w:w="1587"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rPr>
              <w:t>50</w:t>
            </w:r>
          </w:p>
        </w:tc>
      </w:tr>
      <w:tr w:rsidR="00F11E8C">
        <w:trPr>
          <w:jc w:val="center"/>
        </w:trPr>
        <w:tc>
          <w:tcPr>
            <w:tcW w:w="1498"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lang w:val="es-ES"/>
              </w:rPr>
              <w:t>05.02</w:t>
            </w:r>
          </w:p>
        </w:tc>
        <w:tc>
          <w:tcPr>
            <w:tcW w:w="3402" w:type="dxa"/>
          </w:tcPr>
          <w:p w:rsidR="00F11E8C" w:rsidRDefault="007B200A">
            <w:pPr>
              <w:autoSpaceDE w:val="0"/>
              <w:autoSpaceDN w:val="0"/>
              <w:rPr>
                <w:rFonts w:ascii="仿宋" w:eastAsia="仿宋" w:hAnsi="仿宋" w:cs="仿宋"/>
                <w:sz w:val="24"/>
                <w:lang w:val="es-ES"/>
              </w:rPr>
            </w:pPr>
            <w:r>
              <w:rPr>
                <w:rFonts w:ascii="仿宋" w:eastAsia="仿宋" w:hAnsi="仿宋" w:cs="仿宋" w:hint="eastAsia"/>
                <w:sz w:val="24"/>
              </w:rPr>
              <w:t>多段速</w:t>
            </w:r>
            <w:r>
              <w:rPr>
                <w:rFonts w:ascii="仿宋" w:eastAsia="仿宋" w:hAnsi="仿宋" w:cs="仿宋" w:hint="eastAsia"/>
                <w:sz w:val="24"/>
                <w:lang w:val="es-ES"/>
              </w:rPr>
              <w:t>3</w:t>
            </w:r>
          </w:p>
        </w:tc>
        <w:tc>
          <w:tcPr>
            <w:tcW w:w="1587" w:type="dxa"/>
          </w:tcPr>
          <w:p w:rsidR="00F11E8C" w:rsidRDefault="007B200A">
            <w:pPr>
              <w:autoSpaceDE w:val="0"/>
              <w:autoSpaceDN w:val="0"/>
              <w:jc w:val="center"/>
              <w:rPr>
                <w:rFonts w:ascii="仿宋" w:eastAsia="仿宋" w:hAnsi="仿宋" w:cs="仿宋"/>
                <w:sz w:val="24"/>
                <w:lang w:val="es-ES"/>
              </w:rPr>
            </w:pPr>
            <w:r>
              <w:rPr>
                <w:rFonts w:ascii="仿宋" w:eastAsia="仿宋" w:hAnsi="仿宋" w:cs="仿宋" w:hint="eastAsia"/>
                <w:sz w:val="24"/>
              </w:rPr>
              <w:t>70</w:t>
            </w:r>
          </w:p>
        </w:tc>
      </w:tr>
    </w:tbl>
    <w:p w:rsidR="00F11E8C" w:rsidRDefault="007B200A">
      <w:pPr>
        <w:autoSpaceDE w:val="0"/>
        <w:autoSpaceDN w:val="0"/>
        <w:snapToGrid w:val="0"/>
        <w:jc w:val="center"/>
        <w:rPr>
          <w:rFonts w:ascii="仿宋" w:eastAsia="仿宋" w:hAnsi="仿宋" w:cs="仿宋"/>
          <w:b/>
          <w:sz w:val="28"/>
          <w:szCs w:val="28"/>
        </w:rPr>
      </w:pPr>
      <w:r>
        <w:rPr>
          <w:rFonts w:ascii="仿宋" w:eastAsia="仿宋" w:hAnsi="仿宋" w:cs="仿宋" w:hint="eastAsia"/>
          <w:b/>
          <w:sz w:val="28"/>
          <w:szCs w:val="28"/>
        </w:rPr>
        <w:t>汇川变频器参数</w:t>
      </w:r>
    </w:p>
    <w:tbl>
      <w:tblPr>
        <w:tblW w:w="6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9"/>
        <w:gridCol w:w="3384"/>
        <w:gridCol w:w="1624"/>
      </w:tblGrid>
      <w:tr w:rsidR="00F11E8C">
        <w:trPr>
          <w:jc w:val="center"/>
        </w:trPr>
        <w:tc>
          <w:tcPr>
            <w:tcW w:w="1559"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参数号</w:t>
            </w:r>
          </w:p>
        </w:tc>
        <w:tc>
          <w:tcPr>
            <w:tcW w:w="3384"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参数含义</w:t>
            </w:r>
          </w:p>
        </w:tc>
        <w:tc>
          <w:tcPr>
            <w:tcW w:w="1624"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设定值</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FP-01</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参数初始化</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F0-00</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命令源选择</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F0-01</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频率源选择</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4</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F0-04</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最大频率</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100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F0-06</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上限频率</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100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F0-09</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加速时间1</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lastRenderedPageBreak/>
              <w:t>F0-10</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减速时间1</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F2-00</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DI1端子功能</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F2-01</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DI2端子功能</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2</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F2-02</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DI3端子功能</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13</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F2-03</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DI4端子功能</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14</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F2-04</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DI5端子功能</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15</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F8-02</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多段速1</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20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F8-03</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多段速2</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50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F8-04</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多段速3</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70</w:t>
            </w:r>
          </w:p>
        </w:tc>
      </w:tr>
    </w:tbl>
    <w:p w:rsidR="00F11E8C" w:rsidRDefault="007B200A">
      <w:pPr>
        <w:jc w:val="center"/>
        <w:rPr>
          <w:rFonts w:ascii="仿宋" w:eastAsia="仿宋" w:hAnsi="仿宋" w:cs="仿宋"/>
          <w:b/>
          <w:sz w:val="28"/>
          <w:szCs w:val="28"/>
        </w:rPr>
      </w:pPr>
      <w:r>
        <w:rPr>
          <w:rFonts w:ascii="仿宋" w:eastAsia="仿宋" w:hAnsi="仿宋" w:cs="仿宋" w:hint="eastAsia"/>
          <w:b/>
          <w:sz w:val="28"/>
          <w:szCs w:val="28"/>
        </w:rPr>
        <w:t>台达伺服驱动器参数</w:t>
      </w:r>
    </w:p>
    <w:tbl>
      <w:tblPr>
        <w:tblW w:w="656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9"/>
        <w:gridCol w:w="3384"/>
        <w:gridCol w:w="1624"/>
      </w:tblGrid>
      <w:tr w:rsidR="00F11E8C">
        <w:trPr>
          <w:jc w:val="center"/>
        </w:trPr>
        <w:tc>
          <w:tcPr>
            <w:tcW w:w="1559"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参数号</w:t>
            </w:r>
          </w:p>
        </w:tc>
        <w:tc>
          <w:tcPr>
            <w:tcW w:w="3384"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参数含义</w:t>
            </w:r>
          </w:p>
        </w:tc>
        <w:tc>
          <w:tcPr>
            <w:tcW w:w="1624" w:type="dxa"/>
          </w:tcPr>
          <w:p w:rsidR="00F11E8C" w:rsidRDefault="007B200A">
            <w:pPr>
              <w:autoSpaceDE w:val="0"/>
              <w:autoSpaceDN w:val="0"/>
              <w:jc w:val="center"/>
              <w:rPr>
                <w:rFonts w:ascii="仿宋" w:eastAsia="仿宋" w:hAnsi="仿宋" w:cs="仿宋"/>
                <w:b/>
                <w:sz w:val="24"/>
              </w:rPr>
            </w:pPr>
            <w:r>
              <w:rPr>
                <w:rFonts w:ascii="仿宋" w:eastAsia="仿宋" w:hAnsi="仿宋" w:cs="仿宋" w:hint="eastAsia"/>
                <w:b/>
                <w:sz w:val="24"/>
              </w:rPr>
              <w:t>设定值</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P2-08</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恢复出厂值</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P1-00</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脉冲输入形式</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2</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P1-01</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控制模式</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P1-44</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齿轮比分子</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10</w:t>
            </w:r>
          </w:p>
        </w:tc>
      </w:tr>
      <w:tr w:rsidR="00F11E8C">
        <w:trPr>
          <w:jc w:val="center"/>
        </w:trPr>
        <w:tc>
          <w:tcPr>
            <w:tcW w:w="1559" w:type="dxa"/>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P1-45</w:t>
            </w:r>
          </w:p>
        </w:tc>
        <w:tc>
          <w:tcPr>
            <w:tcW w:w="3384" w:type="dxa"/>
            <w:tcBorders>
              <w:right w:val="single" w:sz="4" w:space="0" w:color="auto"/>
            </w:tcBorders>
          </w:tcPr>
          <w:p w:rsidR="00F11E8C" w:rsidRDefault="007B200A">
            <w:pPr>
              <w:autoSpaceDE w:val="0"/>
              <w:autoSpaceDN w:val="0"/>
              <w:snapToGrid w:val="0"/>
              <w:jc w:val="left"/>
              <w:rPr>
                <w:rFonts w:ascii="仿宋" w:eastAsia="仿宋" w:hAnsi="仿宋" w:cs="仿宋"/>
                <w:sz w:val="24"/>
              </w:rPr>
            </w:pPr>
            <w:r>
              <w:rPr>
                <w:rFonts w:ascii="仿宋" w:eastAsia="仿宋" w:hAnsi="仿宋" w:cs="仿宋" w:hint="eastAsia"/>
                <w:sz w:val="24"/>
              </w:rPr>
              <w:t>齿轮比分母</w:t>
            </w:r>
          </w:p>
        </w:tc>
        <w:tc>
          <w:tcPr>
            <w:tcW w:w="1624" w:type="dxa"/>
            <w:tcBorders>
              <w:left w:val="single" w:sz="4" w:space="0" w:color="auto"/>
            </w:tcBorders>
          </w:tcPr>
          <w:p w:rsidR="00F11E8C" w:rsidRDefault="007B200A">
            <w:pPr>
              <w:autoSpaceDE w:val="0"/>
              <w:autoSpaceDN w:val="0"/>
              <w:snapToGrid w:val="0"/>
              <w:jc w:val="center"/>
              <w:rPr>
                <w:rFonts w:ascii="仿宋" w:eastAsia="仿宋" w:hAnsi="仿宋" w:cs="仿宋"/>
                <w:sz w:val="24"/>
              </w:rPr>
            </w:pPr>
            <w:r>
              <w:rPr>
                <w:rFonts w:ascii="仿宋" w:eastAsia="仿宋" w:hAnsi="仿宋" w:cs="仿宋" w:hint="eastAsia"/>
                <w:sz w:val="24"/>
              </w:rPr>
              <w:t>1</w:t>
            </w:r>
          </w:p>
        </w:tc>
      </w:tr>
    </w:tbl>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ind w:firstLineChars="650" w:firstLine="2349"/>
        <w:rPr>
          <w:rFonts w:ascii="仿宋" w:eastAsia="仿宋" w:hAnsi="仿宋" w:cs="仿宋"/>
          <w:b/>
          <w:sz w:val="36"/>
          <w:szCs w:val="36"/>
        </w:rPr>
      </w:pPr>
    </w:p>
    <w:p w:rsidR="00F11E8C" w:rsidRDefault="00F11E8C">
      <w:pPr>
        <w:tabs>
          <w:tab w:val="left" w:pos="0"/>
          <w:tab w:val="left" w:pos="900"/>
        </w:tabs>
        <w:rPr>
          <w:rFonts w:ascii="仿宋" w:eastAsia="仿宋" w:hAnsi="仿宋" w:cs="仿宋"/>
          <w:b/>
          <w:sz w:val="36"/>
          <w:szCs w:val="36"/>
        </w:rPr>
      </w:pPr>
    </w:p>
    <w:p w:rsidR="00F11E8C" w:rsidRDefault="007B200A">
      <w:pPr>
        <w:tabs>
          <w:tab w:val="left" w:pos="0"/>
          <w:tab w:val="left" w:pos="900"/>
        </w:tabs>
        <w:ind w:firstLineChars="650" w:firstLine="2349"/>
        <w:rPr>
          <w:rFonts w:ascii="仿宋" w:eastAsia="仿宋" w:hAnsi="仿宋" w:cs="仿宋"/>
          <w:b/>
          <w:sz w:val="36"/>
          <w:szCs w:val="36"/>
        </w:rPr>
      </w:pPr>
      <w:r>
        <w:rPr>
          <w:rFonts w:ascii="仿宋" w:eastAsia="仿宋" w:hAnsi="仿宋" w:cs="仿宋" w:hint="eastAsia"/>
          <w:b/>
          <w:sz w:val="36"/>
          <w:szCs w:val="36"/>
        </w:rPr>
        <w:lastRenderedPageBreak/>
        <w:t>2019电气安装与维修技能比赛配分表</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6"/>
        <w:gridCol w:w="5378"/>
        <w:gridCol w:w="1890"/>
      </w:tblGrid>
      <w:tr w:rsidR="00F11E8C">
        <w:trPr>
          <w:trHeight w:val="492"/>
        </w:trPr>
        <w:tc>
          <w:tcPr>
            <w:tcW w:w="2586"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项目</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内容</w:t>
            </w:r>
          </w:p>
        </w:tc>
        <w:tc>
          <w:tcPr>
            <w:tcW w:w="1890"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配分</w:t>
            </w: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（一）</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器件安装位置</w:t>
            </w:r>
          </w:p>
          <w:p w:rsidR="00F11E8C" w:rsidRDefault="007B200A">
            <w:pPr>
              <w:jc w:val="center"/>
              <w:rPr>
                <w:rFonts w:ascii="仿宋" w:eastAsia="仿宋" w:hAnsi="仿宋" w:cs="仿宋"/>
                <w:sz w:val="24"/>
              </w:rPr>
            </w:pPr>
            <w:r>
              <w:rPr>
                <w:rFonts w:ascii="仿宋" w:eastAsia="仿宋" w:hAnsi="仿宋" w:cs="仿宋" w:hint="eastAsia"/>
                <w:b/>
                <w:sz w:val="24"/>
              </w:rPr>
              <w:t>及固定工艺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电源配电箱安装</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5</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照明配电箱、接线盒体及灯具的安装</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弱电信号箱安装</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电气控制箱安装</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电动机模块及传感器模块的安装</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（二）</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PVC线管敷设工艺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PVC线管制作工艺</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12</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PVC线管的固定工艺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PVC线管进盒（箱）工艺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（三）</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PVC线槽敷设工艺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PVC线槽拼接和固定工艺</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15</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PVC线槽进箱（盒）工艺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行线槽安装固定工艺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（四）</w:t>
            </w:r>
          </w:p>
          <w:p w:rsidR="00F11E8C" w:rsidRDefault="007B200A">
            <w:pPr>
              <w:tabs>
                <w:tab w:val="left" w:pos="0"/>
                <w:tab w:val="left" w:pos="900"/>
              </w:tabs>
              <w:jc w:val="center"/>
              <w:rPr>
                <w:rFonts w:ascii="仿宋" w:eastAsia="仿宋" w:hAnsi="仿宋" w:cs="仿宋"/>
                <w:sz w:val="24"/>
              </w:rPr>
            </w:pPr>
            <w:r>
              <w:rPr>
                <w:rFonts w:ascii="仿宋" w:eastAsia="仿宋" w:hAnsi="仿宋" w:cs="仿宋" w:hint="eastAsia"/>
                <w:b/>
                <w:sz w:val="24"/>
              </w:rPr>
              <w:t>金属桥架敷设工艺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金属桥架组装工艺</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15</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金属桥架固定工艺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桥架进盒（箱）引线及接地工艺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spacing w:line="260" w:lineRule="exact"/>
              <w:jc w:val="center"/>
              <w:rPr>
                <w:rFonts w:ascii="仿宋" w:eastAsia="仿宋" w:hAnsi="仿宋" w:cs="仿宋"/>
                <w:b/>
                <w:sz w:val="24"/>
              </w:rPr>
            </w:pPr>
            <w:r>
              <w:rPr>
                <w:rFonts w:ascii="仿宋" w:eastAsia="仿宋" w:hAnsi="仿宋" w:cs="仿宋" w:hint="eastAsia"/>
                <w:b/>
                <w:sz w:val="24"/>
              </w:rPr>
              <w:t>（五）</w:t>
            </w:r>
          </w:p>
          <w:p w:rsidR="00F11E8C" w:rsidRDefault="007B200A">
            <w:pPr>
              <w:spacing w:line="260" w:lineRule="exact"/>
              <w:jc w:val="center"/>
              <w:rPr>
                <w:rFonts w:ascii="仿宋" w:eastAsia="仿宋" w:hAnsi="仿宋" w:cs="仿宋"/>
                <w:b/>
                <w:sz w:val="24"/>
              </w:rPr>
            </w:pPr>
            <w:r>
              <w:rPr>
                <w:rFonts w:ascii="仿宋" w:eastAsia="仿宋" w:hAnsi="仿宋" w:cs="仿宋" w:hint="eastAsia"/>
                <w:b/>
                <w:sz w:val="24"/>
              </w:rPr>
              <w:t>电源配电箱线路安装及工艺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Cs/>
                <w:sz w:val="24"/>
              </w:rPr>
            </w:pPr>
            <w:r>
              <w:rPr>
                <w:rFonts w:ascii="仿宋" w:eastAsia="仿宋" w:hAnsi="仿宋" w:cs="仿宋" w:hint="eastAsia"/>
                <w:bCs/>
                <w:sz w:val="24"/>
              </w:rPr>
              <w:t>箱内器件选择</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6</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bCs/>
                <w:sz w:val="24"/>
              </w:rPr>
              <w:t>箱内配线工艺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bCs/>
                <w:sz w:val="24"/>
              </w:rPr>
              <w:t>箱内布线和接线工艺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（六）</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照明线路安装及工艺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Cs/>
                <w:sz w:val="24"/>
              </w:rPr>
            </w:pPr>
            <w:r>
              <w:rPr>
                <w:rFonts w:ascii="仿宋" w:eastAsia="仿宋" w:hAnsi="仿宋" w:cs="仿宋" w:hint="eastAsia"/>
                <w:bCs/>
                <w:sz w:val="24"/>
              </w:rPr>
              <w:t>箱内器件选择</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9</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bCs/>
                <w:sz w:val="24"/>
              </w:rPr>
              <w:t>箱内布线工艺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bCs/>
                <w:sz w:val="24"/>
              </w:rPr>
              <w:t>线路接线工艺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spacing w:line="240" w:lineRule="atLeast"/>
              <w:jc w:val="left"/>
              <w:rPr>
                <w:rFonts w:ascii="仿宋" w:eastAsia="仿宋" w:hAnsi="仿宋" w:cs="仿宋"/>
                <w:bCs/>
                <w:sz w:val="24"/>
              </w:rPr>
            </w:pPr>
            <w:r>
              <w:rPr>
                <w:rFonts w:ascii="仿宋" w:eastAsia="仿宋" w:hAnsi="仿宋" w:cs="仿宋" w:hint="eastAsia"/>
                <w:bCs/>
                <w:sz w:val="24"/>
              </w:rPr>
              <w:t>开关、插座安装工艺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Cs/>
                <w:sz w:val="24"/>
              </w:rPr>
            </w:pPr>
            <w:r>
              <w:rPr>
                <w:rFonts w:ascii="仿宋" w:eastAsia="仿宋" w:hAnsi="仿宋" w:cs="仿宋" w:hint="eastAsia"/>
                <w:bCs/>
                <w:sz w:val="24"/>
              </w:rPr>
              <w:t>网络、电话、电视线制作工艺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spacing w:line="240" w:lineRule="atLeast"/>
              <w:jc w:val="left"/>
              <w:rPr>
                <w:rFonts w:ascii="仿宋" w:eastAsia="仿宋" w:hAnsi="仿宋" w:cs="仿宋"/>
                <w:sz w:val="24"/>
              </w:rPr>
            </w:pPr>
            <w:r>
              <w:rPr>
                <w:rFonts w:ascii="仿宋" w:eastAsia="仿宋" w:hAnsi="仿宋" w:cs="仿宋" w:hint="eastAsia"/>
                <w:sz w:val="24"/>
              </w:rPr>
              <w:t>网络、电话、电视接口安装工艺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spacing w:line="260" w:lineRule="exact"/>
              <w:jc w:val="center"/>
              <w:rPr>
                <w:rFonts w:ascii="仿宋" w:eastAsia="仿宋" w:hAnsi="仿宋" w:cs="仿宋"/>
                <w:b/>
                <w:sz w:val="24"/>
              </w:rPr>
            </w:pPr>
            <w:r>
              <w:rPr>
                <w:rFonts w:ascii="仿宋" w:eastAsia="仿宋" w:hAnsi="仿宋" w:cs="仿宋" w:hint="eastAsia"/>
                <w:b/>
                <w:sz w:val="24"/>
              </w:rPr>
              <w:t>（七）</w:t>
            </w:r>
          </w:p>
          <w:p w:rsidR="00F11E8C" w:rsidRDefault="007B200A">
            <w:pPr>
              <w:spacing w:line="260" w:lineRule="exact"/>
              <w:jc w:val="center"/>
              <w:rPr>
                <w:rFonts w:ascii="仿宋" w:eastAsia="仿宋" w:hAnsi="仿宋" w:cs="仿宋"/>
                <w:b/>
                <w:sz w:val="24"/>
              </w:rPr>
            </w:pPr>
            <w:r>
              <w:rPr>
                <w:rFonts w:ascii="仿宋" w:eastAsia="仿宋" w:hAnsi="仿宋" w:cs="仿宋" w:hint="eastAsia"/>
                <w:b/>
                <w:sz w:val="24"/>
              </w:rPr>
              <w:t>电气控制线路安装及工艺</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sz w:val="24"/>
              </w:rPr>
            </w:pPr>
            <w:r>
              <w:rPr>
                <w:rFonts w:ascii="仿宋" w:eastAsia="仿宋" w:hAnsi="仿宋" w:cs="仿宋" w:hint="eastAsia"/>
                <w:sz w:val="24"/>
              </w:rPr>
              <w:t>箱内配线工艺</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F11E8C">
            <w:pPr>
              <w:tabs>
                <w:tab w:val="left" w:pos="0"/>
                <w:tab w:val="left" w:pos="900"/>
              </w:tabs>
              <w:jc w:val="center"/>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线路布线工艺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电气接线工艺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引入、引出与接线端接线工艺</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rPr>
                <w:rFonts w:ascii="仿宋" w:eastAsia="仿宋" w:hAnsi="仿宋" w:cs="仿宋"/>
                <w:b/>
                <w:sz w:val="24"/>
              </w:rPr>
            </w:pPr>
            <w:r>
              <w:rPr>
                <w:rFonts w:ascii="仿宋" w:eastAsia="仿宋" w:hAnsi="仿宋" w:cs="仿宋" w:hint="eastAsia"/>
                <w:sz w:val="24"/>
              </w:rPr>
              <w:t>电动机及传感器连接</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（八）</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设备功能</w:t>
            </w:r>
          </w:p>
        </w:tc>
        <w:tc>
          <w:tcPr>
            <w:tcW w:w="5378" w:type="dxa"/>
            <w:tcBorders>
              <w:top w:val="single" w:sz="4" w:space="0" w:color="auto"/>
              <w:left w:val="single" w:sz="4" w:space="0" w:color="auto"/>
              <w:bottom w:val="single" w:sz="4" w:space="0" w:color="auto"/>
              <w:right w:val="single" w:sz="4" w:space="0" w:color="auto"/>
            </w:tcBorders>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电源供电箱通电检测</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8</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tcPr>
          <w:p w:rsidR="00F11E8C" w:rsidRDefault="007B200A">
            <w:pPr>
              <w:tabs>
                <w:tab w:val="left" w:pos="0"/>
                <w:tab w:val="left" w:pos="900"/>
              </w:tabs>
              <w:spacing w:line="240" w:lineRule="atLeast"/>
              <w:rPr>
                <w:rFonts w:ascii="仿宋" w:eastAsia="仿宋" w:hAnsi="仿宋" w:cs="仿宋"/>
                <w:b/>
                <w:sz w:val="24"/>
              </w:rPr>
            </w:pPr>
            <w:r>
              <w:rPr>
                <w:rFonts w:ascii="仿宋" w:eastAsia="仿宋" w:hAnsi="仿宋" w:cs="仿宋" w:hint="eastAsia"/>
                <w:sz w:val="24"/>
              </w:rPr>
              <w:t>照明线路通电检测</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弱电线路信号检测</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电气控制线路参数设置</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电气控制线路功能调试</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spacing w:line="240" w:lineRule="atLeast"/>
              <w:rPr>
                <w:rFonts w:ascii="仿宋" w:eastAsia="仿宋" w:hAnsi="仿宋" w:cs="仿宋"/>
                <w:b/>
                <w:sz w:val="24"/>
              </w:rPr>
            </w:pPr>
            <w:r>
              <w:rPr>
                <w:rFonts w:ascii="仿宋" w:eastAsia="仿宋" w:hAnsi="仿宋" w:cs="仿宋" w:hint="eastAsia"/>
                <w:sz w:val="24"/>
              </w:rPr>
              <w:t>编写PLC程序并调试，完成触摸屏页面的页面制作并调试通信。</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r w:rsidR="00F11E8C">
        <w:trPr>
          <w:trHeight w:val="284"/>
        </w:trPr>
        <w:tc>
          <w:tcPr>
            <w:tcW w:w="2586"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（九）</w:t>
            </w:r>
          </w:p>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职业与安全意识</w:t>
            </w: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安全施工</w:t>
            </w:r>
          </w:p>
        </w:tc>
        <w:tc>
          <w:tcPr>
            <w:tcW w:w="1890" w:type="dxa"/>
            <w:vMerge w:val="restart"/>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jc w:val="center"/>
              <w:rPr>
                <w:rFonts w:ascii="仿宋" w:eastAsia="仿宋" w:hAnsi="仿宋" w:cs="仿宋"/>
                <w:b/>
                <w:sz w:val="24"/>
              </w:rPr>
            </w:pPr>
            <w:r>
              <w:rPr>
                <w:rFonts w:ascii="仿宋" w:eastAsia="仿宋" w:hAnsi="仿宋" w:cs="仿宋" w:hint="eastAsia"/>
                <w:b/>
                <w:sz w:val="24"/>
              </w:rPr>
              <w:t>10</w:t>
            </w:r>
          </w:p>
        </w:tc>
      </w:tr>
      <w:tr w:rsidR="00F11E8C">
        <w:trPr>
          <w:trHeight w:val="284"/>
        </w:trPr>
        <w:tc>
          <w:tcPr>
            <w:tcW w:w="2586"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c>
          <w:tcPr>
            <w:tcW w:w="5378" w:type="dxa"/>
            <w:tcBorders>
              <w:top w:val="single" w:sz="4" w:space="0" w:color="auto"/>
              <w:left w:val="single" w:sz="4" w:space="0" w:color="auto"/>
              <w:bottom w:val="single" w:sz="4" w:space="0" w:color="auto"/>
              <w:right w:val="single" w:sz="4" w:space="0" w:color="auto"/>
            </w:tcBorders>
            <w:vAlign w:val="center"/>
          </w:tcPr>
          <w:p w:rsidR="00F11E8C" w:rsidRDefault="007B200A">
            <w:pPr>
              <w:tabs>
                <w:tab w:val="left" w:pos="0"/>
                <w:tab w:val="left" w:pos="900"/>
              </w:tabs>
              <w:spacing w:line="240" w:lineRule="atLeast"/>
              <w:rPr>
                <w:rFonts w:ascii="仿宋" w:eastAsia="仿宋" w:hAnsi="仿宋" w:cs="仿宋"/>
                <w:sz w:val="24"/>
              </w:rPr>
            </w:pPr>
            <w:r>
              <w:rPr>
                <w:rFonts w:ascii="仿宋" w:eastAsia="仿宋" w:hAnsi="仿宋" w:cs="仿宋" w:hint="eastAsia"/>
                <w:sz w:val="24"/>
              </w:rPr>
              <w:t>文明施工</w:t>
            </w:r>
          </w:p>
        </w:tc>
        <w:tc>
          <w:tcPr>
            <w:tcW w:w="1890" w:type="dxa"/>
            <w:vMerge/>
            <w:tcBorders>
              <w:top w:val="single" w:sz="4" w:space="0" w:color="auto"/>
              <w:left w:val="single" w:sz="4" w:space="0" w:color="auto"/>
              <w:bottom w:val="single" w:sz="4" w:space="0" w:color="auto"/>
              <w:right w:val="single" w:sz="4" w:space="0" w:color="auto"/>
            </w:tcBorders>
            <w:vAlign w:val="center"/>
          </w:tcPr>
          <w:p w:rsidR="00F11E8C" w:rsidRDefault="00F11E8C">
            <w:pPr>
              <w:widowControl/>
              <w:jc w:val="left"/>
              <w:rPr>
                <w:rFonts w:ascii="仿宋" w:eastAsia="仿宋" w:hAnsi="仿宋" w:cs="仿宋"/>
                <w:b/>
                <w:sz w:val="24"/>
              </w:rPr>
            </w:pPr>
          </w:p>
        </w:tc>
      </w:tr>
    </w:tbl>
    <w:p w:rsidR="00F11E8C" w:rsidRDefault="00F11E8C">
      <w:pPr>
        <w:jc w:val="center"/>
        <w:rPr>
          <w:rFonts w:ascii="仿宋" w:eastAsia="仿宋" w:hAnsi="仿宋" w:cs="仿宋"/>
          <w:b/>
          <w:sz w:val="36"/>
          <w:szCs w:val="28"/>
        </w:rPr>
      </w:pPr>
    </w:p>
    <w:p w:rsidR="00F11E8C" w:rsidRDefault="007B200A">
      <w:pPr>
        <w:jc w:val="center"/>
        <w:rPr>
          <w:rFonts w:ascii="仿宋" w:eastAsia="仿宋" w:hAnsi="仿宋" w:cs="仿宋"/>
          <w:b/>
          <w:sz w:val="32"/>
          <w:szCs w:val="28"/>
        </w:rPr>
      </w:pPr>
      <w:r>
        <w:rPr>
          <w:rFonts w:ascii="仿宋" w:eastAsia="仿宋" w:hAnsi="仿宋" w:cs="仿宋" w:hint="eastAsia"/>
          <w:noProof/>
        </w:rPr>
        <w:lastRenderedPageBreak/>
        <mc:AlternateContent>
          <mc:Choice Requires="wps">
            <w:drawing>
              <wp:anchor distT="0" distB="0" distL="114300" distR="114300" simplePos="0" relativeHeight="251658240" behindDoc="0" locked="0" layoutInCell="1" allowOverlap="1">
                <wp:simplePos x="0" y="0"/>
                <wp:positionH relativeFrom="column">
                  <wp:posOffset>626745</wp:posOffset>
                </wp:positionH>
                <wp:positionV relativeFrom="paragraph">
                  <wp:posOffset>379095</wp:posOffset>
                </wp:positionV>
                <wp:extent cx="800100" cy="396240"/>
                <wp:effectExtent l="4445" t="4445" r="14605" b="18415"/>
                <wp:wrapNone/>
                <wp:docPr id="36" name="矩形 36"/>
                <wp:cNvGraphicFramePr/>
                <a:graphic xmlns:a="http://schemas.openxmlformats.org/drawingml/2006/main">
                  <a:graphicData uri="http://schemas.microsoft.com/office/word/2010/wordprocessingShape">
                    <wps:wsp>
                      <wps:cNvSpPr/>
                      <wps:spPr>
                        <a:xfrm>
                          <a:off x="0" y="0"/>
                          <a:ext cx="800100" cy="396240"/>
                        </a:xfrm>
                        <a:prstGeom prst="rect">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rect w14:anchorId="772E002B" id="矩形 36" o:spid="_x0000_s1026" style="position:absolute;left:0;text-align:left;margin-left:49.35pt;margin-top:29.85pt;width:63pt;height:31.2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ez6gEAANEDAAAOAAAAZHJzL2Uyb0RvYy54bWysU81uEzEQviPxDpbvZDdpG7WrbHogDRcE&#10;lQoPMLG9u5b8J4+bTZ4GiRsPweMgXoOxE9IWOFQVe/CO7fHn7/tmvLjeWcO2KqL2ruXTSc2ZcsJL&#10;7fqWf/60fnPJGSZwEox3quV7hfx6+frVYgyNmvnBG6kiIxCHzRhaPqQUmqpCMSgLOPFBOdrsfLSQ&#10;aBr7SkYYCd2aalbX82r0UYbohUKk1dVhky8LftcpkT52HarETMuJWypjLOMmj9VyAU0fIQxaHGnA&#10;C1hY0I4uPUGtIAG7j/ovKKtF9Oi7NBHeVr7rtFBFA6mZ1n+ouRsgqKKFzMFwsgn/H6z4sL2NTMuW&#10;n805c2CpRj+/fPvx/SujBXJnDNhQ0l24jccZUpil7rpo859EsF1xdH9yVO0SE7R4WZMq8l3Q1tnV&#10;fHZeHK8eDoeI6Z3yluWg5ZEKVnyE7XtMdCGl/k7Jd6E3Wq61MWUS+81bE9kWqLjr8mXGdORJmnFs&#10;bPnVxeyCeAD1WGcgUWgDqUbXl/uenMDHwHX5/gWcia0AhwOBgpDToLE6qewWNIMCeeMkS/tAxjp6&#10;AjyTsUpyZhS9mByVzATaPCeT1BlHInNdDpXI0cbLPdXxPkTdD+TjtPDNO9Q3xZJjj+fGfDwvSA8v&#10;cfkLAAD//wMAUEsDBBQABgAIAAAAIQChV4Cy3gAAAAkBAAAPAAAAZHJzL2Rvd25yZXYueG1sTI/N&#10;TsMwEITvSLyDtUjcqFPz16RxKgQqEsc2vXDbxCZJiddR7LSBp2c5wWl3NaPZb/LN7HpxsmPoPGlY&#10;LhIQlmpvOmo0HMrtzQpEiEgGe09Ww5cNsCkuL3LMjD/Tzp72sREcQiFDDW2MQyZlqFvrMCz8YIm1&#10;Dz86jHyOjTQjnjnc9VIlyYN02BF/aHGwz62tP/eT01B16oDfu/I1cen2Nr7N5XF6f9H6+mp+WoOI&#10;do5/ZvjFZ3QomKnyE5kgeg3p6pGdGu5TnqwrdcdLxUalliCLXP5vUPwAAAD//wMAUEsBAi0AFAAG&#10;AAgAAAAhALaDOJL+AAAA4QEAABMAAAAAAAAAAAAAAAAAAAAAAFtDb250ZW50X1R5cGVzXS54bWxQ&#10;SwECLQAUAAYACAAAACEAOP0h/9YAAACUAQAACwAAAAAAAAAAAAAAAAAvAQAAX3JlbHMvLnJlbHNQ&#10;SwECLQAUAAYACAAAACEA2/Vns+oBAADRAwAADgAAAAAAAAAAAAAAAAAuAgAAZHJzL2Uyb0RvYy54&#10;bWxQSwECLQAUAAYACAAAACEAoVeAst4AAAAJAQAADwAAAAAAAAAAAAAAAABEBAAAZHJzL2Rvd25y&#10;ZXYueG1sUEsFBgAAAAAEAAQA8wAAAE8FAAAAAA==&#10;"/>
            </w:pict>
          </mc:Fallback>
        </mc:AlternateContent>
      </w:r>
      <w:r>
        <w:rPr>
          <w:rFonts w:ascii="仿宋" w:eastAsia="仿宋" w:hAnsi="仿宋" w:cs="仿宋" w:hint="eastAsia"/>
          <w:b/>
          <w:sz w:val="36"/>
          <w:szCs w:val="28"/>
        </w:rPr>
        <w:t>电气安装与维修赛场情况记录表</w:t>
      </w:r>
    </w:p>
    <w:p w:rsidR="00F11E8C" w:rsidRDefault="007B200A">
      <w:pPr>
        <w:rPr>
          <w:rFonts w:ascii="仿宋" w:eastAsia="仿宋" w:hAnsi="仿宋" w:cs="仿宋"/>
          <w:b/>
          <w:sz w:val="28"/>
          <w:szCs w:val="28"/>
        </w:rPr>
      </w:pPr>
      <w:r>
        <w:rPr>
          <w:rFonts w:ascii="仿宋" w:eastAsia="仿宋" w:hAnsi="仿宋" w:cs="仿宋" w:hint="eastAsia"/>
          <w:b/>
          <w:sz w:val="28"/>
          <w:szCs w:val="28"/>
        </w:rPr>
        <w:t>工位号                                 日期:2019年8月20日</w:t>
      </w:r>
    </w:p>
    <w:p w:rsidR="00F11E8C" w:rsidRDefault="007B200A">
      <w:pPr>
        <w:jc w:val="center"/>
        <w:rPr>
          <w:rFonts w:ascii="仿宋" w:eastAsia="仿宋" w:hAnsi="仿宋" w:cs="仿宋"/>
          <w:sz w:val="28"/>
          <w:szCs w:val="28"/>
        </w:rPr>
      </w:pPr>
      <w:r>
        <w:rPr>
          <w:rFonts w:ascii="仿宋" w:eastAsia="仿宋" w:hAnsi="仿宋" w:cs="仿宋" w:hint="eastAsia"/>
          <w:sz w:val="28"/>
          <w:szCs w:val="28"/>
        </w:rPr>
        <w:t>（职业与安全意识根据此表记录评分，计入比赛成绩）</w:t>
      </w:r>
    </w:p>
    <w:tbl>
      <w:tblPr>
        <w:tblW w:w="96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596"/>
        <w:gridCol w:w="1932"/>
        <w:gridCol w:w="1692"/>
        <w:gridCol w:w="2269"/>
      </w:tblGrid>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电路过载、短路情况记录</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赛场环境保护</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安全操作情况记录</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器材更换情况及处理意见记录</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设备意外情况及处理意见记录</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tc>
      </w:tr>
      <w:tr w:rsidR="00F11E8C">
        <w:trPr>
          <w:trHeight w:val="1078"/>
        </w:trPr>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赛场纪律情况记录</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选手离开赛场时间</w:t>
            </w:r>
          </w:p>
        </w:tc>
        <w:tc>
          <w:tcPr>
            <w:tcW w:w="1596" w:type="dxa"/>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tc>
        <w:tc>
          <w:tcPr>
            <w:tcW w:w="1932"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离开赛场原因</w:t>
            </w:r>
          </w:p>
        </w:tc>
        <w:tc>
          <w:tcPr>
            <w:tcW w:w="1692" w:type="dxa"/>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r w:rsidR="00F11E8C">
        <w:trPr>
          <w:trHeight w:val="1124"/>
        </w:trPr>
        <w:tc>
          <w:tcPr>
            <w:tcW w:w="2160" w:type="dxa"/>
            <w:tcBorders>
              <w:top w:val="single" w:sz="4" w:space="0" w:color="auto"/>
              <w:left w:val="single" w:sz="4" w:space="0" w:color="auto"/>
              <w:bottom w:val="single" w:sz="4" w:space="0" w:color="auto"/>
              <w:right w:val="single" w:sz="4" w:space="0" w:color="auto"/>
            </w:tcBorders>
            <w:vAlign w:val="center"/>
          </w:tcPr>
          <w:p w:rsidR="00F11E8C" w:rsidRDefault="007B200A">
            <w:pPr>
              <w:rPr>
                <w:rFonts w:ascii="仿宋" w:eastAsia="仿宋" w:hAnsi="仿宋" w:cs="仿宋"/>
                <w:sz w:val="24"/>
              </w:rPr>
            </w:pPr>
            <w:r>
              <w:rPr>
                <w:rFonts w:ascii="仿宋" w:eastAsia="仿宋" w:hAnsi="仿宋" w:cs="仿宋" w:hint="eastAsia"/>
                <w:sz w:val="24"/>
              </w:rPr>
              <w:t>选手完成任务，报告结束比赛时间</w:t>
            </w:r>
          </w:p>
        </w:tc>
        <w:tc>
          <w:tcPr>
            <w:tcW w:w="5220" w:type="dxa"/>
            <w:gridSpan w:val="3"/>
            <w:tcBorders>
              <w:top w:val="single" w:sz="4" w:space="0" w:color="auto"/>
              <w:left w:val="single" w:sz="4" w:space="0" w:color="auto"/>
              <w:bottom w:val="single" w:sz="4" w:space="0" w:color="auto"/>
              <w:right w:val="single" w:sz="4" w:space="0" w:color="auto"/>
            </w:tcBorders>
          </w:tcPr>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F11E8C">
            <w:pPr>
              <w:rPr>
                <w:rFonts w:ascii="仿宋" w:eastAsia="仿宋" w:hAnsi="仿宋" w:cs="仿宋"/>
                <w:sz w:val="24"/>
              </w:rPr>
            </w:pPr>
          </w:p>
          <w:p w:rsidR="00F11E8C" w:rsidRDefault="007B200A">
            <w:pPr>
              <w:rPr>
                <w:rFonts w:ascii="仿宋" w:eastAsia="仿宋" w:hAnsi="仿宋" w:cs="仿宋"/>
                <w:sz w:val="24"/>
              </w:rPr>
            </w:pPr>
            <w:r>
              <w:rPr>
                <w:rFonts w:ascii="仿宋" w:eastAsia="仿宋" w:hAnsi="仿宋" w:cs="仿宋" w:hint="eastAsia"/>
                <w:sz w:val="24"/>
              </w:rPr>
              <w:t>现场裁判签名：</w:t>
            </w:r>
          </w:p>
        </w:tc>
        <w:tc>
          <w:tcPr>
            <w:tcW w:w="2269" w:type="dxa"/>
            <w:tcBorders>
              <w:top w:val="single" w:sz="4" w:space="0" w:color="auto"/>
              <w:left w:val="single" w:sz="4" w:space="0" w:color="auto"/>
              <w:bottom w:val="single" w:sz="4" w:space="0" w:color="auto"/>
              <w:right w:val="single" w:sz="4" w:space="0" w:color="auto"/>
            </w:tcBorders>
          </w:tcPr>
          <w:p w:rsidR="00F11E8C" w:rsidRDefault="007B200A">
            <w:pPr>
              <w:rPr>
                <w:rFonts w:ascii="仿宋" w:eastAsia="仿宋" w:hAnsi="仿宋" w:cs="仿宋"/>
                <w:sz w:val="24"/>
              </w:rPr>
            </w:pPr>
            <w:r>
              <w:rPr>
                <w:rFonts w:ascii="仿宋" w:eastAsia="仿宋" w:hAnsi="仿宋" w:cs="仿宋" w:hint="eastAsia"/>
                <w:sz w:val="24"/>
              </w:rPr>
              <w:t>选手签工位号确认</w:t>
            </w:r>
          </w:p>
        </w:tc>
      </w:tr>
    </w:tbl>
    <w:p w:rsidR="00F11E8C" w:rsidRDefault="00F11E8C">
      <w:pPr>
        <w:rPr>
          <w:rFonts w:ascii="仿宋" w:eastAsia="仿宋" w:hAnsi="仿宋" w:cs="仿宋"/>
          <w:b/>
          <w:sz w:val="28"/>
          <w:szCs w:val="28"/>
        </w:rPr>
        <w:sectPr w:rsidR="00F11E8C">
          <w:footerReference w:type="even" r:id="rId31"/>
          <w:footerReference w:type="default" r:id="rId32"/>
          <w:pgSz w:w="11906" w:h="16838"/>
          <w:pgMar w:top="1440" w:right="1800" w:bottom="1440" w:left="1800" w:header="851" w:footer="992" w:gutter="0"/>
          <w:cols w:space="425"/>
          <w:docGrid w:type="lines" w:linePitch="312"/>
        </w:sectPr>
      </w:pPr>
    </w:p>
    <w:p w:rsidR="00F11E8C" w:rsidRDefault="007B200A">
      <w:r>
        <w:rPr>
          <w:rFonts w:hint="eastAsia"/>
          <w:noProof/>
        </w:rPr>
        <w:lastRenderedPageBreak/>
        <mc:AlternateContent>
          <mc:Choice Requires="wpg">
            <w:drawing>
              <wp:anchor distT="0" distB="0" distL="114300" distR="114300" simplePos="0" relativeHeight="251667456" behindDoc="0" locked="0" layoutInCell="1" allowOverlap="1">
                <wp:simplePos x="0" y="0"/>
                <wp:positionH relativeFrom="column">
                  <wp:posOffset>-11430</wp:posOffset>
                </wp:positionH>
                <wp:positionV relativeFrom="paragraph">
                  <wp:posOffset>19685</wp:posOffset>
                </wp:positionV>
                <wp:extent cx="13344525" cy="8947785"/>
                <wp:effectExtent l="1905" t="4445" r="7620" b="1270"/>
                <wp:wrapNone/>
                <wp:docPr id="66" name="组合 66"/>
                <wp:cNvGraphicFramePr/>
                <a:graphic xmlns:a="http://schemas.openxmlformats.org/drawingml/2006/main">
                  <a:graphicData uri="http://schemas.microsoft.com/office/word/2010/wordprocessingGroup">
                    <wpg:wgp>
                      <wpg:cNvGrpSpPr/>
                      <wpg:grpSpPr>
                        <a:xfrm>
                          <a:off x="0" y="0"/>
                          <a:ext cx="13344525" cy="8947785"/>
                          <a:chOff x="0" y="0"/>
                          <a:chExt cx="21015" cy="14091"/>
                        </a:xfrm>
                      </wpg:grpSpPr>
                      <wpg:grpSp>
                        <wpg:cNvPr id="63" name="组合 63"/>
                        <wpg:cNvGrpSpPr/>
                        <wpg:grpSpPr>
                          <a:xfrm>
                            <a:off x="0" y="0"/>
                            <a:ext cx="21015" cy="14091"/>
                            <a:chOff x="0" y="0"/>
                            <a:chExt cx="21015" cy="14091"/>
                          </a:xfrm>
                        </wpg:grpSpPr>
                        <wpg:grpSp>
                          <wpg:cNvPr id="46" name="组合 46"/>
                          <wpg:cNvGrpSpPr/>
                          <wpg:grpSpPr>
                            <a:xfrm>
                              <a:off x="14564" y="12306"/>
                              <a:ext cx="6353" cy="1716"/>
                              <a:chOff x="0" y="0"/>
                              <a:chExt cx="6353" cy="1716"/>
                            </a:xfrm>
                          </wpg:grpSpPr>
                          <wps:wsp>
                            <wps:cNvPr id="40" name="文本框 40"/>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41" name="文本框 41"/>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42" name="文本框 42"/>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43" name="文本框 43"/>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01</w:t>
                                  </w:r>
                                </w:p>
                              </w:txbxContent>
                            </wps:txbx>
                            <wps:bodyPr lIns="0" tIns="0" rIns="0" bIns="0" upright="1"/>
                          </wps:wsp>
                          <wps:wsp>
                            <wps:cNvPr id="44" name="文本框 44"/>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45" name="文本框 45"/>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62" name="组合 62"/>
                          <wpg:cNvGrpSpPr/>
                          <wpg:grpSpPr>
                            <a:xfrm>
                              <a:off x="0" y="0"/>
                              <a:ext cx="21015" cy="14091"/>
                              <a:chOff x="0" y="0"/>
                              <a:chExt cx="21015" cy="14091"/>
                            </a:xfrm>
                          </wpg:grpSpPr>
                          <wpg:grpSp>
                            <wpg:cNvPr id="51" name="组合 51"/>
                            <wpg:cNvGrpSpPr/>
                            <wpg:grpSpPr>
                              <a:xfrm>
                                <a:off x="0" y="0"/>
                                <a:ext cx="21015" cy="14091"/>
                                <a:chOff x="0" y="0"/>
                                <a:chExt cx="21015" cy="14091"/>
                              </a:xfrm>
                            </wpg:grpSpPr>
                            <wps:wsp>
                              <wps:cNvPr id="47" name="直接连接符 47"/>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48" name="直接连接符 48"/>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49" name="直接连接符 49"/>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50" name="直接连接符 50"/>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61" name="组合 61"/>
                            <wpg:cNvGrpSpPr/>
                            <wpg:grpSpPr>
                              <a:xfrm>
                                <a:off x="14453" y="12270"/>
                                <a:ext cx="6529" cy="1797"/>
                                <a:chOff x="0" y="0"/>
                                <a:chExt cx="6529" cy="1797"/>
                              </a:xfrm>
                            </wpg:grpSpPr>
                            <wps:wsp>
                              <wps:cNvPr id="52" name="直接连接符 52"/>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53" name="直接连接符 53"/>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54" name="直接连接符 54"/>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55" name="直接连接符 55"/>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56" name="直接连接符 56"/>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57" name="直接连接符 57"/>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58" name="直接连接符 58"/>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59" name="直接连接符 59"/>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60" name="直接连接符 60"/>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grpSp>
                      <wps:wsp>
                        <wps:cNvPr id="64" name="文本框 64"/>
                        <wps:cNvSpPr txBox="1"/>
                        <wps:spPr>
                          <a:xfrm>
                            <a:off x="15589" y="12512"/>
                            <a:ext cx="2280" cy="49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 xml:space="preserve">供配电系统图 </w:t>
                              </w:r>
                            </w:p>
                          </w:txbxContent>
                        </wps:txbx>
                        <wps:bodyPr lIns="0" tIns="0" rIns="0" bIns="0" upright="1"/>
                      </wps:wsp>
                      <wps:wsp>
                        <wps:cNvPr id="65" name="文本框 65"/>
                        <wps:cNvSpPr txBox="1"/>
                        <wps:spPr>
                          <a:xfrm>
                            <a:off x="687" y="12805"/>
                            <a:ext cx="11858" cy="691"/>
                          </a:xfrm>
                          <a:prstGeom prst="rect">
                            <a:avLst/>
                          </a:prstGeom>
                          <a:solidFill>
                            <a:srgbClr val="FFFFFF"/>
                          </a:solidFill>
                          <a:ln w="9525">
                            <a:noFill/>
                          </a:ln>
                        </wps:spPr>
                        <wps:txb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说明：电源配电箱进线使用赛场提供的五芯护套线，并按规范和要求走线固定。</w:t>
                              </w:r>
                            </w:p>
                            <w:p w:rsidR="007B200A" w:rsidRDefault="007B200A">
                              <w:pPr>
                                <w:rPr>
                                  <w:szCs w:val="36"/>
                                </w:rPr>
                              </w:pPr>
                            </w:p>
                          </w:txbxContent>
                        </wps:txbx>
                        <wps:bodyPr upright="1"/>
                      </wps:wsp>
                    </wpg:wgp>
                  </a:graphicData>
                </a:graphic>
              </wp:anchor>
            </w:drawing>
          </mc:Choice>
          <mc:Fallback>
            <w:pict>
              <v:group id="组合 66" o:spid="_x0000_s1026" style="position:absolute;left:0;text-align:left;margin-left:-.9pt;margin-top:1.55pt;width:1050.75pt;height:704.55pt;z-index:251667456"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2TWdAYAAFI0AAAOAAAAZHJzL2Uyb0RvYy54bWzsW8uO40QU3SPxD5b3dFJ+xY4mPRLzAgnB&#10;SAPs3Y6TWPJLtqeT3iNghVixASGxgNUs2bHga+jhMzi3qlxOO/Gk05NkpoV7kbar7EpV3XPPvXWq&#10;8uDhKom1y7Aooyyd6OxsqGthGmTTKJ1P9K++fPqRq2tl5adTP87ScKJfhaX+8PzDDx4s83FoZIss&#10;noaFhkbScrzMJ/qiqvLxYFAGizDxy7MsD1NUzrIi8SvcFvPBtPCXaD2JB8Zw6AyWWTHNiywIyxKl&#10;j0Wlfs7bn83CoPpiNivDSosnOvpW8c+Cf17Q5+D8gT+eF36+iALZDf8OvUj8KMWXqqYe+5WvvSyi&#10;jaaSKCiyMptVZ0GWDLLZLApCPgaMhg1bo3lWZC9zPpb5eDnP1TRhalvzdOdmg88vnxdaNJ3ojqNr&#10;qZ/ARq//+uafH7/XUIDZWebzMR56VuQv8ueFLJiLOxrwalYk9B9D0VZ8Xq/UvIarSgtQyEzTsmzD&#10;1rUAla5njUauLaY+WMA+Gy8GiyfyVYMNmXyPWUOP0VuD+lsH1DnVF3WjOl2PzGyPzDzUyLZ1zx+f&#10;YlBW21wo2N9czLIdS9dgFWaYQ96CP67N5pg2Zo5MxkZM1u0a2uY7ndaCw5cNpsu3w/SLhZ+H3FVK&#10;gqu0vAWXF5i+/um7619eXf/2rYYyPk/8OcK0Vq0+zgildXmJwi3QNpiL5mg2GDPo2WamLDYyxExZ&#10;Dge2GrQ/zouyehZmiUYXE70AJXGm8C8/KyuB5voRarLM4mj6NIpjflPMLx7FhXbpg76e8j/6YrR+&#10;47E41ZYT3RMe5oNFZ7FfoT9JDr8u0zn/vhtvlLdrmDr22C8XogO8BTHwJKrCgk/BIvSnT9KpVl3l&#10;oI4UJK9TZ5JwqmtxiJhAV/zJyo/i2zyJ0cUpBrnMy7EwBV1Vq4sVmqHLi2x6BbPFn6YADZF6fVHU&#10;Fxf1xcu8iOYLTLsgDnoboBPNHB99bAv6FMqA0n3QZ1kOmgP6ZMyqndQ1QATko6bHa3rkHQN5PEIq&#10;090bAIKUNuiPUxc5wp4AtG1j9EYAWsOe+o5GfRyAynT3BoAq81qLvzL52huAIEBkgmA6yxqJiFJz&#10;oMOwyuAc6PKangOPxoHKePcGgkhvNzjQIvzcgQNF/ueZfBaa9M9xPIm/UU+Bx6VAZbl7gz9w1gb+&#10;OErugD8RgJk54qnIGgAtoJwToNUD8LgAVKY7AAAb/UJIFlzKEJfNGtZRSVyty8g04O11mXenXthq&#10;aSQHhQJOyfdiUKdQLuDqgjZe//zn9Q+///v3r/h8/eoPTSQ/kjwepVKTq5fKtTSmBDmRMkE7G7UW&#10;jmR8xDNijR0LxzjCop7kiA7JQsgPhmsj+mnB/vrDkP+R/dvCRqf+cCrVQTg59Ywm/ITSARLaDvO7&#10;a7nLbvNLxYqzVhMvetvf0Ka2K07vzPZIJjts7+22vTaLo/xrErzIY6Uqz9AkSUT0eoMCcDB5P7gB&#10;0pLwvlrNrxVJKVr2DHByBrDhudtRgBoY680BYCsK4PXDrRpiA4TWBsuGet0DYR0It8vf2qmOcLY9&#10;99UYNtAgppC7GkY7lDu2IRegbORJbWTnRs3GO0o1aYZF+yAy8KnNx6Ns1NhNkttKd1CzE+1rTCfS&#10;nRbRYX7k+uggmQ7zhuSdfaZztte28/YtOkJ1B88prQmLodtmOh6kwBtB7sC2v/MmW5/kIiGRQUvu&#10;ztpKmmuvcVCzj9NbJvEHuNFyW55vsNEhPb+3vjyXcwjHV8LYhvWVxnIrx99K+XVKIw+aqNh2x4ym&#10;p/z6RNYhLN8cXWkHe3mGhe8NdVA+T20/aS1wXBNtggC89skMqXC44rzR28Kg9/8D+n+nwmXzFPbN&#10;C5y1lI95dm38VuyXJOCKfLk3/uapmnelcdid+hZq9gn9tuXCyvD8lrop/V6mg73p3yPTd8pb9i3k&#10;rTW/R9aH3I5WxC23rznf41lkb/v3x/YOTLN9sYeafdweYZ5b3mwn/MwzUXWwTY3/ScBvFB8ub8lD&#10;1TevT6ID0WFkAZDmwBDKGmjsc2SS2bYrhG9m2O3E0DDoNC8BxfI4f3TzRH9kd9fhXsxdx5Fd8dOC&#10;2oAH2DM/DQzV2nQNhuur0n1g6OBQGicrIK61D8eYS5kQodDZJb0fGYUUWNOMDp7D2XbYU+Xn0p5d&#10;p6w5reCHK7xB+SMb+mXM+j0nmeanQOf/AQAA//8DAFBLAwQUAAYACAAAACEAP/xIiOEAAAAKAQAA&#10;DwAAAGRycy9kb3ducmV2LnhtbEyPzU7DMBCE70i8g7VI3FrHKX8NcaqqAk4VEi0S4raNt0nU2I5i&#10;N0nfnuUEx9GMZr7JV5NtxUB9aLzToOYJCHKlN42rNHzuX2dPIEJEZ7D1jjRcKMCquL7KMTN+dB80&#10;7GIluMSFDDXUMXaZlKGsyWKY+44ce0ffW4ws+0qaHkcut61Mk+RBWmwcL9TY0aam8rQ7Ww1vI47r&#10;hXoZtqfj5vK9v3//2irS+vZmWj+DiDTFvzD84jM6FMx08Gdngmg1zBSTRw0LBYLtNFkuH0EcOHin&#10;0hRkkcv/F4ofAAAA//8DAFBLAQItABQABgAIAAAAIQC2gziS/gAAAOEBAAATAAAAAAAAAAAAAAAA&#10;AAAAAABbQ29udGVudF9UeXBlc10ueG1sUEsBAi0AFAAGAAgAAAAhADj9If/WAAAAlAEAAAsAAAAA&#10;AAAAAAAAAAAALwEAAF9yZWxzLy5yZWxzUEsBAi0AFAAGAAgAAAAhAL/TZNZ0BgAAUjQAAA4AAAAA&#10;AAAAAAAAAAAALgIAAGRycy9lMm9Eb2MueG1sUEsBAi0AFAAGAAgAAAAhAD/8SIjhAAAACgEAAA8A&#10;AAAAAAAAAAAAAAAAzggAAGRycy9kb3ducmV2LnhtbFBLBQYAAAAABAAEAPMAAADcCQAAAAA=&#10;">
                <v:group id="组合 63" o:spid="_x0000_s1027"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group id="组合 46" o:spid="_x0000_s1028"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type id="_x0000_t202" coordsize="21600,21600" o:spt="202" path="m,l,21600r21600,l21600,xe">
                      <v:stroke joinstyle="miter"/>
                      <v:path gradientshapeok="t" o:connecttype="rect"/>
                    </v:shapetype>
                    <v:shape id="文本框 40" o:spid="_x0000_s1029"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99bxAAAANsAAAAPAAAAZHJzL2Rvd25yZXYueG1sRI/BasJA&#10;EIbvhb7DMoXe6m5FbImuIgWhVFBqFTyO2TEJZmdDdmvi2zsHwePwz//NN9N572t1oTZWgS28Dwwo&#10;4jy4igsLu7/l2yeomJAd1oHJwpUizGfPT1PMXOj4ly7bVCiBcMzQQplSk2kd85I8xkFoiCU7hdZj&#10;krEttGuxE7iv9dCYsfZYsVwosaGvkvLz9t+Lhl90uM6Pq/GmMebws1+N6v2Hta8v/WICKlGfHsv3&#10;9rezMBJ7+UUAoGc3AAAA//8DAFBLAQItABQABgAIAAAAIQDb4fbL7gAAAIUBAAATAAAAAAAAAAAA&#10;AAAAAAAAAABbQ29udGVudF9UeXBlc10ueG1sUEsBAi0AFAAGAAgAAAAhAFr0LFu/AAAAFQEAAAsA&#10;AAAAAAAAAAAAAAAAHwEAAF9yZWxzLy5yZWxzUEsBAi0AFAAGAAgAAAAhAFLz31vEAAAA2wAAAA8A&#10;AAAAAAAAAAAAAAAABwIAAGRycy9kb3ducmV2LnhtbFBLBQYAAAAAAwADALcAAAD4Ag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41" o:spid="_x0000_s1030"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3rAxQAAANsAAAAPAAAAZHJzL2Rvd25yZXYueG1sRI9Ra8JA&#10;EITfC/6HYwXf6l0kWEk9RQRBDLTUKvRxm9smwdxeyJ1J+u97hUIfh9n5Zme9HW0jeup87VhDMlcg&#10;iAtnai41XN4PjysQPiAbbByThm/ysN1MHtaYGTfwG/XnUIoIYZ+hhiqENpPSFxVZ9HPXEkfvy3UW&#10;Q5RdKU2HQ4TbRi6UWkqLNceGClvaV1Tczncb37C7AV+Kz3z52ir1cbrmaXN90no2HXfPIAKN4f/4&#10;L300GtIEfrdEAMjNDwAAAP//AwBQSwECLQAUAAYACAAAACEA2+H2y+4AAACFAQAAEwAAAAAAAAAA&#10;AAAAAAAAAAAAW0NvbnRlbnRfVHlwZXNdLnhtbFBLAQItABQABgAIAAAAIQBa9CxbvwAAABUBAAAL&#10;AAAAAAAAAAAAAAAAAB8BAABfcmVscy8ucmVsc1BLAQItABQABgAIAAAAIQA9v3rAxQAAANs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42" o:spid="_x0000_s1031"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eS3wwAAANsAAAAPAAAAZHJzL2Rvd25yZXYueG1sRI9Ri8Iw&#10;EITfBf9DWOHeNDkRPapRRBDkhBP1BB/XZm3LNZvSRNv790YQfBxm55ud2aK1pbhT7QvHGj4HCgRx&#10;6kzBmYbf47r/BcIHZIOlY9LwTx4W825nholxDe/pfgiZiBD2CWrIQ6gSKX2ak0U/cBVx9K6uthii&#10;rDNpamwi3JZyqNRYWiw4NuRY0Sqn9O9ws/ENu2zwJ71sx7tKqfP3aTsqTxOtP3rtcgoiUBvex6/0&#10;xmgYDeG5JQJAzh8AAAD//wMAUEsBAi0AFAAGAAgAAAAhANvh9svuAAAAhQEAABMAAAAAAAAAAAAA&#10;AAAAAAAAAFtDb250ZW50X1R5cGVzXS54bWxQSwECLQAUAAYACAAAACEAWvQsW78AAAAVAQAACwAA&#10;AAAAAAAAAAAAAAAfAQAAX3JlbHMvLnJlbHNQSwECLQAUAAYACAAAACEAzW3kt8MAAADbAAAADwAA&#10;AAAAAAAAAAAAAAAHAgAAZHJzL2Rvd25yZXYueG1sUEsFBgAAAAADAAMAtwAAAPcCA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43" o:spid="_x0000_s1032"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UEsxAAAANsAAAAPAAAAZHJzL2Rvd25yZXYueG1sRI9ba8JA&#10;EIXfC/6HZQTfdNcLWlJXEUEQhRZv0MdpdkyC2dmQXU38992C0MfDmfOdOfNla0vxoNoXjjUMBwoE&#10;cepMwZmG82nTfwfhA7LB0jFpeJKH5aLzNsfEuIYP9DiGTEQI+wQ15CFUiZQ+zcmiH7iKOHpXV1sM&#10;UdaZNDU2EW5LOVJqKi0WHBtyrGidU3o73m18w64a/Ex/9tOvSqnv3WU/KS8zrXvddvUBIlAb/o9f&#10;6a3RMBnD35YIALn4BQAA//8DAFBLAQItABQABgAIAAAAIQDb4fbL7gAAAIUBAAATAAAAAAAAAAAA&#10;AAAAAAAAAABbQ29udGVudF9UeXBlc10ueG1sUEsBAi0AFAAGAAgAAAAhAFr0LFu/AAAAFQEAAAsA&#10;AAAAAAAAAAAAAAAAHwEAAF9yZWxzLy5yZWxzUEsBAi0AFAAGAAgAAAAhAKIhQSzEAAAA2wAAAA8A&#10;AAAAAAAAAAAAAAAABwIAAGRycy9kb3ducmV2LnhtbFBLBQYAAAAAAwADALcAAAD4Ag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01</w:t>
                            </w:r>
                          </w:p>
                        </w:txbxContent>
                      </v:textbox>
                    </v:shape>
                    <v:shape id="文本框 44" o:spid="_x0000_s1033"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NlYxAAAANsAAAAPAAAAZHJzL2Rvd25yZXYueG1sRI9Ra8JA&#10;EITfhf6HYwt907uWoCV6ihQKpYKiNeDjmluTYG4v5K4m/ntPEHwcZuebndmit7W4UOsrxxreRwoE&#10;ce5MxYWG/d/38BOED8gGa8ek4UoeFvOXwQxT4zre0mUXChEh7FPUUIbQpFL6vCSLfuQa4uidXGsx&#10;RNkW0rTYRbit5YdSY2mx4thQYkNfJeXn3b+Nb9hlh+v8uBpvGqUOv9kqqbOJ1m+v/XIKIlAfnseP&#10;9I/RkCRw3xIBIOc3AAAA//8DAFBLAQItABQABgAIAAAAIQDb4fbL7gAAAIUBAAATAAAAAAAAAAAA&#10;AAAAAAAAAABbQ29udGVudF9UeXBlc10ueG1sUEsBAi0AFAAGAAgAAAAhAFr0LFu/AAAAFQEAAAsA&#10;AAAAAAAAAAAAAAAAHwEAAF9yZWxzLy5yZWxzUEsBAi0AFAAGAAgAAAAhAC3I2VjEAAAA2wAAAA8A&#10;AAAAAAAAAAAAAAAABwIAAGRycy9kb3ducmV2LnhtbFBLBQYAAAAAAwADALcAAAD4Ag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45" o:spid="_x0000_s1034"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HzDxQAAANsAAAAPAAAAZHJzL2Rvd25yZXYueG1sRI9Ra8JA&#10;EITfhf6HY4W+6Z1FbUlzESkUioLStEIft7ltEprbC7nTxH/vCYKPw+x8s5OuBtuIE3W+dqxhNlUg&#10;iAtnai41fH+9T15A+IBssHFMGs7kYZU9jFJMjOv5k055KEWEsE9QQxVCm0jpi4os+qlriaP35zqL&#10;IcqulKbDPsJtI5+UWkqLNceGClt6q6j4z482vmHXPe6K3+1y3yr1szls583hWevH8bB+BRFoCPfj&#10;W/rDaJgv4LolAkBmFwAAAP//AwBQSwECLQAUAAYACAAAACEA2+H2y+4AAACFAQAAEwAAAAAAAAAA&#10;AAAAAAAAAAAAW0NvbnRlbnRfVHlwZXNdLnhtbFBLAQItABQABgAIAAAAIQBa9CxbvwAAABUBAAAL&#10;AAAAAAAAAAAAAAAAAB8BAABfcmVscy8ucmVsc1BLAQItABQABgAIAAAAIQBChHzDxQAAANs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62" o:spid="_x0000_s1035"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组合 51" o:spid="_x0000_s1036"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line id="直接连接符 47" o:spid="_x0000_s1037"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SkiwwAAANsAAAAPAAAAZHJzL2Rvd25yZXYueG1sRI9Ba8JA&#10;FITvBf/D8gRvdWORVtJspAhCDnowFb0+sq/Z0OzbmN3q+u/dQqHHYeabYYp1tL240ug7xwoW8wwE&#10;ceN0x62C4+f2eQXCB2SNvWNScCcP63LyVGCu3Y0PdK1DK1IJ+xwVmBCGXErfGLLo524gTt6XGy2G&#10;JMdW6hFvqdz28iXLXqXFjtOCwYE2hprv+scqWO4ro89x53eHrDpRd1luLrVTajaNH+8gAsXwH/6j&#10;K524N/j9kn6ALB8AAAD//wMAUEsBAi0AFAAGAAgAAAAhANvh9svuAAAAhQEAABMAAAAAAAAAAAAA&#10;AAAAAAAAAFtDb250ZW50X1R5cGVzXS54bWxQSwECLQAUAAYACAAAACEAWvQsW78AAAAVAQAACwAA&#10;AAAAAAAAAAAAAAAfAQAAX3JlbHMvLnJlbHNQSwECLQAUAAYACAAAACEASeUpIsMAAADbAAAADwAA&#10;AAAAAAAAAAAAAAAHAgAAZHJzL2Rvd25yZXYueG1sUEsFBgAAAAADAAMAtwAAAPcCAAAAAA==&#10;" strokeweight="2.25pt"/>
                      <v:line id="直接连接符 48" o:spid="_x0000_s1038"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r1QvwAAANsAAAAPAAAAZHJzL2Rvd25yZXYueG1sRE9Na8JA&#10;EL0X/A/LCN50Y5Ei0VVEEHLQg1Ha65Ads8HsbMxuNf33nUOhx8f7Xm8H36on9bEJbGA+y0ARV8E2&#10;XBu4Xg7TJaiYkC22gcnAD0XYbkZva8xtePGZnmWqlYRwzNGAS6nLtY6VI49xFjpi4W6h95gE9rW2&#10;Pb4k3Lf6Pcs+tMeGpcFhR3tH1b389gYWp8LZr+EYj+es+KTmsdg/ymDMZDzsVqASDelf/OcurPhk&#10;rHyRH6A3vwAAAP//AwBQSwECLQAUAAYACAAAACEA2+H2y+4AAACFAQAAEwAAAAAAAAAAAAAAAAAA&#10;AAAAW0NvbnRlbnRfVHlwZXNdLnhtbFBLAQItABQABgAIAAAAIQBa9CxbvwAAABUBAAALAAAAAAAA&#10;AAAAAAAAAB8BAABfcmVscy8ucmVsc1BLAQItABQABgAIAAAAIQA4er1QvwAAANsAAAAPAAAAAAAA&#10;AAAAAAAAAAcCAABkcnMvZG93bnJldi54bWxQSwUGAAAAAAMAAwC3AAAA8wIAAAAA&#10;" strokeweight="2.25pt"/>
                      <v:line id="直接连接符 49" o:spid="_x0000_s1039"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u3AxwAAANsAAAAPAAAAZHJzL2Rvd25yZXYueG1sRI9Pa8JA&#10;EMXvQr/DMoVeRDctwdroRsRWqyBCtYcex+zkD2ZnQ3ar8du7hYLHx5v3e/Oms87U4kytqywreB5G&#10;IIgzqysuFHwfloMxCOeRNdaWScGVHMzSh94UE20v/EXnvS9EgLBLUEHpfZNI6bKSDLqhbYiDl9vW&#10;oA+yLaRu8RLgppYvUTSSBisODSU2tCgpO+1/TXjjPT5srsfP1evuY5Ft803cj9Y/Sj09dvMJCE+d&#10;vx//p9daQfwGf1sCAGR6AwAA//8DAFBLAQItABQABgAIAAAAIQDb4fbL7gAAAIUBAAATAAAAAAAA&#10;AAAAAAAAAAAAAABbQ29udGVudF9UeXBlc10ueG1sUEsBAi0AFAAGAAgAAAAhAFr0LFu/AAAAFQEA&#10;AAsAAAAAAAAAAAAAAAAAHwEAAF9yZWxzLy5yZWxzUEsBAi0AFAAGAAgAAAAhAM++7cDHAAAA2wAA&#10;AA8AAAAAAAAAAAAAAAAABwIAAGRycy9kb3ducmV2LnhtbFBLBQYAAAAAAwADALcAAAD7AgAAAAA=&#10;" strokeweight="2.25pt"/>
                      <v:line id="直接连接符 50" o:spid="_x0000_s1040"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dKAxwAAANsAAAAPAAAAZHJzL2Rvd25yZXYueG1sRI9Na8JA&#10;EIbvgv9hmUIvohuLrZK6itgvhSL4cehxmh2TYHY2ZLca/71zKHgc3nmfeWY6b12lztSE0rOB4SAB&#10;RZx5W3Ju4LD/6E9AhYhssfJMBq4UYD7rdqaYWn/hLZ13MVcC4ZCigSLGOtU6ZAU5DANfE0t29I3D&#10;KGOTa9vgReCu0k9J8qIdliwXCqxpWVB22v050Xgb7dfX36/P8eZ9mX0f16Nesvox5vGhXbyCitTG&#10;+/J/e2UNPIu9/CIA0LMbAAAA//8DAFBLAQItABQABgAIAAAAIQDb4fbL7gAAAIUBAAATAAAAAAAA&#10;AAAAAAAAAAAAAABbQ29udGVudF9UeXBlc10ueG1sUEsBAi0AFAAGAAgAAAAhAFr0LFu/AAAAFQEA&#10;AAsAAAAAAAAAAAAAAAAAHwEAAF9yZWxzLy5yZWxzUEsBAi0AFAAGAAgAAAAhANtd0oDHAAAA2wAA&#10;AA8AAAAAAAAAAAAAAAAABwIAAGRycy9kb3ducmV2LnhtbFBLBQYAAAAAAwADALcAAAD7AgAAAAA=&#10;" strokeweight="2.25pt"/>
                    </v:group>
                    <v:group id="组合 61" o:spid="_x0000_s1041"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line id="直接连接符 52" o:spid="_x0000_s1042"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0ZZCwwAAANsAAAAPAAAAZHJzL2Rvd25yZXYueG1sRI9Ba8JA&#10;FITvBf/D8oTe6kZLi0RXEcEqvRlF8PbIPpOY7Nt0d6Px37uFQo/DzHzDzJe9acSNnK8sKxiPEhDE&#10;udUVFwqOh83bFIQPyBoby6TgQR6Wi8HLHFNt77ynWxYKESHsU1RQhtCmUvq8JIN+ZFvi6F2sMxii&#10;dIXUDu8Rbho5SZJPabDiuFBiS+uS8jrrjIJTl/H5Wm9cg93Xdns5/dT+/Vup12G/moEI1If/8F97&#10;pxV8TOD3S/wBcvEEAAD//wMAUEsBAi0AFAAGAAgAAAAhANvh9svuAAAAhQEAABMAAAAAAAAAAAAA&#10;AAAAAAAAAFtDb250ZW50X1R5cGVzXS54bWxQSwECLQAUAAYACAAAACEAWvQsW78AAAAVAQAACwAA&#10;AAAAAAAAAAAAAAAfAQAAX3JlbHMvLnJlbHNQSwECLQAUAAYACAAAACEAB9GWQsMAAADbAAAADwAA&#10;AAAAAAAAAAAAAAAHAgAAZHJzL2Rvd25yZXYueG1sUEsFBgAAAAADAAMAtwAAAPcCAAAAAA==&#10;" strokeweight="1.5pt"/>
                      <v:line id="直接连接符 53" o:spid="_x0000_s1043"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直接连接符 54" o:spid="_x0000_s1044"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LRLxgAAANsAAAAPAAAAZHJzL2Rvd25yZXYueG1sRI9Ba8JA&#10;FITvgv9heUJvummroaSuIi0F7UHUFtrjM/uaRLNvw+6apP/eFQo9DjPzDTNf9qYWLTlfWVZwP0lA&#10;EOdWV1wo+Px4Gz+B8AFZY22ZFPySh+ViOJhjpm3He2oPoRARwj5DBWUITSalz0sy6Ce2IY7ej3UG&#10;Q5SukNphF+Gmlg9JkkqDFceFEht6KSk/Hy5GwfZxl7arzfu6/9qkx/x1f/w+dU6pu1G/egYRqA//&#10;4b/2WiuYTeH2Jf4AubgCAAD//wMAUEsBAi0AFAAGAAgAAAAhANvh9svuAAAAhQEAABMAAAAAAAAA&#10;AAAAAAAAAAAAAFtDb250ZW50X1R5cGVzXS54bWxQSwECLQAUAAYACAAAACEAWvQsW78AAAAVAQAA&#10;CwAAAAAAAAAAAAAAAAAfAQAAX3JlbHMvLnJlbHNQSwECLQAUAAYACAAAACEAUnC0S8YAAADbAAAA&#10;DwAAAAAAAAAAAAAAAAAHAgAAZHJzL2Rvd25yZXYueG1sUEsFBgAAAAADAAMAtwAAAPoCAAAAAA==&#10;"/>
                      <v:line id="直接连接符 55" o:spid="_x0000_s1045"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A42wwAAANsAAAAPAAAAZHJzL2Rvd25yZXYueG1sRI9Ba8JA&#10;FITvBf/D8oTe6saKRaKriKAWb40ieHtkn0lM9m26u9H477uFQo/DzHzDLFa9acSdnK8sKxiPEhDE&#10;udUVFwpOx+3bDIQPyBoby6TgSR5Wy8HLAlNtH/xF9ywUIkLYp6igDKFNpfR5SQb9yLbE0btaZzBE&#10;6QqpHT4i3DTyPUk+pMGK40KJLW1KyuusMwrOXcaXW711DXa7/f56/q795KDU67Bfz0EE6sN/+K/9&#10;qRVMp/D7Jf4AufwBAAD//wMAUEsBAi0AFAAGAAgAAAAhANvh9svuAAAAhQEAABMAAAAAAAAAAAAA&#10;AAAAAAAAAFtDb250ZW50X1R5cGVzXS54bWxQSwECLQAUAAYACAAAACEAWvQsW78AAAAVAQAACwAA&#10;AAAAAAAAAAAAAAAfAQAAX3JlbHMvLnJlbHNQSwECLQAUAAYACAAAACEAiDgONsMAAADbAAAADwAA&#10;AAAAAAAAAAAAAAAHAgAAZHJzL2Rvd25yZXYueG1sUEsFBgAAAAADAAMAtwAAAPcCAAAAAA==&#10;" strokeweight="1.5pt"/>
                      <v:line id="直接连接符 56" o:spid="_x0000_s1046"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KZMxQAAANsAAAAPAAAAZHJzL2Rvd25yZXYueG1sRI9BawIx&#10;FITvBf9DeEIvRbOWVnQ1ighCD15qy4q35+a5WXbzsiapbv99Uyj0OMzMN8xy3dtW3MiH2rGCyTgD&#10;QVw6XXOl4PNjN5qBCBFZY+uYFHxTgPVq8LDEXLs7v9PtECuRIBxyVGBi7HIpQ2nIYhi7jjh5F+ct&#10;xiR9JbXHe4LbVj5n2VRarDktGOxoa6hsDl9WgZztn65+c35piuZ4nJuiLLrTXqnHYb9ZgIjUx//w&#10;X/tNK3idwu+X9APk6gcAAP//AwBQSwECLQAUAAYACAAAACEA2+H2y+4AAACFAQAAEwAAAAAAAAAA&#10;AAAAAAAAAAAAW0NvbnRlbnRfVHlwZXNdLnhtbFBLAQItABQABgAIAAAAIQBa9CxbvwAAABUBAAAL&#10;AAAAAAAAAAAAAAAAAB8BAABfcmVscy8ucmVsc1BLAQItABQABgAIAAAAIQCBjKZMxQAAANsAAAAP&#10;AAAAAAAAAAAAAAAAAAcCAABkcnMvZG93bnJldi54bWxQSwUGAAAAAAMAAwC3AAAA+QIAAAAA&#10;"/>
                      <v:line id="直接连接符 57" o:spid="_x0000_s1047"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io8xgAAANsAAAAPAAAAZHJzL2Rvd25yZXYueG1sRI9Ba8JA&#10;FITvgv9heUJvummLaUldRVoK2oOoLbTHZ/Y1iWbfht01Sf+9Kwg9DjPzDTNb9KYWLTlfWVZwP0lA&#10;EOdWV1wo+Pp8Hz+D8AFZY22ZFPyRh8V8OJhhpm3HO2r3oRARwj5DBWUITSalz0sy6Ce2IY7er3UG&#10;Q5SukNphF+Gmlg9JkkqDFceFEht6LSk/7c9GweZxm7bL9ceq/16nh/xtd/g5dk6pu1G/fAERqA//&#10;4Vt7pRVMn+D6Jf4AOb8AAAD//wMAUEsBAi0AFAAGAAgAAAAhANvh9svuAAAAhQEAABMAAAAAAAAA&#10;AAAAAAAAAAAAAFtDb250ZW50X1R5cGVzXS54bWxQSwECLQAUAAYACAAAACEAWvQsW78AAAAVAQAA&#10;CwAAAAAAAAAAAAAAAAAfAQAAX3JlbHMvLnJlbHNQSwECLQAUAAYACAAAACEAoqIqPMYAAADbAAAA&#10;DwAAAAAAAAAAAAAAAAAHAgAAZHJzL2Rvd25yZXYueG1sUEsFBgAAAAADAAMAtwAAAPoCAAAAAA==&#10;"/>
                      <v:line id="直接连接符 58" o:spid="_x0000_s1048"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b5OwgAAANsAAAAPAAAAZHJzL2Rvd25yZXYueG1sRE/Pa8Iw&#10;FL4P/B/CE3abqRsroxpFlIF6EHWDeXw2b21n81KS2Hb/vTkIHj++39N5b2rRkvOVZQXjUQKCOLe6&#10;4kLB99fnywcIH5A11pZJwT95mM8GT1PMtO34QO0xFCKGsM9QQRlCk0np85IM+pFtiCP3a53BEKEr&#10;pHbYxXBTy9ckSaXBimNDiQ0tS8ovx6tRsHvbp+1is133P5v0nK8O59Nf55R6HvaLCYhAfXiI7+61&#10;VvAex8Yv8QfI2Q0AAP//AwBQSwECLQAUAAYACAAAACEA2+H2y+4AAACFAQAAEwAAAAAAAAAAAAAA&#10;AAAAAAAAW0NvbnRlbnRfVHlwZXNdLnhtbFBLAQItABQABgAIAAAAIQBa9CxbvwAAABUBAAALAAAA&#10;AAAAAAAAAAAAAB8BAABfcmVscy8ucmVsc1BLAQItABQABgAIAAAAIQDTPb5OwgAAANsAAAAPAAAA&#10;AAAAAAAAAAAAAAcCAABkcnMvZG93bnJldi54bWxQSwUGAAAAAAMAAwC3AAAA9gIAAAAA&#10;"/>
                      <v:line id="直接连接符 59" o:spid="_x0000_s1049"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RvVxgAAANsAAAAPAAAAZHJzL2Rvd25yZXYueG1sRI9Ba8JA&#10;FITvgv9heUJvummLoU1dRVoK2oOoLbTHZ/Y1iWbfht01Sf+9Kwg9DjPzDTNb9KYWLTlfWVZwP0lA&#10;EOdWV1wo+Pp8Hz+B8AFZY22ZFPyRh8V8OJhhpm3HO2r3oRARwj5DBWUITSalz0sy6Ce2IY7er3UG&#10;Q5SukNphF+Gmlg9JkkqDFceFEht6LSk/7c9GweZxm7bL9ceq/16nh/xtd/g5dk6pu1G/fAERqA//&#10;4Vt7pRVMn+H6Jf4AOb8AAAD//wMAUEsBAi0AFAAGAAgAAAAhANvh9svuAAAAhQEAABMAAAAAAAAA&#10;AAAAAAAAAAAAAFtDb250ZW50X1R5cGVzXS54bWxQSwECLQAUAAYACAAAACEAWvQsW78AAAAVAQAA&#10;CwAAAAAAAAAAAAAAAAAfAQAAX3JlbHMvLnJlbHNQSwECLQAUAAYACAAAACEAvHEb1cYAAADbAAAA&#10;DwAAAAAAAAAAAAAAAAAHAgAAZHJzL2Rvd25yZXYueG1sUEsFBgAAAAADAAMAtwAAAPoCAAAAAA==&#10;"/>
                      <v:line id="直接连接符 60" o:spid="_x0000_s1050"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3j1wwAAANsAAAAPAAAAZHJzL2Rvd25yZXYueG1sRE/Pa8Iw&#10;FL4P9j+EN/A20ykU6YylbAjqQaYOtuOzeWu7NS8liW3975eD4PHj+73MR9OKnpxvLCt4mSYgiEur&#10;G64UfJ7WzwsQPiBrbC2Tgit5yFePD0vMtB34QP0xVCKGsM9QQR1Cl0npy5oM+qntiCP3Y53BEKGr&#10;pHY4xHDTylmSpNJgw7Ghxo7eair/jhejYD//SPtiu9uMX9v0XL4fzt+/g1Nq8jQWryACjeEuvrk3&#10;WkEa18cv8QfI1T8AAAD//wMAUEsBAi0AFAAGAAgAAAAhANvh9svuAAAAhQEAABMAAAAAAAAAAAAA&#10;AAAAAAAAAFtDb250ZW50X1R5cGVzXS54bWxQSwECLQAUAAYACAAAACEAWvQsW78AAAAVAQAACwAA&#10;AAAAAAAAAAAAAAAfAQAAX3JlbHMvLnJlbHNQSwECLQAUAAYACAAAACEA4yd49cMAAADbAAAADwAA&#10;AAAAAAAAAAAAAAAHAgAAZHJzL2Rvd25yZXYueG1sUEsFBgAAAAADAAMAtwAAAPcCAAAAAA==&#10;"/>
                    </v:group>
                  </v:group>
                </v:group>
                <v:shape id="文本框 64" o:spid="_x0000_s1051" type="#_x0000_t202" style="position:absolute;left:15589;top:12512;width:228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U4xAAAANsAAAAPAAAAZHJzL2Rvd25yZXYueG1sRI9Ra8JA&#10;EITfC/6HYwXf6p1FUomeIkKhKFSqBnxcc2sSzO2F3NWk/94rFHwcZuebncWqt7W4U+srxxomYwWC&#10;OHem4kLD6fjxOgPhA7LB2jFp+CUPq+XgZYGpcR1/0/0QChEh7FPUUIbQpFL6vCSLfuwa4uhdXWsx&#10;RNkW0rTYRbit5ZtSibRYcWwosaFNSfnt8GPjG3bd4Vd+2SX7RqnzNttN6+xd69GwX89BBOrD8/g/&#10;/Wk0JFP42xIBIJcPAAAA//8DAFBLAQItABQABgAIAAAAIQDb4fbL7gAAAIUBAAATAAAAAAAAAAAA&#10;AAAAAAAAAABbQ29udGVudF9UeXBlc10ueG1sUEsBAi0AFAAGAAgAAAAhAFr0LFu/AAAAFQEAAAsA&#10;AAAAAAAAAAAAAAAAHwEAAF9yZWxzLy5yZWxzUEsBAi0AFAAGAAgAAAAhAGZ9hTjEAAAA2wAAAA8A&#10;AAAAAAAAAAAAAAAABwIAAGRycy9kb3ducmV2LnhtbFBLBQYAAAAAAwADALcAAAD4Ag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 xml:space="preserve">供配电系统图 </w:t>
                        </w:r>
                      </w:p>
                    </w:txbxContent>
                  </v:textbox>
                </v:shape>
                <v:shape id="文本框 65" o:spid="_x0000_s1052" type="#_x0000_t202" style="position:absolute;left:687;top:12805;width:11858;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CuYxAAAANsAAAAPAAAAZHJzL2Rvd25yZXYueG1sRI/RaoNA&#10;FETfA/2H5Rb6EuqaEk1rs0oaSPE1aT7g6t6o1L0r7jaav88WCn0cZuYMsy1m04srja6zrGAVxSCI&#10;a6s7bhScvw7PryCcR9bYWyYFN3JQ5A+LLWbaTnyk68k3IkDYZaig9X7IpHR1SwZdZAfi4F3saNAH&#10;OTZSjzgFuOnlSxyn0mDHYaHFgfYt1d+nH6PgUk7L5G2qPv15c1ynH9htKntT6ulx3r2D8DT7//Bf&#10;u9QK0gR+v4QfIPM7AAAA//8DAFBLAQItABQABgAIAAAAIQDb4fbL7gAAAIUBAAATAAAAAAAAAAAA&#10;AAAAAAAAAABbQ29udGVudF9UeXBlc10ueG1sUEsBAi0AFAAGAAgAAAAhAFr0LFu/AAAAFQEAAAsA&#10;AAAAAAAAAAAAAAAAHwEAAF9yZWxzLy5yZWxzUEsBAi0AFAAGAAgAAAAhAMUQK5jEAAAA2wAAAA8A&#10;AAAAAAAAAAAAAAAABwIAAGRycy9kb3ducmV2LnhtbFBLBQYAAAAAAwADALcAAAD4AgAAAAA=&#10;" stroked="f">
                  <v:textbo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说明：电源配电箱进线使用赛场提供的五芯护套线，并按规范和要求走线固定。</w:t>
                        </w:r>
                      </w:p>
                      <w:p w:rsidR="007B200A" w:rsidRDefault="007B200A">
                        <w:pPr>
                          <w:rPr>
                            <w:szCs w:val="36"/>
                          </w:rPr>
                        </w:pPr>
                      </w:p>
                    </w:txbxContent>
                  </v:textbox>
                </v:shape>
              </v:group>
            </w:pict>
          </mc:Fallback>
        </mc:AlternateContent>
      </w:r>
    </w:p>
    <w:p w:rsidR="00F11E8C" w:rsidRDefault="00F11E8C"/>
    <w:p w:rsidR="00F11E8C" w:rsidRDefault="00F11E8C"/>
    <w:p w:rsidR="00F11E8C" w:rsidRDefault="007B200A">
      <w:r>
        <w:rPr>
          <w:noProof/>
        </w:rPr>
        <w:drawing>
          <wp:anchor distT="0" distB="0" distL="114300" distR="114300" simplePos="0" relativeHeight="251685888" behindDoc="0" locked="0" layoutInCell="1" allowOverlap="1">
            <wp:simplePos x="0" y="0"/>
            <wp:positionH relativeFrom="column">
              <wp:posOffset>416560</wp:posOffset>
            </wp:positionH>
            <wp:positionV relativeFrom="paragraph">
              <wp:posOffset>194310</wp:posOffset>
            </wp:positionV>
            <wp:extent cx="12282805" cy="6251575"/>
            <wp:effectExtent l="0" t="0" r="4445" b="15875"/>
            <wp:wrapNone/>
            <wp:docPr id="12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32"/>
                    <pic:cNvPicPr>
                      <a:picLocks noChangeAspect="1"/>
                    </pic:cNvPicPr>
                  </pic:nvPicPr>
                  <pic:blipFill>
                    <a:blip r:embed="rId33"/>
                    <a:stretch>
                      <a:fillRect/>
                    </a:stretch>
                  </pic:blipFill>
                  <pic:spPr>
                    <a:xfrm>
                      <a:off x="0" y="0"/>
                      <a:ext cx="12282805" cy="6251575"/>
                    </a:xfrm>
                    <a:prstGeom prst="rect">
                      <a:avLst/>
                    </a:prstGeom>
                    <a:noFill/>
                    <a:ln w="9525">
                      <a:noFill/>
                    </a:ln>
                  </pic:spPr>
                </pic:pic>
              </a:graphicData>
            </a:graphic>
          </wp:anchor>
        </w:drawing>
      </w:r>
    </w:p>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rFonts w:hint="eastAsia"/>
          <w:noProof/>
        </w:rPr>
        <w:lastRenderedPageBreak/>
        <mc:AlternateContent>
          <mc:Choice Requires="wpg">
            <w:drawing>
              <wp:anchor distT="0" distB="0" distL="114300" distR="114300" simplePos="0" relativeHeight="251670528" behindDoc="0" locked="0" layoutInCell="1" allowOverlap="1">
                <wp:simplePos x="0" y="0"/>
                <wp:positionH relativeFrom="column">
                  <wp:posOffset>-43815</wp:posOffset>
                </wp:positionH>
                <wp:positionV relativeFrom="paragraph">
                  <wp:posOffset>3175</wp:posOffset>
                </wp:positionV>
                <wp:extent cx="13344525" cy="8947785"/>
                <wp:effectExtent l="1905" t="4445" r="7620" b="1270"/>
                <wp:wrapNone/>
                <wp:docPr id="94" name="组合 94"/>
                <wp:cNvGraphicFramePr/>
                <a:graphic xmlns:a="http://schemas.openxmlformats.org/drawingml/2006/main">
                  <a:graphicData uri="http://schemas.microsoft.com/office/word/2010/wordprocessingGroup">
                    <wpg:wgp>
                      <wpg:cNvGrpSpPr/>
                      <wpg:grpSpPr>
                        <a:xfrm>
                          <a:off x="0" y="0"/>
                          <a:ext cx="13344525" cy="8947785"/>
                          <a:chOff x="0" y="0"/>
                          <a:chExt cx="21015" cy="14091"/>
                        </a:xfrm>
                      </wpg:grpSpPr>
                      <wpg:grpSp>
                        <wpg:cNvPr id="90" name="组合 90"/>
                        <wpg:cNvGrpSpPr/>
                        <wpg:grpSpPr>
                          <a:xfrm>
                            <a:off x="0" y="0"/>
                            <a:ext cx="21015" cy="14091"/>
                            <a:chOff x="0" y="0"/>
                            <a:chExt cx="21015" cy="14091"/>
                          </a:xfrm>
                        </wpg:grpSpPr>
                        <wpg:grpSp>
                          <wpg:cNvPr id="73" name="组合 73"/>
                          <wpg:cNvGrpSpPr/>
                          <wpg:grpSpPr>
                            <a:xfrm>
                              <a:off x="14564" y="12306"/>
                              <a:ext cx="6353" cy="1716"/>
                              <a:chOff x="0" y="0"/>
                              <a:chExt cx="6353" cy="1716"/>
                            </a:xfrm>
                          </wpg:grpSpPr>
                          <wps:wsp>
                            <wps:cNvPr id="67" name="文本框 67"/>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68" name="文本框 68"/>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69" name="文本框 69"/>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70" name="文本框 70"/>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02</w:t>
                                  </w:r>
                                </w:p>
                              </w:txbxContent>
                            </wps:txbx>
                            <wps:bodyPr lIns="0" tIns="0" rIns="0" bIns="0" upright="1"/>
                          </wps:wsp>
                          <wps:wsp>
                            <wps:cNvPr id="71" name="文本框 71"/>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72" name="文本框 72"/>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89" name="组合 89"/>
                          <wpg:cNvGrpSpPr/>
                          <wpg:grpSpPr>
                            <a:xfrm>
                              <a:off x="0" y="0"/>
                              <a:ext cx="21015" cy="14091"/>
                              <a:chOff x="0" y="0"/>
                              <a:chExt cx="21015" cy="14091"/>
                            </a:xfrm>
                          </wpg:grpSpPr>
                          <wpg:grpSp>
                            <wpg:cNvPr id="78" name="组合 78"/>
                            <wpg:cNvGrpSpPr/>
                            <wpg:grpSpPr>
                              <a:xfrm>
                                <a:off x="0" y="0"/>
                                <a:ext cx="21015" cy="14091"/>
                                <a:chOff x="0" y="0"/>
                                <a:chExt cx="21015" cy="14091"/>
                              </a:xfrm>
                            </wpg:grpSpPr>
                            <wps:wsp>
                              <wps:cNvPr id="74" name="直接连接符 74"/>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75" name="直接连接符 75"/>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76" name="直接连接符 76"/>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77" name="直接连接符 77"/>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88" name="组合 88"/>
                            <wpg:cNvGrpSpPr/>
                            <wpg:grpSpPr>
                              <a:xfrm>
                                <a:off x="14453" y="12270"/>
                                <a:ext cx="6529" cy="1797"/>
                                <a:chOff x="0" y="0"/>
                                <a:chExt cx="6529" cy="1797"/>
                              </a:xfrm>
                            </wpg:grpSpPr>
                            <wps:wsp>
                              <wps:cNvPr id="79" name="直接连接符 79"/>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80" name="直接连接符 80"/>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81" name="直接连接符 81"/>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82" name="直接连接符 82"/>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83" name="直接连接符 83"/>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84" name="直接连接符 84"/>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85" name="直接连接符 85"/>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86" name="直接连接符 86"/>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87" name="直接连接符 87"/>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grpSp>
                      <wpg:grpSp>
                        <wpg:cNvPr id="93" name="组合 93"/>
                        <wpg:cNvGrpSpPr/>
                        <wpg:grpSpPr>
                          <a:xfrm>
                            <a:off x="761" y="12518"/>
                            <a:ext cx="17212" cy="1104"/>
                            <a:chOff x="0" y="0"/>
                            <a:chExt cx="17212" cy="1104"/>
                          </a:xfrm>
                        </wpg:grpSpPr>
                        <wps:wsp>
                          <wps:cNvPr id="91" name="文本框 91"/>
                          <wps:cNvSpPr txBox="1"/>
                          <wps:spPr>
                            <a:xfrm>
                              <a:off x="14842" y="0"/>
                              <a:ext cx="2370" cy="55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照明平面图 1</w:t>
                                </w:r>
                              </w:p>
                            </w:txbxContent>
                          </wps:txbx>
                          <wps:bodyPr lIns="0" tIns="0" rIns="0" bIns="0" upright="1"/>
                        </wps:wsp>
                        <wps:wsp>
                          <wps:cNvPr id="92" name="文本框 92"/>
                          <wps:cNvSpPr txBox="1"/>
                          <wps:spPr>
                            <a:xfrm>
                              <a:off x="0" y="413"/>
                              <a:ext cx="11858" cy="691"/>
                            </a:xfrm>
                            <a:prstGeom prst="rect">
                              <a:avLst/>
                            </a:prstGeom>
                            <a:solidFill>
                              <a:srgbClr val="FFFFFF"/>
                            </a:solidFill>
                            <a:ln w="9525">
                              <a:noFill/>
                            </a:ln>
                          </wps:spPr>
                          <wps:txb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说明：此图为俯视图，图中</w:t>
                                </w:r>
                                <w:r>
                                  <w:rPr>
                                    <w:rFonts w:ascii="宋体" w:hAnsi="宋体" w:cs="宋体" w:hint="eastAsia"/>
                                    <w:color w:val="000000"/>
                                    <w:kern w:val="0"/>
                                    <w:sz w:val="32"/>
                                    <w:szCs w:val="32"/>
                                  </w:rPr>
                                  <w:t>①、④位置同图005的①、④位置</w:t>
                                </w:r>
                              </w:p>
                              <w:p w:rsidR="007B200A" w:rsidRDefault="007B200A">
                                <w:pPr>
                                  <w:rPr>
                                    <w:szCs w:val="36"/>
                                  </w:rPr>
                                </w:pPr>
                              </w:p>
                            </w:txbxContent>
                          </wps:txbx>
                          <wps:bodyPr upright="1"/>
                        </wps:wsp>
                      </wpg:grpSp>
                    </wpg:wgp>
                  </a:graphicData>
                </a:graphic>
              </wp:anchor>
            </w:drawing>
          </mc:Choice>
          <mc:Fallback>
            <w:pict>
              <v:group id="组合 94" o:spid="_x0000_s1053" style="position:absolute;left:0;text-align:left;margin-left:-3.45pt;margin-top:.25pt;width:1050.75pt;height:704.55pt;z-index:251670528"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zQMqQYAADw1AAAOAAAAZHJzL2Uyb0RvYy54bWzsW8uO40QU3SPxD5b3TFJ+xHY06ZGYnhmQ&#10;EIw0wN7tOIklv2R7Ouk9glkhVmxASCxgNUt2LPgaevgMTj1cdhy7004nPdOSe5F2yq+6dU+de+vU&#10;zeMnmyhULv0sD5J4ppJHY1XxYy+ZB/Fypn7z9fNPbFXJCzeeu2ES+zP1ys/VJ2cff/R4nU59LVkl&#10;4dzPFDwkzqfrdKauiiKdjka5t/IjN3+UpH6Mk4ski9wCX7PlaJ65azw9CkfaeDwZrZNsnmaJ5+c5&#10;Ws/5SfWMPX+x8L3iq8Ui9wslnKnoW8E+M/Z5QT9HZ4/d6TJz01XgiW64B/QicoMYL5WPOncLV3md&#10;BTuPigIvS/JkUTzykmiULBaB5zMbYA0ZN6x5kSWvU2bLcrpepnKYMLSNcTr4sd6Xly8zJZjPVMdQ&#10;ldiN4KN3f3/3709vFDRgdNbpcoqLXmTpq/RlJhqW/Bs1eLPIIvofpigbNq5Xclz9TaF4aCS6bhim&#10;ZqqKh5O2Y1iWbfKh91bwz86N3uqZuFUjYyLuI8bYIfSuUfnWEe2c7Iv8IjtdWgbHb1vG/H4My9q6&#10;507vwyhLbxiFhv7uIoY5gd/hFaLp4wn3Sem2iW7iJdRlxCLi3D7Tdu/p9BYmfF5hOr8bpl+t3NRn&#10;UyWncBWen1jlIF3//MP1r2+vf/9eQRsbJ3YdxbRSbD5NKErL9hyNLdDWiA0g0dEgRNseKYNYGh8p&#10;Y8KALY12p2mWFy/8JFLowUzNQEmMKdzLL/KCo7m8hL40T8Jg/jwIQ/YlW148DTPl0gV9PWd/9MV4&#10;+tZlYaysMYH5DHPBoovQLdCfKMW8zuMle9/WHfntHkw7du7mK94B9gRueBQUfoaeuNOV786fxXOl&#10;uEpBHTFIXqWdify5qoQ+YgI9YlcWbhDe5kpYF8Ywcp3mU+4KelRsLjaMp2z6NNpykcyv4L3w8xjY&#10;odxeHmTlwUV58DrNguUKo8/5g94N7PHHnB6ECIGcfmoglFYArH1AaBgTwkAoQlc5V21twgGoO+zM&#10;AMCTAdB5cAB0WgAoregJQNPUQKpgwS4AGuOBAU/LgESkLw+HAi2ZgVUUiDZB5D0RCAZERggEGgYL&#10;5e60JMEJAdXSfEW32ZmBBE9GgkRmSw8lDFuIm80wjLbDMMgTQUdnOXcNgBNQLQOgNZDgiUmQpeAP&#10;KQ+kS4QdAEorepIgj8FE5wiuIdDAco4h0BgQeGIEigX3UcJwJWVw9YKpGk0hw5aJnJBo0MD46+4S&#10;zXsUMuTySBhlibXRgzDqHkQMCzNayFe//HX94x///fMbPt+9/VPBmSp8PY2FPFeumkuVTGpzPGuC&#10;jMZTr4o0qPMR0Sht7Fk8hgHW93TZ36FecCVCs03EP8XrL0WM2R+1qqlxdEoR9yVA8DyH9ux+5QM6&#10;kh3uZwxPe4Pgsd/9PGdB7gwbBt/77TJVu/j03nwPUafD90yPvdn3yiIM0m+p6EUdLgR6ghhCV0jb&#10;KEBuTGc/uAHyEp99pbBfipNCvxwY4P4ZQKrY75oBoK5ldzBAKwrA+ONWHbECQmOvZUfIHoBQB8Lt&#10;8rdmqmMfkuoQ7KVhX4ZOV01rhvKJqYklKLEcIY/s3bPZuUcKJ5VZdEtEBD65D3mSPRurSnKbaK9r&#10;lh1orzEdT3caRIfxEQuko2Q6xBmbNHMaMp1eO9Dtu3V0e6092uEMgtLN0a7meZ7pOFADt1KdI/v+&#10;4P22IclFQiKcKTZqbSnONUMczvRxvaGbkFnAjYbdmPkaoQupo61xBu+LEp1jTHypjO14v66PHUj5&#10;ZUojak5kbDswoxkovyzOOobnqyqWRrDn0/dmymep7WeNBY6tY9EEAnCaRRo0TqPd5qVHd4XBMP+P&#10;OP87FS67n8JFHLN0fiP2CxKweb48OH+3wOZ9aRyYjl1ZXz99yzRoFoEZzpLFSuES816kg4PrPyDX&#10;d8pb9i3krVrCj6wPFALXN1P+kvN5Levg+w/I952iFq/duDny13yPMM88rzcTfuLoODUk/Kz8EtBv&#10;Kaps4fxK8WHylqiv3j7urrSu0jlRQy72SHvt5VmixJFoZnM+o86W+ptp1WTMkoP95dYtN0kmqMy9&#10;N4ELwqoIeFUxFBdbBeb71IMSwzb4BGhEPU1HqsMGyjRZLiRN3ln3DCXJ+4qX22ePLEkmMkvlE+rD&#10;r0l2gBkutdUwWF9r98EgcIbQa5CG4EKIDeQxCE72bSacGII0XMQJrarne1stVFg5U2adwpldxeMV&#10;dQh2xE90cLT1G6D6d3ZV9aOns/8BAAD//wMAUEsDBBQABgAIAAAAIQDlEi854AAAAAkBAAAPAAAA&#10;ZHJzL2Rvd25yZXYueG1sTI9BS8NAEIXvgv9hGcFbu5vaBhOzKaWopyLYCuJtmkyT0OxsyG6T9N+7&#10;nuxxeB/vfZOtJ9OKgXrXWNYQzRUI4sKWDVcavg5vs2cQziOX2FomDVdysM7v7zJMSzvyJw17X4lQ&#10;wi5FDbX3XSqlK2oy6Oa2Iw7ZyfYGfTj7SpY9jqHctHKhVCwNNhwWauxoW1Nx3l+MhvcRx81T9Drs&#10;zqft9eew+vjeRaT148O0eQHhafL/MPzpB3XIg9PRXrh0otUwi5NAaliBCOlCJcsYxDFwS5XEIPNM&#10;3n6Q/wIAAP//AwBQSwECLQAUAAYACAAAACEAtoM4kv4AAADhAQAAEwAAAAAAAAAAAAAAAAAAAAAA&#10;W0NvbnRlbnRfVHlwZXNdLnhtbFBLAQItABQABgAIAAAAIQA4/SH/1gAAAJQBAAALAAAAAAAAAAAA&#10;AAAAAC8BAABfcmVscy8ucmVsc1BLAQItABQABgAIAAAAIQBRjzQMqQYAADw1AAAOAAAAAAAAAAAA&#10;AAAAAC4CAABkcnMvZTJvRG9jLnhtbFBLAQItABQABgAIAAAAIQDlEi854AAAAAkBAAAPAAAAAAAA&#10;AAAAAAAAAAMJAABkcnMvZG93bnJldi54bWxQSwUGAAAAAAQABADzAAAAEAoAAAAA&#10;">
                <v:group id="组合 90" o:spid="_x0000_s1054"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组合 73" o:spid="_x0000_s1055"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文本框 67" o:spid="_x0000_s1056"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xtPxAAAANsAAAAPAAAAZHJzL2Rvd25yZXYueG1sRI9fa8JA&#10;EMTfBb/DsYW+6V2LRImeIkJBFFr8Bz6uuTUJ5vZC7jTpt+8VBB+H2fnNzmzR2Uo8qPGlYw0fQwWC&#10;OHOm5FzD8fA1mIDwAdlg5Zg0/JKHxbzfm2FqXMs7euxDLiKEfYoaihDqVEqfFWTRD11NHL2rayyG&#10;KJtcmgbbCLeV/FQqkRZLjg0F1rQqKLvt7za+YZctfmeXbfJTK3XenLaj6jTW+v2tW05BBOrC6/iZ&#10;XhsNyRj+t0QAyPkfAAAA//8DAFBLAQItABQABgAIAAAAIQDb4fbL7gAAAIUBAAATAAAAAAAAAAAA&#10;AAAAAAAAAABbQ29udGVudF9UeXBlc10ueG1sUEsBAi0AFAAGAAgAAAAhAFr0LFu/AAAAFQEAAAsA&#10;AAAAAAAAAAAAAAAAHwEAAF9yZWxzLy5yZWxzUEsBAi0AFAAGAAgAAAAhAJavG0/EAAAA2wAAAA8A&#10;AAAAAAAAAAAAAAAABwIAAGRycy9kb3ducmV2LnhtbFBLBQYAAAAAAwADALcAAAD4Ag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68" o:spid="_x0000_s1057"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I89xAAAANsAAAAPAAAAZHJzL2Rvd25yZXYueG1sRI9Na8JA&#10;EIbvhf6HZQq91d2Wkkp0FRGEUqFSP8DjmB2T0OxsyG5N+u+dg+BxeOd95pnpfPCNulAX68AWXkcG&#10;FHERXM2lhf1u9TIGFROywyYwWfinCPPZ48MUcxd6/qHLNpVKIBxztFCl1OZax6Iij3EUWmLJzqHz&#10;mGTsSu067AXuG/1mTKY91iwXKmxpWVHxu/3zouEXPX4Xp3W2aY05fh3W783hw9rnp2ExAZVoSPfl&#10;W/vTWchEVn4RAOjZFQAA//8DAFBLAQItABQABgAIAAAAIQDb4fbL7gAAAIUBAAATAAAAAAAAAAAA&#10;AAAAAAAAAABbQ29udGVudF9UeXBlc10ueG1sUEsBAi0AFAAGAAgAAAAhAFr0LFu/AAAAFQEAAAsA&#10;AAAAAAAAAAAAAAAAHwEAAF9yZWxzLy5yZWxzUEsBAi0AFAAGAAgAAAAhAOcwjz3EAAAA2wAAAA8A&#10;AAAAAAAAAAAAAAAABwIAAGRycy9kb3ducmV2LnhtbFBLBQYAAAAAAwADALcAAAD4Ag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69" o:spid="_x0000_s1058"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qmxAAAANsAAAAPAAAAZHJzL2Rvd25yZXYueG1sRI9Ra8JA&#10;EITfhf6HYwu+1buKRJt6igiCKFTUCj6uuW0SmtsLudPEf+8VCj4Os/PNznTe2UrcqPGlYw3vAwWC&#10;OHOm5FzD93H1NgHhA7LByjFpuJOH+eylN8XUuJb3dDuEXEQI+xQ1FCHUqZQ+K8iiH7iaOHo/rrEY&#10;omxyaRpsI9xWcqhUIi2WHBsKrGlZUPZ7uNr4hl20+JVdtsmuVuq8OW1H1Wmsdf+1W3yCCNSF5/F/&#10;em00JB/wtyUCQM4eAAAA//8DAFBLAQItABQABgAIAAAAIQDb4fbL7gAAAIUBAAATAAAAAAAAAAAA&#10;AAAAAAAAAABbQ29udGVudF9UeXBlc10ueG1sUEsBAi0AFAAGAAgAAAAhAFr0LFu/AAAAFQEAAAsA&#10;AAAAAAAAAAAAAAAAHwEAAF9yZWxzLy5yZWxzUEsBAi0AFAAGAAgAAAAhAIh8KqbEAAAA2wAAAA8A&#10;AAAAAAAAAAAAAAAABwIAAGRycy9kb3ducmV2LnhtbFBLBQYAAAAAAwADALcAAAD4Ag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70" o:spid="_x0000_s1059"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xXmxAAAANsAAAAPAAAAZHJzL2Rvd25yZXYueG1sRI/BasJA&#10;EIbvhb7DMgVvdbdStERXkYJQKii1Ch7H7JgEs7MhuzXx7Z2D0OPwz//NN7NF72t1pTZWgS28DQ0o&#10;4jy4igsL+9/V6weomJAd1oHJwo0iLObPTzPMXOj4h667VCiBcMzQQplSk2kd85I8xmFoiCU7h9Zj&#10;krEttGuxE7iv9ciYsfZYsVwosaHPkvLL7s+Lhl92uMlP6/G2Meb4fVi/14eJtYOXfjkFlahP/8uP&#10;9pezMBF7+UUAoOd3AAAA//8DAFBLAQItABQABgAIAAAAIQDb4fbL7gAAAIUBAAATAAAAAAAAAAAA&#10;AAAAAAAAAABbQ29udGVudF9UeXBlc10ueG1sUEsBAi0AFAAGAAgAAAAhAFr0LFu/AAAAFQEAAAsA&#10;AAAAAAAAAAAAAAAAHwEAAF9yZWxzLy5yZWxzUEsBAi0AFAAGAAgAAAAhAJyfFebEAAAA2wAAAA8A&#10;AAAAAAAAAAAAAAAABwIAAGRycy9kb3ducmV2LnhtbFBLBQYAAAAAAwADALcAAAD4Ag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02</w:t>
                            </w:r>
                          </w:p>
                        </w:txbxContent>
                      </v:textbox>
                    </v:shape>
                    <v:shape id="文本框 71" o:spid="_x0000_s1060"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7B9wwAAANsAAAAPAAAAZHJzL2Rvd25yZXYueG1sRI9Ri8Iw&#10;EITfBf9D2APfNFFEj2oUEQRRONE7wce1WdtyzaY00dZ/fxGEexxm55ud+bK1pXhQ7QvHGoYDBYI4&#10;dabgTMPP96b/CcIHZIOlY9LwJA/LRbczx8S4ho/0OIVMRAj7BDXkIVSJlD7NyaIfuIo4ejdXWwxR&#10;1pk0NTYRbks5UmoiLRYcG3KsaJ1T+nu62/iGXTX4lV73k0Ol1GV33o/L81Tr3ke7moEI1Ib/43d6&#10;azRMh/DaEgEgF38AAAD//wMAUEsBAi0AFAAGAAgAAAAhANvh9svuAAAAhQEAABMAAAAAAAAAAAAA&#10;AAAAAAAAAFtDb250ZW50X1R5cGVzXS54bWxQSwECLQAUAAYACAAAACEAWvQsW78AAAAVAQAACwAA&#10;AAAAAAAAAAAAAAAfAQAAX3JlbHMvLnJlbHNQSwECLQAUAAYACAAAACEA89OwfcMAAADbAAAADwAA&#10;AAAAAAAAAAAAAAAHAgAAZHJzL2Rvd25yZXYueG1sUEsFBgAAAAADAAMAtwAAAPcCA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72" o:spid="_x0000_s1061"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S4KwwAAANsAAAAPAAAAZHJzL2Rvd25yZXYueG1sRI9Ri8Iw&#10;EITfBf9DWME3TU4OPapRRBCOExT1BB/XZm3LNZvS5Gz990YQfBxm55ud2aK1pbhR7QvHGj6GCgRx&#10;6kzBmYbf43rwBcIHZIOlY9JwJw+Lebczw8S4hvd0O4RMRAj7BDXkIVSJlD7NyaIfuoo4eldXWwxR&#10;1pk0NTYRbks5UmosLRYcG3KsaJVT+nf4t/ENu2xwm142412l1PnntPksTxOt+712OQURqA3v41f6&#10;22iYjOC5JQJAzh8AAAD//wMAUEsBAi0AFAAGAAgAAAAhANvh9svuAAAAhQEAABMAAAAAAAAAAAAA&#10;AAAAAAAAAFtDb250ZW50X1R5cGVzXS54bWxQSwECLQAUAAYACAAAACEAWvQsW78AAAAVAQAACwAA&#10;AAAAAAAAAAAAAAAfAQAAX3JlbHMvLnJlbHNQSwECLQAUAAYACAAAACEAAwEuCsMAAADbAAAADwAA&#10;AAAAAAAAAAAAAAAHAgAAZHJzL2Rvd25yZXYueG1sUEsFBgAAAAADAAMAtwAAAPcCA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89" o:spid="_x0000_s1062"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组合 78" o:spid="_x0000_s1063"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line id="直接连接符 74" o:spid="_x0000_s1064"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33owgAAANsAAAAPAAAAZHJzL2Rvd25yZXYueG1sRI9Bi8Iw&#10;FITvC/6H8Ba8relKWaUaRQShBz1Yl/X6aJ5NsXmpTdT6782C4HGYmW+Y+bK3jbhR52vHCr5HCQji&#10;0umaKwW/h83XFIQPyBobx6TgQR6Wi8HHHDPt7rynWxEqESHsM1RgQmgzKX1pyKIfuZY4eifXWQxR&#10;dpXUHd4j3DZynCQ/0mLNccFgS2tD5bm4WgXpLjf62G/9dp/kf1Rf0vWlcEoNP/vVDESgPrzDr3au&#10;FUxS+P8Sf4BcPAEAAP//AwBQSwECLQAUAAYACAAAACEA2+H2y+4AAACFAQAAEwAAAAAAAAAAAAAA&#10;AAAAAAAAW0NvbnRlbnRfVHlwZXNdLnhtbFBLAQItABQABgAIAAAAIQBa9CxbvwAAABUBAAALAAAA&#10;AAAAAAAAAAAAAB8BAABfcmVscy8ucmVsc1BLAQItABQABgAIAAAAIQB3W33owgAAANsAAAAPAAAA&#10;AAAAAAAAAAAAAAcCAABkcnMvZG93bnJldi54bWxQSwUGAAAAAAMAAwC3AAAA9gIAAAAA&#10;" strokeweight="2.25pt"/>
                      <v:line id="直接连接符 75" o:spid="_x0000_s1065"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9hzxAAAANsAAAAPAAAAZHJzL2Rvd25yZXYueG1sRI9Ba8JA&#10;FITvBf/D8oTe6saSthJdRYRCDunBWPT6yD6zwezbmN0m6b/vFgo9DjPzDbPZTbYVA/W+caxguUhA&#10;EFdON1wr+Dy9P61A+ICssXVMCr7Jw247e9hgpt3IRxrKUIsIYZ+hAhNCl0npK0MW/cJ1xNG7ut5i&#10;iLKvpe5xjHDbyuckeZUWG44LBjs6GKpu5ZdVkH7kRl+mwhfHJD9Tc08P99Ip9Tif9msQgabwH/5r&#10;51rB2wv8fok/QG5/AAAA//8DAFBLAQItABQABgAIAAAAIQDb4fbL7gAAAIUBAAATAAAAAAAAAAAA&#10;AAAAAAAAAABbQ29udGVudF9UeXBlc10ueG1sUEsBAi0AFAAGAAgAAAAhAFr0LFu/AAAAFQEAAAsA&#10;AAAAAAAAAAAAAAAAHwEAAF9yZWxzLy5yZWxzUEsBAi0AFAAGAAgAAAAhABgX2HPEAAAA2wAAAA8A&#10;AAAAAAAAAAAAAAAABwIAAGRycy9kb3ducmV2LnhtbFBLBQYAAAAAAwADALcAAAD4AgAAAAA=&#10;" strokeweight="2.25pt"/>
                      <v:line id="直接连接符 76" o:spid="_x0000_s1066"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bMPxwAAANsAAAAPAAAAZHJzL2Rvd25yZXYueG1sRI9ba8JA&#10;EIXfhf6HZYS+iG4sopJmFUlvCqXg5aGPY3ZyodnZkN1q8u+7QsHHw5nznTnJujO1uFDrKssKppMI&#10;BHFmdcWFgtPxbbwE4TyyxtoyKejJwXr1MEgw1vbKe7ocfCEChF2MCkrvm1hKl5Vk0E1sQxy83LYG&#10;fZBtIXWL1wA3tXyKork0WHFoKLGhtKTs5/Brwhsvs+OuP3+8L75e0+wz381G0fZbqcdht3kG4anz&#10;9+P/9FYrWMzhtiUAQK7+AAAA//8DAFBLAQItABQABgAIAAAAIQDb4fbL7gAAAIUBAAATAAAAAAAA&#10;AAAAAAAAAAAAAABbQ29udGVudF9UeXBlc10ueG1sUEsBAi0AFAAGAAgAAAAhAFr0LFu/AAAAFQEA&#10;AAsAAAAAAAAAAAAAAAAAHwEAAF9yZWxzLy5yZWxzUEsBAi0AFAAGAAgAAAAhAHBNsw/HAAAA2wAA&#10;AA8AAAAAAAAAAAAAAAAABwIAAGRycy9kb3ducmV2LnhtbFBLBQYAAAAAAwADALcAAAD7AgAAAAA=&#10;" strokeweight="2.25pt"/>
                      <v:line id="直接连接符 77" o:spid="_x0000_s1067"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RaUxgAAANsAAAAPAAAAZHJzL2Rvd25yZXYueG1sRI9Ba8JA&#10;EIXvQv/DMoVeRDeKGImuUtS2ClJo9OBxzI5JaHY2ZLca/31XEDw+3rzvzZstWlOJCzWutKxg0I9A&#10;EGdWl5wrOOw/ehMQziNrrCyTghs5WMxfOjNMtL3yD11Sn4sAYZeggsL7OpHSZQUZdH1bEwfvbBuD&#10;Psgml7rBa4CbSg6jaCwNlhwaCqxpWVD2m/6Z8MZqtN/eTl+f8fd6me3O21E32hyVentt36cgPLX+&#10;efxIb7SCOIb7lgAAOf8HAAD//wMAUEsBAi0AFAAGAAgAAAAhANvh9svuAAAAhQEAABMAAAAAAAAA&#10;AAAAAAAAAAAAAFtDb250ZW50X1R5cGVzXS54bWxQSwECLQAUAAYACAAAACEAWvQsW78AAAAVAQAA&#10;CwAAAAAAAAAAAAAAAAAfAQAAX3JlbHMvLnJlbHNQSwECLQAUAAYACAAAACEAHwEWlMYAAADbAAAA&#10;DwAAAAAAAAAAAAAAAAAHAgAAZHJzL2Rvd25yZXYueG1sUEsFBgAAAAADAAMAtwAAAPoCAAAAAA==&#10;" strokeweight="2.25pt"/>
                    </v:group>
                    <v:group id="组合 88" o:spid="_x0000_s1068"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line id="直接连接符 79" o:spid="_x0000_s1069"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FhTxAAAANsAAAAPAAAAZHJzL2Rvd25yZXYueG1sRI9Pa8JA&#10;FMTvhX6H5RW81Y0Vao2uIoJ/6K2pCN4e2WcSk32b7m40/fbdguBxmJnfMPNlbxpxJecrywpGwwQE&#10;cW51xYWCw/fm9QOED8gaG8uk4Jc8LBfPT3NMtb3xF12zUIgIYZ+igjKENpXS5yUZ9EPbEkfvbJ3B&#10;EKUrpHZ4i3DTyLckeZcGK44LJba0Limvs84oOHYZny71xjXYbXe78/Gn9uNPpQYv/WoGIlAfHuF7&#10;e68VTKbw/yX+ALn4AwAA//8DAFBLAQItABQABgAIAAAAIQDb4fbL7gAAAIUBAAATAAAAAAAAAAAA&#10;AAAAAAAAAABbQ29udGVudF9UeXBlc10ueG1sUEsBAi0AFAAGAAgAAAAhAFr0LFu/AAAAFQEAAAsA&#10;AAAAAAAAAAAAAAAAHwEAAF9yZWxzLy5yZWxzUEsBAi0AFAAGAAgAAAAhAELAWFPEAAAA2wAAAA8A&#10;AAAAAAAAAAAAAAAABwIAAGRycy9kb3ducmV2LnhtbFBLBQYAAAAAAwADALcAAAD4AgAAAAA=&#10;" strokeweight="1.5pt"/>
                      <v:line id="直接连接符 80" o:spid="_x0000_s1070"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54PwgAAANsAAAAPAAAAZHJzL2Rvd25yZXYueG1sRE/LasJA&#10;FN0L/YfhFtzpxBaCREcRS0G7KPUBurxmrkk0cyfMjEn6951FweXhvOfL3tSiJecrywom4wQEcW51&#10;xYWC4+FzNAXhA7LG2jIp+CUPy8XLYI6Zth3vqN2HQsQQ9hkqKENoMil9XpJBP7YNceSu1hkMEbpC&#10;aoddDDe1fEuSVBqsODaU2NC6pPy+fxgF3+8/abvafm360za95B+7y/nWOaWGr/1qBiJQH57if/dG&#10;K5jG9fFL/AFy8QcAAP//AwBQSwECLQAUAAYACAAAACEA2+H2y+4AAACFAQAAEwAAAAAAAAAAAAAA&#10;AAAAAAAAW0NvbnRlbnRfVHlwZXNdLnhtbFBLAQItABQABgAIAAAAIQBa9CxbvwAAABUBAAALAAAA&#10;AAAAAAAAAAAAAB8BAABfcmVscy8ucmVsc1BLAQItABQABgAIAAAAIQBTK54PwgAAANsAAAAPAAAA&#10;AAAAAAAAAAAAAAcCAABkcnMvZG93bnJldi54bWxQSwUGAAAAAAMAAwC3AAAA9gIAAAAA&#10;"/>
                      <v:line id="直接连接符 81" o:spid="_x0000_s1071"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ZzuUxQAAANsAAAAPAAAAZHJzL2Rvd25yZXYueG1sRI9Pa8JA&#10;FMTvBb/D8gq91Y0WgqSuIhVBeyj+g3p8Zp9JNPs27G6T9Nu7hYLHYWZ+w0znvalFS85XlhWMhgkI&#10;4tzqigsFx8PqdQLCB2SNtWVS8Ese5rPB0xQzbTveUbsPhYgQ9hkqKENoMil9XpJBP7QNcfQu1hkM&#10;UbpCaoddhJtajpMklQYrjgslNvRRUn7b/xgFX2/btF1sPtf99yY958vd+XTtnFIvz/3iHUSgPjzC&#10;/+21VjAZwd+X+APk7A4AAP//AwBQSwECLQAUAAYACAAAACEA2+H2y+4AAACFAQAAEwAAAAAAAAAA&#10;AAAAAAAAAAAAW0NvbnRlbnRfVHlwZXNdLnhtbFBLAQItABQABgAIAAAAIQBa9CxbvwAAABUBAAAL&#10;AAAAAAAAAAAAAAAAAB8BAABfcmVscy8ucmVsc1BLAQItABQABgAIAAAAIQA8ZzuUxQAAANsAAAAP&#10;AAAAAAAAAAAAAAAAAAcCAABkcnMvZG93bnJldi54bWxQSwUGAAAAAAMAAwC3AAAA+QIAAAAA&#10;"/>
                      <v:line id="直接连接符 82" o:spid="_x0000_s1072"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boFwwAAANsAAAAPAAAAZHJzL2Rvd25yZXYueG1sRI9Pi8Iw&#10;FMTvC36H8ARva6rCItUoIvgHb9sVwdujeba1zUtNUu1++83Cwh6HmfkNs1z3phFPcr6yrGAyTkAQ&#10;51ZXXCg4f+3e5yB8QNbYWCYF3+RhvRq8LTHV9sWf9MxCISKEfYoKyhDaVEqfl2TQj21LHL2bdQZD&#10;lK6Q2uErwk0jp0nyIQ1WHBdKbGlbUl5nnVFw6TK+3uuda7DbHw63y6P2s5NSo2G/WYAI1If/8F/7&#10;qBXMp/D7Jf4AufoBAAD//wMAUEsBAi0AFAAGAAgAAAAhANvh9svuAAAAhQEAABMAAAAAAAAAAAAA&#10;AAAAAAAAAFtDb250ZW50X1R5cGVzXS54bWxQSwECLQAUAAYACAAAACEAWvQsW78AAAAVAQAACwAA&#10;AAAAAAAAAAAAAAAfAQAAX3JlbHMvLnJlbHNQSwECLQAUAAYACAAAACEAebG6BcMAAADbAAAADwAA&#10;AAAAAAAAAAAAAAAHAgAAZHJzL2Rvd25yZXYueG1sUEsFBgAAAAADAAMAtwAAAPcCAAAAAA==&#10;" strokeweight="1.5pt"/>
                      <v:line id="直接连接符 83" o:spid="_x0000_s1073"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ymTxgAAANsAAAAPAAAAZHJzL2Rvd25yZXYueG1sRI9BawIx&#10;FITvBf9DeIKXUrO1paxbo4gg9OBFLSu9PTevm2U3L9sk1e2/N4VCj8PMfMMsVoPtxIV8aBwreJxm&#10;IIgrpxuuFbwftw85iBCRNXaOScEPBVgtR3cLLLS78p4uh1iLBOFQoAITY19IGSpDFsPU9cTJ+3Te&#10;YkzS11J7vCa47eQsy16kxYbTgsGeNoaq9vBtFch8d//l1+fntmxPp7kpq7L/2Ck1GQ/rVxCRhvgf&#10;/mu/aQX5E/x+ST9ALm8AAAD//wMAUEsBAi0AFAAGAAgAAAAhANvh9svuAAAAhQEAABMAAAAAAAAA&#10;AAAAAAAAAAAAAFtDb250ZW50X1R5cGVzXS54bWxQSwECLQAUAAYACAAAACEAWvQsW78AAAAVAQAA&#10;CwAAAAAAAAAAAAAAAAAfAQAAX3JlbHMvLnJlbHNQSwECLQAUAAYACAAAACEA75spk8YAAADbAAAA&#10;DwAAAAAAAAAAAAAAAAAHAgAAZHJzL2Rvd25yZXYueG1sUEsFBgAAAAADAAMAtwAAAPoCAAAAAA==&#10;"/>
                      <v:line id="直接连接符 84" o:spid="_x0000_s1074"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JgMxgAAANsAAAAPAAAAZHJzL2Rvd25yZXYueG1sRI9Ba8JA&#10;FITvgv9heYI33VhLkN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LBCYDMYAAADbAAAA&#10;DwAAAAAAAAAAAAAAAAAHAgAAZHJzL2Rvd25yZXYueG1sUEsFBgAAAAADAAMAtwAAAPoCAAAAAA==&#10;"/>
                      <v:line id="直接连接符 85" o:spid="_x0000_s1075"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2XxgAAANsAAAAPAAAAZHJzL2Rvd25yZXYueG1sRI9Ba8JA&#10;FITvgv9heYI33VhpkN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Q1w9l8YAAADbAAAA&#10;DwAAAAAAAAAAAAAAAAAHAgAAZHJzL2Rvd25yZXYueG1sUEsFBgAAAAADAAMAtwAAAPoCAAAAAA==&#10;"/>
                      <v:line id="直接连接符 86" o:spid="_x0000_s1076"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qPgxQAAANsAAAAPAAAAZHJzL2Rvd25yZXYueG1sRI9Ba8JA&#10;FITvgv9heUJvurGFINFVRCloD6VaQY/P7DOJZt+G3W2S/vtuodDjMDPfMItVb2rRkvOVZQXTSQKC&#10;OLe64kLB6fN1PAPhA7LG2jIp+CYPq+VwsMBM244P1B5DISKEfYYKyhCaTEqfl2TQT2xDHL2bdQZD&#10;lK6Q2mEX4aaWz0mSSoMVx4USG9qUlD+OX0bB+8tH2q73b7v+vE+v+fZwvdw7p9TTqF/PQQTqw3/4&#10;r73TCmYp/H6JP0AufwAAAP//AwBQSwECLQAUAAYACAAAACEA2+H2y+4AAACFAQAAEwAAAAAAAAAA&#10;AAAAAAAAAAAAW0NvbnRlbnRfVHlwZXNdLnhtbFBLAQItABQABgAIAAAAIQBa9CxbvwAAABUBAAAL&#10;AAAAAAAAAAAAAAAAAB8BAABfcmVscy8ucmVsc1BLAQItABQABgAIAAAAIQCzjqPgxQAAANsAAAAP&#10;AAAAAAAAAAAAAAAAAAcCAABkcnMvZG93bnJldi54bWxQSwUGAAAAAAMAAwC3AAAA+QIAAAAA&#10;"/>
                      <v:line id="直接连接符 87" o:spid="_x0000_s1077"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gZ7xgAAANsAAAAPAAAAZHJzL2Rvd25yZXYueG1sRI9Ba8JA&#10;FITvgv9heYI33VghldRVpKWgPZSqhfb4zD6TaPZt2N0m6b/vFgSPw8x8wyzXvalFS85XlhXMpgkI&#10;4tzqigsFn8fXyQKED8gaa8uk4Jc8rFfDwRIzbTveU3sIhYgQ9hkqKENoMil9XpJBP7UNcfTO1hkM&#10;UbpCaoddhJtaPiRJKg1WHBdKbOi5pPx6+DEK3ucfabvZvW37r116yl/2p+9L55Qaj/rNE4hAfbiH&#10;b+2tVrB4hP8v8QfI1R8AAAD//wMAUEsBAi0AFAAGAAgAAAAhANvh9svuAAAAhQEAABMAAAAAAAAA&#10;AAAAAAAAAAAAAFtDb250ZW50X1R5cGVzXS54bWxQSwECLQAUAAYACAAAACEAWvQsW78AAAAVAQAA&#10;CwAAAAAAAAAAAAAAAAAfAQAAX3JlbHMvLnJlbHNQSwECLQAUAAYACAAAACEA3MIGe8YAAADbAAAA&#10;DwAAAAAAAAAAAAAAAAAHAgAAZHJzL2Rvd25yZXYueG1sUEsFBgAAAAADAAMAtwAAAPoCAAAAAA==&#10;"/>
                    </v:group>
                  </v:group>
                </v:group>
                <v:group id="组合 93" o:spid="_x0000_s1078" style="position:absolute;left:761;top:12518;width:17212;height:1104" coordsize="17212,1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shape id="文本框 91" o:spid="_x0000_s1079" type="#_x0000_t202" style="position:absolute;left:14842;width:2370;height:5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1aHxQAAANsAAAAPAAAAZHJzL2Rvd25yZXYueG1sRI9Ra8JA&#10;EITfhf6HYwt9q3dKiRo9JQiFUqFiWsHHNbdNQnN7IXc18d97hYKPw+x8s7PaDLYRF+p87VjDZKxA&#10;EBfO1Fxq+Pp8fZ6D8AHZYOOYNFzJw2b9MFphalzPB7rkoRQRwj5FDVUIbSqlLyqy6MeuJY7et+ss&#10;hii7UpoO+wi3jZwqlUiLNceGClvaVlT85L82vmGzHj+K8y7Zt0qd3o+7l+Y40/rpcciWIAIN4X78&#10;n34zGhYT+NsSASDXNwAAAP//AwBQSwECLQAUAAYACAAAACEA2+H2y+4AAACFAQAAEwAAAAAAAAAA&#10;AAAAAAAAAAAAW0NvbnRlbnRfVHlwZXNdLnhtbFBLAQItABQABgAIAAAAIQBa9CxbvwAAABUBAAAL&#10;AAAAAAAAAAAAAAAAAB8BAABfcmVscy8ucmVsc1BLAQItABQABgAIAAAAIQBD31aHxQAAANs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照明平面图 1</w:t>
                          </w:r>
                        </w:p>
                      </w:txbxContent>
                    </v:textbox>
                  </v:shape>
                  <v:shape id="文本框 92" o:spid="_x0000_s1080" type="#_x0000_t202" style="position:absolute;top:413;width:11858;height: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PLwQAAANsAAAAPAAAAZHJzL2Rvd25yZXYueG1sRI/dqsIw&#10;EITvBd8hrOCNaKp4/KlGUUHx1p8HWJu1LTab0kRb394IwrkcZuYbZrluTCFeVLncsoLhIAJBnFid&#10;c6rgetn3ZyCcR9ZYWCYFb3KwXrVbS4y1rflEr7NPRYCwi1FB5n0ZS+mSjAy6gS2Jg3e3lUEfZJVK&#10;XWEd4KaQoyiaSIM5h4UMS9pllDzOT6Pgfqx7f/P6dvDX6Wk82WI+vdm3Ut1Os1mA8NT4//CvfdQK&#10;5iP4fgk/QK4+AAAA//8DAFBLAQItABQABgAIAAAAIQDb4fbL7gAAAIUBAAATAAAAAAAAAAAAAAAA&#10;AAAAAABbQ29udGVudF9UeXBlc10ueG1sUEsBAi0AFAAGAAgAAAAhAFr0LFu/AAAAFQEAAAsAAAAA&#10;AAAAAAAAAAAAHwEAAF9yZWxzLy5yZWxzUEsBAi0AFAAGAAgAAAAhAH8sw8vBAAAA2wAAAA8AAAAA&#10;AAAAAAAAAAAABwIAAGRycy9kb3ducmV2LnhtbFBLBQYAAAAAAwADALcAAAD1AgAAAAA=&#10;" stroked="f">
                    <v:textbo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说明：此图为俯视图，图中</w:t>
                          </w:r>
                          <w:r>
                            <w:rPr>
                              <w:rFonts w:ascii="宋体" w:hAnsi="宋体" w:cs="宋体" w:hint="eastAsia"/>
                              <w:color w:val="000000"/>
                              <w:kern w:val="0"/>
                              <w:sz w:val="32"/>
                              <w:szCs w:val="32"/>
                            </w:rPr>
                            <w:t>①、④位置同图005的①、④位置</w:t>
                          </w:r>
                        </w:p>
                        <w:p w:rsidR="007B200A" w:rsidRDefault="007B200A">
                          <w:pPr>
                            <w:rPr>
                              <w:szCs w:val="36"/>
                            </w:rPr>
                          </w:pPr>
                        </w:p>
                      </w:txbxContent>
                    </v:textbox>
                  </v:shape>
                </v:group>
              </v:group>
            </w:pict>
          </mc:Fallback>
        </mc:AlternateContent>
      </w: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noProof/>
        </w:rPr>
        <w:drawing>
          <wp:anchor distT="0" distB="0" distL="114300" distR="114300" simplePos="0" relativeHeight="251686912" behindDoc="0" locked="0" layoutInCell="1" allowOverlap="1">
            <wp:simplePos x="0" y="0"/>
            <wp:positionH relativeFrom="column">
              <wp:posOffset>797560</wp:posOffset>
            </wp:positionH>
            <wp:positionV relativeFrom="paragraph">
              <wp:posOffset>635</wp:posOffset>
            </wp:positionV>
            <wp:extent cx="11763375" cy="6447790"/>
            <wp:effectExtent l="0" t="0" r="9525" b="10160"/>
            <wp:wrapNone/>
            <wp:docPr id="12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33"/>
                    <pic:cNvPicPr>
                      <a:picLocks noChangeAspect="1"/>
                    </pic:cNvPicPr>
                  </pic:nvPicPr>
                  <pic:blipFill>
                    <a:blip r:embed="rId34"/>
                    <a:stretch>
                      <a:fillRect/>
                    </a:stretch>
                  </pic:blipFill>
                  <pic:spPr>
                    <a:xfrm>
                      <a:off x="0" y="0"/>
                      <a:ext cx="11763375" cy="6447790"/>
                    </a:xfrm>
                    <a:prstGeom prst="rect">
                      <a:avLst/>
                    </a:prstGeom>
                    <a:noFill/>
                    <a:ln w="9525">
                      <a:noFill/>
                    </a:ln>
                  </pic:spPr>
                </pic:pic>
              </a:graphicData>
            </a:graphic>
          </wp:anchor>
        </w:drawing>
      </w: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rFonts w:hint="eastAsia"/>
          <w:noProof/>
        </w:rPr>
        <w:lastRenderedPageBreak/>
        <mc:AlternateContent>
          <mc:Choice Requires="wpg">
            <w:drawing>
              <wp:anchor distT="0" distB="0" distL="114300" distR="114300" simplePos="0" relativeHeight="251684864" behindDoc="0" locked="0" layoutInCell="1" allowOverlap="1">
                <wp:simplePos x="0" y="0"/>
                <wp:positionH relativeFrom="column">
                  <wp:posOffset>-15240</wp:posOffset>
                </wp:positionH>
                <wp:positionV relativeFrom="paragraph">
                  <wp:posOffset>-13335</wp:posOffset>
                </wp:positionV>
                <wp:extent cx="13344525" cy="8947785"/>
                <wp:effectExtent l="1905" t="4445" r="7620" b="1270"/>
                <wp:wrapNone/>
                <wp:docPr id="122" name="组合 122"/>
                <wp:cNvGraphicFramePr/>
                <a:graphic xmlns:a="http://schemas.openxmlformats.org/drawingml/2006/main">
                  <a:graphicData uri="http://schemas.microsoft.com/office/word/2010/wordprocessingGroup">
                    <wpg:wgp>
                      <wpg:cNvGrpSpPr/>
                      <wpg:grpSpPr>
                        <a:xfrm>
                          <a:off x="0" y="0"/>
                          <a:ext cx="13344525" cy="8947785"/>
                          <a:chOff x="0" y="0"/>
                          <a:chExt cx="21015" cy="14091"/>
                        </a:xfrm>
                      </wpg:grpSpPr>
                      <wpg:grpSp>
                        <wpg:cNvPr id="118" name="组合 118"/>
                        <wpg:cNvGrpSpPr/>
                        <wpg:grpSpPr>
                          <a:xfrm>
                            <a:off x="0" y="0"/>
                            <a:ext cx="21015" cy="14091"/>
                            <a:chOff x="0" y="0"/>
                            <a:chExt cx="21015" cy="14091"/>
                          </a:xfrm>
                        </wpg:grpSpPr>
                        <wpg:grpSp>
                          <wpg:cNvPr id="101" name="组合 101"/>
                          <wpg:cNvGrpSpPr/>
                          <wpg:grpSpPr>
                            <a:xfrm>
                              <a:off x="14564" y="12306"/>
                              <a:ext cx="6353" cy="1716"/>
                              <a:chOff x="0" y="0"/>
                              <a:chExt cx="6353" cy="1716"/>
                            </a:xfrm>
                          </wpg:grpSpPr>
                          <wps:wsp>
                            <wps:cNvPr id="95" name="文本框 95"/>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96" name="文本框 96"/>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97" name="文本框 97"/>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98" name="文本框 98"/>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03</w:t>
                                  </w:r>
                                </w:p>
                              </w:txbxContent>
                            </wps:txbx>
                            <wps:bodyPr lIns="0" tIns="0" rIns="0" bIns="0" upright="1"/>
                          </wps:wsp>
                          <wps:wsp>
                            <wps:cNvPr id="99" name="文本框 99"/>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100" name="文本框 100"/>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117" name="组合 117"/>
                          <wpg:cNvGrpSpPr/>
                          <wpg:grpSpPr>
                            <a:xfrm>
                              <a:off x="0" y="0"/>
                              <a:ext cx="21015" cy="14091"/>
                              <a:chOff x="0" y="0"/>
                              <a:chExt cx="21015" cy="14091"/>
                            </a:xfrm>
                          </wpg:grpSpPr>
                          <wpg:grpSp>
                            <wpg:cNvPr id="106" name="组合 106"/>
                            <wpg:cNvGrpSpPr/>
                            <wpg:grpSpPr>
                              <a:xfrm>
                                <a:off x="0" y="0"/>
                                <a:ext cx="21015" cy="14091"/>
                                <a:chOff x="0" y="0"/>
                                <a:chExt cx="21015" cy="14091"/>
                              </a:xfrm>
                            </wpg:grpSpPr>
                            <wps:wsp>
                              <wps:cNvPr id="102" name="直接连接符 102"/>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103" name="直接连接符 103"/>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104" name="直接连接符 104"/>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105" name="直接连接符 105"/>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116" name="组合 116"/>
                            <wpg:cNvGrpSpPr/>
                            <wpg:grpSpPr>
                              <a:xfrm>
                                <a:off x="14453" y="12270"/>
                                <a:ext cx="6529" cy="1797"/>
                                <a:chOff x="0" y="0"/>
                                <a:chExt cx="6529" cy="1797"/>
                              </a:xfrm>
                            </wpg:grpSpPr>
                            <wps:wsp>
                              <wps:cNvPr id="107" name="直接连接符 107"/>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108" name="直接连接符 108"/>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109" name="直接连接符 109"/>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110" name="直接连接符 110"/>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111" name="直接连接符 111"/>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112" name="直接连接符 112"/>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113" name="直接连接符 113"/>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114" name="直接连接符 114"/>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115" name="直接连接符 115"/>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grpSp>
                      <wpg:grpSp>
                        <wpg:cNvPr id="121" name="组合 121"/>
                        <wpg:cNvGrpSpPr/>
                        <wpg:grpSpPr>
                          <a:xfrm>
                            <a:off x="573" y="12155"/>
                            <a:ext cx="17224" cy="1834"/>
                            <a:chOff x="0" y="0"/>
                            <a:chExt cx="17224" cy="1834"/>
                          </a:xfrm>
                        </wpg:grpSpPr>
                        <wps:wsp>
                          <wps:cNvPr id="119" name="文本框 119"/>
                          <wps:cNvSpPr txBox="1"/>
                          <wps:spPr>
                            <a:xfrm>
                              <a:off x="15154" y="357"/>
                              <a:ext cx="2070" cy="49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照明平面图 2</w:t>
                                </w:r>
                              </w:p>
                            </w:txbxContent>
                          </wps:txbx>
                          <wps:bodyPr lIns="0" tIns="0" rIns="0" bIns="0" upright="1"/>
                        </wps:wsp>
                        <wps:wsp>
                          <wps:cNvPr id="120" name="文本框 120"/>
                          <wps:cNvSpPr txBox="1"/>
                          <wps:spPr>
                            <a:xfrm>
                              <a:off x="0" y="0"/>
                              <a:ext cx="11858" cy="1834"/>
                            </a:xfrm>
                            <a:prstGeom prst="rect">
                              <a:avLst/>
                            </a:prstGeom>
                            <a:solidFill>
                              <a:srgbClr val="FFFFFF"/>
                            </a:solidFill>
                            <a:ln w="9525">
                              <a:noFill/>
                            </a:ln>
                          </wps:spPr>
                          <wps:txb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说明：此图为俯视图，图中</w:t>
                                </w:r>
                                <w:r>
                                  <w:rPr>
                                    <w:rFonts w:ascii="宋体" w:hAnsi="宋体" w:cs="宋体" w:hint="eastAsia"/>
                                    <w:color w:val="000000"/>
                                    <w:kern w:val="0"/>
                                    <w:sz w:val="32"/>
                                    <w:szCs w:val="32"/>
                                  </w:rPr>
                                  <w:t>①、④位置同图005的①、④位置。</w:t>
                                </w:r>
                              </w:p>
                              <w:p w:rsidR="007B200A" w:rsidRDefault="007B200A">
                                <w:pPr>
                                  <w:rPr>
                                    <w:szCs w:val="36"/>
                                  </w:rPr>
                                </w:pPr>
                              </w:p>
                            </w:txbxContent>
                          </wps:txbx>
                          <wps:bodyPr upright="1"/>
                        </wps:wsp>
                      </wpg:grpSp>
                    </wpg:wgp>
                  </a:graphicData>
                </a:graphic>
              </wp:anchor>
            </w:drawing>
          </mc:Choice>
          <mc:Fallback>
            <w:pict>
              <v:group id="组合 122" o:spid="_x0000_s1081" style="position:absolute;left:0;text-align:left;margin-left:-1.2pt;margin-top:-1.05pt;width:1050.75pt;height:704.55pt;z-index:251684864"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rppmgYAAG01AAAOAAAAZHJzL2Uyb0RvYy54bWzsW0tv41QU3iPxHyzvaXz9iO2o6UhMpwMS&#10;gpEG2LuOk1jyS7bbpHsErBArNiAkFrCaJTsW/Bpafgbn3JcTO27iNkmnwl2kjh/X99xz7ne++92T&#10;0xfLOFKug7wI02SskhNNVYLETydhMhurX3158ZGjKkXpJRMvSpNgrN4Ehfri7MMPThfZKNDTeRpN&#10;glyBRpJitMjG6rwss9FgUPjzIPaKkzQLErg4TfPYK+FrPhtMcm8BrcfRQNe04WCR5pMsT/2gKODs&#10;ObuontH2p9PAL7+YTougVKKxCn0r6WdOPy/xc3B26o1muZfNQ593w3tAL2IvTOClsqlzr/SUqzxs&#10;NBWHfp4W6bQ88dN4kE6noR9QG8AaotWseZ2nVxm1ZTZazDI5TDC0tXF6cLP+59dvciWcgO90XVUS&#10;LwYn3f31zT8/fq/gGRifRTYbwW2v8+xt9ibnJ2bsG5q8nOYx/gdjlCUd2Rs5ssGyVHw4SQzDNC3d&#10;UhUfLjquaduOxQbfn4OHGg/681f8UZ1ohD9HTM0l+NRAvHWAnZN9kV9kp4VtBMJw3TY4syfbNnXQ&#10;Gx3FLI3UzYIz3c0ipjU0VQU8Q3RDGzK/CNcNDctgbiM24de2Gdd8ptVjMO2LKrKLx0X227mXBXTC&#10;FBiy3PsuhA9z/u1P393+8u72t28VOEfHid6Hca2Uy49TjFRxvoCTG8JbJw7gCA4VIXR6eCMxUiax&#10;YQphgJtD2rw02htleVG+DtJYwYOxmgMwUbzwrj8rShbR4hZ8aZFG4eQijCL6JZ9dvoxy5doDELug&#10;f9hJaH3ttihRFmPVZbPMAyydRl4J/YkzmN1FMqPvW3ui2K1h7Ni5V8xZB2gLLETisAxy6Ik3mgfe&#10;5FUyUcqbDPAjAahXsTNxMFGVKIDMgEf0ztILo13uBOuiBIxcZMWIuQKPyuXlkqEVjUQ8dZlObsB9&#10;0acJBA9CvDjIxcGlOLjK8nA2h+FnIIJPQ/AhWBwjCocbolBaAdHaJQpNcwhTHyKNZzARgo4Ob8EI&#10;NFx6pY/Aw0WgjQH9rCLQ3hCB0oqOEWhZOjR3TwSaWo+BB8ZATmGeEQZKGraSiaUVHSMQIBASO2Zb&#10;kwZxlYiHSPcoCjr0So+Ch0NB99mhoLsBBaUVHWOQUUHXMBi5EWl4OISX0AC0exA8LAjqlOc8pzRM&#10;NIia+noET3I60TEEWRYmhk1J7QoImrCkozFo9jF44BiUi8Y9LEYqSYOpGFTdaAoakssJsYZwJvd4&#10;seYpBQ25SBJmMTliHxrUEcw6wjKSaJVM9/Oftz/8/u/fv8Ln3bs/FLxUYcjLhIt1Yv0sNDOp1DH2&#10;BKKaXVtF4kgBRiF4bFlFRiGs9FEAaNExmCahOxbkQcXvLkpo9A+tqqsdraLEsaQINtWxZ8fVEYgG&#10;chzXMhsBQHkI9geSyPYAYOwFWDRYUSWO3vtrktVmIerpvA9Zvc375vbpr0yjMPsaFTB0OZfsCbBV&#10;1IzW4wAEJkQAwAfQmtgMFFK/kCq5mtmjwBOgAABqWxzQCX0/CmyMA5j5uKMgYL+ChCoUavsvDWG7&#10;D4XVUNiRyzVID9tn6Uh6COywQWrAKavr9ZQ+tHS+JCW2y+WSrbs4jWekkFIZhpskPAHK/cmD7OIQ&#10;raK8jbzHue+OeY8RnxrcwQjxBdNeOA9xNQs5VM95Ou1Nb97BI5oUDu8avl/VD3flPC7b/q0Qbs/e&#10;f/AuXE94gZjw1CU27zWp2DWdvyrcbXe+aViwegKENJ3a7NeJvc/Z3/ufF/DsY/LjWrSF6sAlYKb3&#10;U50VorsR+AW54RUpMsc9kNv0wC+Kt/bie/BOm++l6ta+2KU095PacscxgHABCLj1Ag6ueTisNOmx&#10;gdBjwD4xoF31Yl7cGQOIawn3U+ZQcQAOBA7jzr37m+U3T6Z6kHbNCy51SgGmA35uLnH53OfEsHf+&#10;++T8dsmL7CB5reR/4H/QFq6Qa1NfIL9L2+u9/z55v13oYsr17sjPuD8x6uSfuAZc2tt2x/8k8Vca&#10;EJW8eB32+nF7RbZeETtRbc75XKcNTMsWkhexavsYUI0rFB3iGHRiby/L3vCQRIPK4OOJXijNM/5b&#10;VUwROFmlvC5lo8QiHAANi4uAomRFx11AOgdMl4KjNLuxDuqLl7eVOcPY3Ve8LH5X8XwK9wiU2TTj&#10;sKq96VizAo01GRghjsXr9sR8fbIYRM6QpFiAzza+7vWmJKC8+qOtzLzCDw6S8JseOFr70dDqd3pX&#10;9Sups/8AAAD//wMAUEsDBBQABgAIAAAAIQCQN2Cs4QAAAAsBAAAPAAAAZHJzL2Rvd25yZXYueG1s&#10;TI9BT8JAEIXvJv6HzZh4g91WVKjdEkLUEyERTIi3pR3ahu5s013a8u8dTnqambyXN99Ll6NtRI+d&#10;rx1piKYKBFLuippKDd/7j8kchA+GCtM4Qg1X9LDM7u9SkxRuoC/sd6EUHEI+MRqqENpESp9XaI2f&#10;uhaJtZPrrAl8dqUsOjNwuG1krNSLtKYm/lCZFtcV5ufdxWr4HMyweore+835tL7+7J+3h02EWj8+&#10;jKs3EAHH8GeGGz6jQ8ZMR3ehwotGwySesfM2IxCsx2qx4O3Izpl6VSCzVP7vkP0CAAD//wMAUEsB&#10;Ai0AFAAGAAgAAAAhALaDOJL+AAAA4QEAABMAAAAAAAAAAAAAAAAAAAAAAFtDb250ZW50X1R5cGVz&#10;XS54bWxQSwECLQAUAAYACAAAACEAOP0h/9YAAACUAQAACwAAAAAAAAAAAAAAAAAvAQAAX3JlbHMv&#10;LnJlbHNQSwECLQAUAAYACAAAACEAgwa6aZoGAABtNQAADgAAAAAAAAAAAAAAAAAuAgAAZHJzL2Uy&#10;b0RvYy54bWxQSwECLQAUAAYACAAAACEAkDdgrOEAAAALAQAADwAAAAAAAAAAAAAAAAD0CAAAZHJz&#10;L2Rvd25yZXYueG1sUEsFBgAAAAAEAAQA8wAAAAIKAAAAAA==&#10;">
                <v:group id="组合 118" o:spid="_x0000_s1082"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group id="组合 101" o:spid="_x0000_s1083"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shape id="文本框 95" o:spid="_x0000_s1084"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FCExAAAANsAAAAPAAAAZHJzL2Rvd25yZXYueG1sRI9RawIx&#10;EITfBf9DWKFvNam0Vq9GEUGQCopWwcftZXt3eNkcl+id/94IBR+H2flmZzJrbSmuVPvCsYa3vgJB&#10;nDpTcKbh8LN8HYHwAdlg6Zg03MjDbNrtTDAxruEdXfchExHCPkENeQhVIqVPc7Lo+64ijt6fqy2G&#10;KOtMmhqbCLelHCg1lBYLjg05VrTIKT3vLza+YecNbtLf9XBbKXX6Pq7fy+On1i+9dv4FIlAbnsf/&#10;6ZXRMP6Ax5YIADm9AwAA//8DAFBLAQItABQABgAIAAAAIQDb4fbL7gAAAIUBAAATAAAAAAAAAAAA&#10;AAAAAAAAAABbQ29udGVudF9UeXBlc10ueG1sUEsBAi0AFAAGAAgAAAAhAFr0LFu/AAAAFQEAAAsA&#10;AAAAAAAAAAAAAAAAHwEAAF9yZWxzLy5yZWxzUEsBAi0AFAAGAAgAAAAhADzkUITEAAAA2wAAAA8A&#10;AAAAAAAAAAAAAAAABwIAAGRycy9kb3ducmV2LnhtbFBLBQYAAAAAAwADALcAAAD4Ag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96" o:spid="_x0000_s1085"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7zxAAAANsAAAAPAAAAZHJzL2Rvd25yZXYueG1sRI9Ra8JA&#10;EITfhf6HYwu+1buKRJt6igiCKFTUCj6uuW0SmtsLudPEf+8VCj4Os/PNznTe2UrcqPGlYw3vAwWC&#10;OHOm5FzD93H1NgHhA7LByjFpuJOH+eylN8XUuJb3dDuEXEQI+xQ1FCHUqZQ+K8iiH7iaOHo/rrEY&#10;omxyaRpsI9xWcqhUIi2WHBsKrGlZUPZ7uNr4hl20+JVdtsmuVuq8OW1H1Wmsdf+1W3yCCNSF5/F/&#10;em00fCTwtyUCQM4eAAAA//8DAFBLAQItABQABgAIAAAAIQDb4fbL7gAAAIUBAAATAAAAAAAAAAAA&#10;AAAAAAAAAABbQ29udGVudF9UeXBlc10ueG1sUEsBAi0AFAAGAAgAAAAhAFr0LFu/AAAAFQEAAAsA&#10;AAAAAAAAAAAAAAAAHwEAAF9yZWxzLy5yZWxzUEsBAi0AFAAGAAgAAAAhAMw2zvPEAAAA2wAAAA8A&#10;AAAAAAAAAAAAAAAABwIAAGRycy9kb3ducmV2LnhtbFBLBQYAAAAAAwADALcAAAD4Ag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97" o:spid="_x0000_s1086"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mtoxAAAANsAAAAPAAAAZHJzL2Rvd25yZXYueG1sRI9fawIx&#10;EMTfC36HsIJvmiii9moUEQRRaPEf9HF7We8OL5vjEr3z2zcFoY/D7PxmZ75sbSkeVPvCsYbhQIEg&#10;Tp0pONNwPm36MxA+IBssHZOGJ3lYLjpvc0yMa/hAj2PIRISwT1BDHkKVSOnTnCz6gauIo3d1tcUQ&#10;ZZ1JU2MT4baUI6Um0mLBsSHHitY5pbfj3cY37KrBz/RnP/mqlPreXfbj8jLVutdtVx8gArXh//iV&#10;3hoN71P42xIBIBe/AAAA//8DAFBLAQItABQABgAIAAAAIQDb4fbL7gAAAIUBAAATAAAAAAAAAAAA&#10;AAAAAAAAAABbQ29udGVudF9UeXBlc10ueG1sUEsBAi0AFAAGAAgAAAAhAFr0LFu/AAAAFQEAAAsA&#10;AAAAAAAAAAAAAAAAHwEAAF9yZWxzLy5yZWxzUEsBAi0AFAAGAAgAAAAhAKN6a2jEAAAA2wAAAA8A&#10;AAAAAAAAAAAAAAAABwIAAGRycy9kb3ducmV2LnhtbFBLBQYAAAAAAwADALcAAAD4Ag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98" o:spid="_x0000_s1087"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f8axQAAANsAAAAPAAAAZHJzL2Rvd25yZXYueG1sRI9Na8JA&#10;EIbvhf6HZQRvdVcptqauIgWhKFjqB3icZqdJaHY2ZFcT/71zKPQ4vPM+88x82ftaXamNVWAL45EB&#10;RZwHV3Fh4XhYP72CignZYR2YLNwownLx+DDHzIWOv+i6T4USCMcMLZQpNZnWMS/JYxyFhliyn9B6&#10;TDK2hXYtdgL3tZ4YM9UeK5YLJTb0XlL+u7940fCrDnf593b62Rhz3py2z/XpxdrhoF+9gUrUp//l&#10;v/aHszATWflFAKAXdwAAAP//AwBQSwECLQAUAAYACAAAACEA2+H2y+4AAACFAQAAEwAAAAAAAAAA&#10;AAAAAAAAAAAAW0NvbnRlbnRfVHlwZXNdLnhtbFBLAQItABQABgAIAAAAIQBa9CxbvwAAABUBAAAL&#10;AAAAAAAAAAAAAAAAAB8BAABfcmVscy8ucmVsc1BLAQItABQABgAIAAAAIQDS5f8axQAAANsAAAAP&#10;AAAAAAAAAAAAAAAAAAcCAABkcnMvZG93bnJldi54bWxQSwUGAAAAAAMAAwC3AAAA+QI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03</w:t>
                            </w:r>
                          </w:p>
                        </w:txbxContent>
                      </v:textbox>
                    </v:shape>
                    <v:shape id="文本框 99" o:spid="_x0000_s1088"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VqBxAAAANsAAAAPAAAAZHJzL2Rvd25yZXYueG1sRI9fawIx&#10;EMTfC36HsIJvmihi69UoIgiiYKl/oI/by/bu8LI5LtE7v70RhD4Os/ObndmitaW4Ue0LxxqGAwWC&#10;OHWm4EzD6bjuf4DwAdlg6Zg03MnDYt55m2FiXMPfdDuETEQI+wQ15CFUiZQ+zcmiH7iKOHp/rrYY&#10;oqwzaWpsItyWcqTURFosODbkWNEqp/RyuNr4hl02uE9/d5OvSqmf7Xk3Ls/vWve67fITRKA2/B+/&#10;0hujYTqF55YIADl/AAAA//8DAFBLAQItABQABgAIAAAAIQDb4fbL7gAAAIUBAAATAAAAAAAAAAAA&#10;AAAAAAAAAABbQ29udGVudF9UeXBlc10ueG1sUEsBAi0AFAAGAAgAAAAhAFr0LFu/AAAAFQEAAAsA&#10;AAAAAAAAAAAAAAAAHwEAAF9yZWxzLy5yZWxzUEsBAi0AFAAGAAgAAAAhAL2pWoHEAAAA2wAAAA8A&#10;AAAAAAAAAAAAAAAABwIAAGRycy9kb3ducmV2LnhtbFBLBQYAAAAAAwADALcAAAD4Ag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100" o:spid="_x0000_s1089"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aaDxQAAANwAAAAPAAAAZHJzL2Rvd25yZXYueG1sRI9Pa8JA&#10;EMXvBb/DMkJvdddSrERXEUEoCi31D3gcs2MSzM6G7GrSb985FHqbx7zfmzfzZe9r9aA2VoEtjEcG&#10;FHEeXMWFheNh8zIFFROywzowWfihCMvF4GmOmQsdf9NjnwolIRwztFCm1GRax7wkj3EUGmLZXUPr&#10;MYlsC+1a7CTc1/rVmIn2WLFcKLGhdUn5bX/3UsOvOvzML7vJV2PMeXvavdWnd2ufh/1qBipRn/7N&#10;f/SHE85IfXlGJtCLXwAAAP//AwBQSwECLQAUAAYACAAAACEA2+H2y+4AAACFAQAAEwAAAAAAAAAA&#10;AAAAAAAAAAAAW0NvbnRlbnRfVHlwZXNdLnhtbFBLAQItABQABgAIAAAAIQBa9CxbvwAAABUBAAAL&#10;AAAAAAAAAAAAAAAAAB8BAABfcmVscy8ucmVsc1BLAQItABQABgAIAAAAIQD1GaaD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117" o:spid="_x0000_s1090"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group id="组合 106" o:spid="_x0000_s1091"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line id="直接连接符 102" o:spid="_x0000_s1092"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vKYwAAAANwAAAAPAAAAZHJzL2Rvd25yZXYueG1sRE9Ni8Iw&#10;EL0L/ocwgrc1UUSWrlEWQejBPVhFr0Mz25RtJrXJav33RhC8zeN9znLdu0ZcqQu1Zw3TiQJBXHpT&#10;c6XheNh+fIIIEdlg45k03CnAejUcLDEz/sZ7uhaxEimEQ4YabIxtJmUoLTkME98SJ+7Xdw5jgl0l&#10;TYe3FO4aOVNqIR3WnBostrSxVP4V/07D/Ce35tzvwm6v8hPVl/nmUnitx6P++wtEpD6+xS93btJ8&#10;NYPnM+kCuXoAAAD//wMAUEsBAi0AFAAGAAgAAAAhANvh9svuAAAAhQEAABMAAAAAAAAAAAAAAAAA&#10;AAAAAFtDb250ZW50X1R5cGVzXS54bWxQSwECLQAUAAYACAAAACEAWvQsW78AAAAVAQAACwAAAAAA&#10;AAAAAAAAAAAfAQAAX3JlbHMvLnJlbHNQSwECLQAUAAYACAAAACEAyL7ymMAAAADcAAAADwAAAAAA&#10;AAAAAAAAAAAHAgAAZHJzL2Rvd25yZXYueG1sUEsFBgAAAAADAAMAtwAAAPQCAAAAAA==&#10;" strokeweight="2.25pt"/>
                      <v:line id="直接连接符 103" o:spid="_x0000_s1093"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lcDwgAAANwAAAAPAAAAZHJzL2Rvd25yZXYueG1sRE9Na8JA&#10;EL0L/odlhN5011ZEUtdQBCEHPRhLvQ7ZaTY0O5tktxr/fbdQ6G0e73O2+ehacaMhNJ41LBcKBHHl&#10;TcO1hvfLYb4BESKywdYzaXhQgHw3nWwxM/7OZ7qVsRYphEOGGmyMXSZlqCw5DAvfESfu0w8OY4JD&#10;Lc2A9xTuWvms1Fo6bDg1WOxob6n6Kr+dhtWpsOY6HsPxrIoPavrVvi+91k+z8e0VRKQx/ov/3IVJ&#10;89UL/D6TLpC7HwAAAP//AwBQSwECLQAUAAYACAAAACEA2+H2y+4AAACFAQAAEwAAAAAAAAAAAAAA&#10;AAAAAAAAW0NvbnRlbnRfVHlwZXNdLnhtbFBLAQItABQABgAIAAAAIQBa9CxbvwAAABUBAAALAAAA&#10;AAAAAAAAAAAAAB8BAABfcmVscy8ucmVsc1BLAQItABQABgAIAAAAIQCn8lcDwgAAANwAAAAPAAAA&#10;AAAAAAAAAAAAAAcCAABkcnMvZG93bnJldi54bWxQSwUGAAAAAAMAAwC3AAAA9gIAAAAA&#10;" strokeweight="2.25pt"/>
                      <v:line id="直接连接符 104" o:spid="_x0000_s1094"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RCJxwAAANwAAAAPAAAAZHJzL2Rvd25yZXYueG1sRI9PawIx&#10;EMXvgt8hjNBLqYllqWU1itj6D4pQ7cHjuBl3FzeTZRN1/fZNoeBthvd+b96Mp62txJUaXzrWMOgr&#10;EMSZMyXnGn72i5d3ED4gG6wck4Y7eZhOup0xpsbd+Juuu5CLGMI+RQ1FCHUqpc8Ksuj7riaO2sk1&#10;FkNcm1yaBm8x3FbyVak3abHkeKHAmuYFZefdxcYaH8l+cz+ulsPt5zz7Om2SZ7U+aP3Ua2cjEIHa&#10;8DD/02sTOZXA3zNxAjn5BQAA//8DAFBLAQItABQABgAIAAAAIQDb4fbL7gAAAIUBAAATAAAAAAAA&#10;AAAAAAAAAAAAAABbQ29udGVudF9UeXBlc10ueG1sUEsBAi0AFAAGAAgAAAAhAFr0LFu/AAAAFQEA&#10;AAsAAAAAAAAAAAAAAAAAHwEAAF9yZWxzLy5yZWxzUEsBAi0AFAAGAAgAAAAhANb1EInHAAAA3AAA&#10;AA8AAAAAAAAAAAAAAAAABwIAAGRycy9kb3ducmV2LnhtbFBLBQYAAAAAAwADALcAAAD7AgAAAAA=&#10;" strokeweight="2.25pt"/>
                      <v:line id="直接连接符 105" o:spid="_x0000_s1095"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bUSyAAAANwAAAAPAAAAZHJzL2Rvd25yZXYueG1sRI9BawIx&#10;EIXvgv8hjNBL0aTFVtkapdhqFURw9eBxuhl3l24myybV9d+bQsHbDO99b95MZq2txJkaXzrW8DRQ&#10;IIgzZ0rONRz2i/4YhA/IBivHpOFKHmbTbmeCiXEX3tE5DbmIIewT1FCEUCdS+qwgi37gauKonVxj&#10;McS1yaVp8BLDbSWflXqVFkuOFwqsaV5Q9pP+2ljjY7hfX7+/lqPt5zzbnNbDR7U6av3Qa9/fQARq&#10;w938T69M5NQL/D0TJ5DTGwAAAP//AwBQSwECLQAUAAYACAAAACEA2+H2y+4AAACFAQAAEwAAAAAA&#10;AAAAAAAAAAAAAAAAW0NvbnRlbnRfVHlwZXNdLnhtbFBLAQItABQABgAIAAAAIQBa9CxbvwAAABUB&#10;AAALAAAAAAAAAAAAAAAAAB8BAABfcmVscy8ucmVsc1BLAQItABQABgAIAAAAIQC5ubUSyAAAANwA&#10;AAAPAAAAAAAAAAAAAAAAAAcCAABkcnMvZG93bnJldi54bWxQSwUGAAAAAAMAAwC3AAAA/AIAAAAA&#10;" strokeweight="2.25pt"/>
                    </v:group>
                    <v:group id="组合 116" o:spid="_x0000_s1096"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line id="直接连接符 107" o:spid="_x0000_s1097"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HURwgAAANwAAAAPAAAAZHJzL2Rvd25yZXYueG1sRE9Na8JA&#10;EL0L/odlBG+6aYUqqasUwVp6axTB25AdkzTZ2bi70fTfdwXB2zze5yzXvWnElZyvLCt4mSYgiHOr&#10;Ky4UHPbbyQKED8gaG8uk4I88rFfDwRJTbW/8Q9csFCKGsE9RQRlCm0rp85IM+qltiSN3ts5giNAV&#10;Uju8xXDTyNckeZMGK44NJba0KSmvs84oOHYZn37rrWuw+9ztzsdL7WffSo1H/cc7iEB9eIof7i8d&#10;5ydzuD8TL5CrfwAAAP//AwBQSwECLQAUAAYACAAAACEA2+H2y+4AAACFAQAAEwAAAAAAAAAAAAAA&#10;AAAAAAAAW0NvbnRlbnRfVHlwZXNdLnhtbFBLAQItABQABgAIAAAAIQBa9CxbvwAAABUBAAALAAAA&#10;AAAAAAAAAAAAAB8BAABfcmVscy8ucmVsc1BLAQItABQABgAIAAAAIQAeSHURwgAAANwAAAAPAAAA&#10;AAAAAAAAAAAAAAcCAABkcnMvZG93bnJldi54bWxQSwUGAAAAAAMAAwC3AAAA9gIAAAAA&#10;" strokeweight="1.5pt"/>
                      <v:line id="直接连接符 108" o:spid="_x0000_s1098"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wzYxwAAANwAAAAPAAAAZHJzL2Rvd25yZXYueG1sRI9BS8NA&#10;EIXvgv9hGaE3u9FCKLHbUhSh7aHYKuhxmh2TaHY27G6T9N87h4K3Gd6b975ZrEbXqp5CbDwbeJhm&#10;oIhLbxuuDHy8v97PQcWEbLH1TAYuFGG1vL1ZYGH9wAfqj6lSEsKxQAN1Sl2hdSxrchinviMW7dsH&#10;h0nWUGkbcJBw1+rHLMu1w4alocaOnmsqf49nZ2A/e8v79Xa3GT+3+al8OZy+foZgzORuXD+BSjSm&#10;f/P1emMFPxNaeUYm0Ms/AAAA//8DAFBLAQItABQABgAIAAAAIQDb4fbL7gAAAIUBAAATAAAAAAAA&#10;AAAAAAAAAAAAAABbQ29udGVudF9UeXBlc10ueG1sUEsBAi0AFAAGAAgAAAAhAFr0LFu/AAAAFQEA&#10;AAsAAAAAAAAAAAAAAAAAHwEAAF9yZWxzLy5yZWxzUEsBAi0AFAAGAAgAAAAhAGiPDNjHAAAA3AAA&#10;AA8AAAAAAAAAAAAAAAAABwIAAGRycy9kb3ducmV2LnhtbFBLBQYAAAAAAwADALcAAAD7AgAAAAA=&#10;"/>
                      <v:line id="直接连接符 109" o:spid="_x0000_s1099"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6lDxAAAANwAAAAPAAAAZHJzL2Rvd25yZXYueG1sRE9La8JA&#10;EL4X+h+WEXqrG1sINbqKtBTUQ6kP0OOYHZPY7GzYXZP037tCobf5+J4znfemFi05X1lWMBomIIhz&#10;qysuFOx3n89vIHxA1lhbJgW/5GE+e3yYYqZtxxtqt6EQMYR9hgrKEJpMSp+XZNAPbUMcubN1BkOE&#10;rpDaYRfDTS1fkiSVBiuODSU29F5S/rO9GgVfr99pu1itl/1hlZ7yj83peOmcUk+DfjEBEagP/+I/&#10;91LH+ckY7s/EC+TsBgAA//8DAFBLAQItABQABgAIAAAAIQDb4fbL7gAAAIUBAAATAAAAAAAAAAAA&#10;AAAAAAAAAABbQ29udGVudF9UeXBlc10ueG1sUEsBAi0AFAAGAAgAAAAhAFr0LFu/AAAAFQEAAAsA&#10;AAAAAAAAAAAAAAAAHwEAAF9yZWxzLy5yZWxzUEsBAi0AFAAGAAgAAAAhAAfDqUPEAAAA3AAAAA8A&#10;AAAAAAAAAAAAAAAABwIAAGRycy9kb3ducmV2LnhtbFBLBQYAAAAAAwADALcAAAD4AgAAAAA=&#10;"/>
                      <v:line id="直接连接符 110" o:spid="_x0000_s1100"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Hu4xQAAANwAAAAPAAAAZHJzL2Rvd25yZXYueG1sRI9Ba8JA&#10;EIXvhf6HZQre6sYWpKSuUgrW4s1UhN6G7Jikyc6muxuN/945CN5meG/e+2axGl2nThRi49nAbJqB&#10;Ii69bbgysP9ZP7+BignZYueZDFwowmr5+LDA3Poz7+hUpEpJCMccDdQp9bnWsazJYZz6nli0ow8O&#10;k6yh0jbgWcJdp1+ybK4dNiwNNfb0WVPZFoMzcBgK/v1r16HD4WuzOR7+2/i6NWbyNH68g0o0prv5&#10;dv1tBX8m+PKMTKCXVwAAAP//AwBQSwECLQAUAAYACAAAACEA2+H2y+4AAACFAQAAEwAAAAAAAAAA&#10;AAAAAAAAAAAAW0NvbnRlbnRfVHlwZXNdLnhtbFBLAQItABQABgAIAAAAIQBa9CxbvwAAABUBAAAL&#10;AAAAAAAAAAAAAAAAAB8BAABfcmVscy8ucmVsc1BLAQItABQABgAIAAAAIQAUeHu4xQAAANwAAAAP&#10;AAAAAAAAAAAAAAAAAAcCAABkcnMvZG93bnJldi54bWxQSwUGAAAAAAMAAwC3AAAA+QIAAAAA&#10;" strokeweight="1.5pt"/>
                      <v:line id="直接连接符 111" o:spid="_x0000_s1101"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LLnxAAAANwAAAAPAAAAZHJzL2Rvd25yZXYueG1sRE9NawIx&#10;EL0L/Q9hCr1IzW6RYlejSKHgwUttWelt3Ew3y24m2yTq9t8bQfA2j/c5i9VgO3EiHxrHCvJJBoK4&#10;crrhWsH318fzDESIyBo7x6TgnwKslg+jBRbanfmTTrtYixTCoUAFJsa+kDJUhiyGieuJE/frvMWY&#10;oK+l9nhO4baTL1n2Ki02nBoM9vRuqGp3R6tAzrbjP78+TNuy3e/fTFmV/c9WqafHYT0HEWmId/HN&#10;vdFpfp7D9Zl0gVxeAAAA//8DAFBLAQItABQABgAIAAAAIQDb4fbL7gAAAIUBAAATAAAAAAAAAAAA&#10;AAAAAAAAAABbQ29udGVudF9UeXBlc10ueG1sUEsBAi0AFAAGAAgAAAAhAFr0LFu/AAAAFQEAAAsA&#10;AAAAAAAAAAAAAAAAHwEAAF9yZWxzLy5yZWxzUEsBAi0AFAAGAAgAAAAhAKVIsufEAAAA3AAAAA8A&#10;AAAAAAAAAAAAAAAABwIAAGRycy9kb3ducmV2LnhtbFBLBQYAAAAAAwADALcAAAD4AgAAAAA=&#10;"/>
                      <v:line id="直接连接符 112" o:spid="_x0000_s1102"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q3vxAAAANwAAAAPAAAAZHJzL2Rvd25yZXYueG1sRE9La8JA&#10;EL4X/A/LFHqrGy0ESV1FKgXtodQH1OOYHZNodjbsbpP4792C4G0+vudM572pRUvOV5YVjIYJCOLc&#10;6ooLBfvd5+sEhA/IGmvLpOBKHuazwdMUM2073lC7DYWIIewzVFCG0GRS+rwkg35oG+LInawzGCJ0&#10;hdQOuxhuajlOklQarDg2lNjQR0n5ZftnFHy//aTtYv216n/X6TFfbo6Hc+eUennuF+8gAvXhIb67&#10;VzrOH43h/5l4gZzdAAAA//8DAFBLAQItABQABgAIAAAAIQDb4fbL7gAAAIUBAAATAAAAAAAAAAAA&#10;AAAAAAAAAABbQ29udGVudF9UeXBlc10ueG1sUEsBAi0AFAAGAAgAAAAhAFr0LFu/AAAAFQEAAAsA&#10;AAAAAAAAAAAAAAAAHwEAAF9yZWxzLy5yZWxzUEsBAi0AFAAGAAgAAAAhAIy+re/EAAAA3AAAAA8A&#10;AAAAAAAAAAAAAAAABwIAAGRycy9kb3ducmV2LnhtbFBLBQYAAAAAAwADALcAAAD4AgAAAAA=&#10;"/>
                      <v:line id="直接连接符 113" o:spid="_x0000_s1103"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gh0xAAAANwAAAAPAAAAZHJzL2Rvd25yZXYueG1sRE9La8JA&#10;EL4X/A/LFLzVjRWCpK4ilYL2UHxBexyz0yRtdjbsrkn8964geJuP7zmzRW9q0ZLzlWUF41ECgji3&#10;uuJCwfHw8TIF4QOyxtoyKbiQh8V88DTDTNuOd9TuQyFiCPsMFZQhNJmUPi/JoB/Zhjhyv9YZDBG6&#10;QmqHXQw3tXxNklQarDg2lNjQe0n5//5sFHxNtmm73Hyu++9NespXu9PPX+eUGj73yzcQgfrwEN/d&#10;ax3njydweyZeIOdXAAAA//8DAFBLAQItABQABgAIAAAAIQDb4fbL7gAAAIUBAAATAAAAAAAAAAAA&#10;AAAAAAAAAABbQ29udGVudF9UeXBlc10ueG1sUEsBAi0AFAAGAAgAAAAhAFr0LFu/AAAAFQEAAAsA&#10;AAAAAAAAAAAAAAAAHwEAAF9yZWxzLy5yZWxzUEsBAi0AFAAGAAgAAAAhAOPyCHTEAAAA3AAAAA8A&#10;AAAAAAAAAAAAAAAABwIAAGRycy9kb3ducmV2LnhtbFBLBQYAAAAAAwADALcAAAD4AgAAAAA=&#10;"/>
                      <v:line id="直接连接符 114" o:spid="_x0000_s1104"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AAxAAAANwAAAAPAAAAZHJzL2Rvd25yZXYueG1sRE9Na8JA&#10;EL0X/A/LFHqrG20J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GwbkADEAAAA3AAAAA8A&#10;AAAAAAAAAAAAAAAABwIAAGRycy9kb3ducmV2LnhtbFBLBQYAAAAAAwADALcAAAD4AgAAAAA=&#10;"/>
                      <v:line id="直接连接符 115" o:spid="_x0000_s1105"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zWbxAAAANwAAAAPAAAAZHJzL2Rvd25yZXYueG1sRE9Na8JA&#10;EL0X/A/LFHqrGy0NkrqKtAjqQdQW2uOYnSap2dmwuybpv3cFwds83udM572pRUvOV5YVjIYJCOLc&#10;6ooLBV+fy+cJCB+QNdaWScE/eZjPBg9TzLTteE/tIRQihrDPUEEZQpNJ6fOSDPqhbYgj92udwRCh&#10;K6R22MVwU8txkqTSYMWxocSG3kvKT4ezUbB92aXtYr1Z9d/r9Jh/7I8/f51T6umxX7yBCNSHu/jm&#10;Xuk4f/QK12fiBXJ2AQAA//8DAFBLAQItABQABgAIAAAAIQDb4fbL7gAAAIUBAAATAAAAAAAAAAAA&#10;AAAAAAAAAABbQ29udGVudF9UeXBlc10ueG1sUEsBAi0AFAAGAAgAAAAhAFr0LFu/AAAAFQEAAAsA&#10;AAAAAAAAAAAAAAAAHwEAAF9yZWxzLy5yZWxzUEsBAi0AFAAGAAgAAAAhAANXNZvEAAAA3AAAAA8A&#10;AAAAAAAAAAAAAAAABwIAAGRycy9kb3ducmV2LnhtbFBLBQYAAAAAAwADALcAAAD4AgAAAAA=&#10;"/>
                    </v:group>
                  </v:group>
                </v:group>
                <v:group id="组合 121" o:spid="_x0000_s1106" style="position:absolute;left:573;top:12155;width:17224;height:1834" coordsize="17224,18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文本框 119" o:spid="_x0000_s1107" type="#_x0000_t202" style="position:absolute;left:15154;top:357;width:2070;height:4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nDxQAAANwAAAAPAAAAZHJzL2Rvd25yZXYueG1sRI/dagIx&#10;EIXvC75DGME7TRSx7dYoIgiiYKk/0MvpZtxd3EyWTXTXtzeC0LsZzvnOnJnOW1uKG9W+cKxhOFAg&#10;iFNnCs40HA+r/gcIH5ANlo5Jw508zGedtykmxjX8Q7d9yEQMYZ+ghjyEKpHSpzlZ9ANXEUft7GqL&#10;Ia51Jk2NTQy3pRwpNZEWC44XcqxomVN62V9trGEXDe7Sv+3ku1Lqd3PajsvTu9a9brv4AhGoDf/m&#10;F702kRt+wvOZOIGcPQAAAP//AwBQSwECLQAUAAYACAAAACEA2+H2y+4AAACFAQAAEwAAAAAAAAAA&#10;AAAAAAAAAAAAW0NvbnRlbnRfVHlwZXNdLnhtbFBLAQItABQABgAIAAAAIQBa9CxbvwAAABUBAAAL&#10;AAAAAAAAAAAAAAAAAB8BAABfcmVscy8ucmVsc1BLAQItABQABgAIAAAAIQDh+pnDxQAAANw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照明平面图 2</w:t>
                          </w:r>
                        </w:p>
                      </w:txbxContent>
                    </v:textbox>
                  </v:shape>
                  <v:shape id="文本框 120" o:spid="_x0000_s1108" type="#_x0000_t202" style="position:absolute;width:11858;height:18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RNxxAAAANwAAAAPAAAAZHJzL2Rvd25yZXYueG1sRI/NbsJA&#10;DITvlXiHlZG4VLABlb/AgqBSK678PIDJmiQi642yCwlvXx8qcbM145nP623nKvWkJpSeDYxHCSji&#10;zNuScwOX889wASpEZIuVZzLwogDbTe9jjan1LR/peYq5khAOKRooYqxTrUNWkMMw8jWxaDffOIyy&#10;Nrm2DbYS7io9SZKZdliyNBRY03dB2f30cAZuh/Zzumyvv/EyP37N9ljOr/5lzKDf7VagInXxbf6/&#10;PljBnwi+PCMT6M0fAAAA//8DAFBLAQItABQABgAIAAAAIQDb4fbL7gAAAIUBAAATAAAAAAAAAAAA&#10;AAAAAAAAAABbQ29udGVudF9UeXBlc10ueG1sUEsBAi0AFAAGAAgAAAAhAFr0LFu/AAAAFQEAAAsA&#10;AAAAAAAAAAAAAAAAHwEAAF9yZWxzLy5yZWxzUEsBAi0AFAAGAAgAAAAhAAQpE3HEAAAA3AAAAA8A&#10;AAAAAAAAAAAAAAAABwIAAGRycy9kb3ducmV2LnhtbFBLBQYAAAAAAwADALcAAAD4AgAAAAA=&#10;" stroked="f">
                    <v:textbox>
                      <w:txbxContent>
                        <w:p w:rsidR="007B200A" w:rsidRDefault="007B200A">
                          <w:pPr>
                            <w:autoSpaceDE w:val="0"/>
                            <w:autoSpaceDN w:val="0"/>
                            <w:adjustRightInd w:val="0"/>
                            <w:spacing w:line="400" w:lineRule="exact"/>
                            <w:ind w:left="960" w:hangingChars="300" w:hanging="960"/>
                            <w:jc w:val="left"/>
                            <w:rPr>
                              <w:rFonts w:ascii="宋体" w:hAnsi="??" w:cs="宋体"/>
                              <w:color w:val="000000"/>
                              <w:kern w:val="0"/>
                              <w:sz w:val="32"/>
                              <w:szCs w:val="32"/>
                            </w:rPr>
                          </w:pPr>
                          <w:r>
                            <w:rPr>
                              <w:rFonts w:ascii="宋体" w:hAnsi="??" w:cs="宋体" w:hint="eastAsia"/>
                              <w:color w:val="000000"/>
                              <w:kern w:val="0"/>
                              <w:sz w:val="32"/>
                              <w:szCs w:val="32"/>
                            </w:rPr>
                            <w:t>说明：此图为俯视图，图中</w:t>
                          </w:r>
                          <w:r>
                            <w:rPr>
                              <w:rFonts w:ascii="宋体" w:hAnsi="宋体" w:cs="宋体" w:hint="eastAsia"/>
                              <w:color w:val="000000"/>
                              <w:kern w:val="0"/>
                              <w:sz w:val="32"/>
                              <w:szCs w:val="32"/>
                            </w:rPr>
                            <w:t>①、④位置同图005的①、④位置。</w:t>
                          </w:r>
                        </w:p>
                        <w:p w:rsidR="007B200A" w:rsidRDefault="007B200A">
                          <w:pPr>
                            <w:rPr>
                              <w:szCs w:val="36"/>
                            </w:rPr>
                          </w:pPr>
                        </w:p>
                      </w:txbxContent>
                    </v:textbox>
                  </v:shape>
                </v:group>
              </v:group>
            </w:pict>
          </mc:Fallback>
        </mc:AlternateContent>
      </w: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noProof/>
        </w:rPr>
        <w:drawing>
          <wp:anchor distT="0" distB="0" distL="114300" distR="114300" simplePos="0" relativeHeight="251687936" behindDoc="0" locked="0" layoutInCell="1" allowOverlap="1">
            <wp:simplePos x="0" y="0"/>
            <wp:positionH relativeFrom="column">
              <wp:posOffset>393065</wp:posOffset>
            </wp:positionH>
            <wp:positionV relativeFrom="paragraph">
              <wp:posOffset>177800</wp:posOffset>
            </wp:positionV>
            <wp:extent cx="12254865" cy="6511925"/>
            <wp:effectExtent l="0" t="0" r="13335" b="3175"/>
            <wp:wrapNone/>
            <wp:docPr id="12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34"/>
                    <pic:cNvPicPr>
                      <a:picLocks noChangeAspect="1"/>
                    </pic:cNvPicPr>
                  </pic:nvPicPr>
                  <pic:blipFill>
                    <a:blip r:embed="rId35"/>
                    <a:stretch>
                      <a:fillRect/>
                    </a:stretch>
                  </pic:blipFill>
                  <pic:spPr>
                    <a:xfrm>
                      <a:off x="0" y="0"/>
                      <a:ext cx="12254865" cy="6511925"/>
                    </a:xfrm>
                    <a:prstGeom prst="rect">
                      <a:avLst/>
                    </a:prstGeom>
                    <a:noFill/>
                    <a:ln w="9525">
                      <a:noFill/>
                    </a:ln>
                  </pic:spPr>
                </pic:pic>
              </a:graphicData>
            </a:graphic>
          </wp:anchor>
        </w:drawing>
      </w: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rFonts w:hint="eastAsia"/>
          <w:noProof/>
        </w:rPr>
        <w:lastRenderedPageBreak/>
        <mc:AlternateContent>
          <mc:Choice Requires="wpg">
            <w:drawing>
              <wp:anchor distT="0" distB="0" distL="114300" distR="114300" simplePos="0" relativeHeight="251694080" behindDoc="0" locked="0" layoutInCell="1" allowOverlap="1">
                <wp:simplePos x="0" y="0"/>
                <wp:positionH relativeFrom="column">
                  <wp:posOffset>-44450</wp:posOffset>
                </wp:positionH>
                <wp:positionV relativeFrom="paragraph">
                  <wp:posOffset>28575</wp:posOffset>
                </wp:positionV>
                <wp:extent cx="13344525" cy="9045575"/>
                <wp:effectExtent l="1905" t="4445" r="7620" b="0"/>
                <wp:wrapNone/>
                <wp:docPr id="157" name="组合 157"/>
                <wp:cNvGraphicFramePr/>
                <a:graphic xmlns:a="http://schemas.openxmlformats.org/drawingml/2006/main">
                  <a:graphicData uri="http://schemas.microsoft.com/office/word/2010/wordprocessingGroup">
                    <wpg:wgp>
                      <wpg:cNvGrpSpPr/>
                      <wpg:grpSpPr>
                        <a:xfrm>
                          <a:off x="0" y="0"/>
                          <a:ext cx="13344525" cy="9045575"/>
                          <a:chOff x="0" y="0"/>
                          <a:chExt cx="21015" cy="14245"/>
                        </a:xfrm>
                      </wpg:grpSpPr>
                      <wpg:grpSp>
                        <wpg:cNvPr id="153" name="组合 153"/>
                        <wpg:cNvGrpSpPr/>
                        <wpg:grpSpPr>
                          <a:xfrm>
                            <a:off x="0" y="0"/>
                            <a:ext cx="21015" cy="14091"/>
                            <a:chOff x="0" y="0"/>
                            <a:chExt cx="21015" cy="14091"/>
                          </a:xfrm>
                        </wpg:grpSpPr>
                        <wpg:grpSp>
                          <wpg:cNvPr id="136" name="组合 136"/>
                          <wpg:cNvGrpSpPr/>
                          <wpg:grpSpPr>
                            <a:xfrm>
                              <a:off x="14564" y="12306"/>
                              <a:ext cx="6353" cy="1716"/>
                              <a:chOff x="0" y="0"/>
                              <a:chExt cx="6353" cy="1716"/>
                            </a:xfrm>
                          </wpg:grpSpPr>
                          <wps:wsp>
                            <wps:cNvPr id="130" name="文本框 130"/>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131" name="文本框 131"/>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132" name="文本框 132"/>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133" name="文本框 133"/>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04</w:t>
                                  </w:r>
                                </w:p>
                              </w:txbxContent>
                            </wps:txbx>
                            <wps:bodyPr lIns="0" tIns="0" rIns="0" bIns="0" upright="1"/>
                          </wps:wsp>
                          <wps:wsp>
                            <wps:cNvPr id="134" name="文本框 134"/>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135" name="文本框 135"/>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152" name="组合 152"/>
                          <wpg:cNvGrpSpPr/>
                          <wpg:grpSpPr>
                            <a:xfrm>
                              <a:off x="0" y="0"/>
                              <a:ext cx="21015" cy="14091"/>
                              <a:chOff x="0" y="0"/>
                              <a:chExt cx="21015" cy="14091"/>
                            </a:xfrm>
                          </wpg:grpSpPr>
                          <wpg:grpSp>
                            <wpg:cNvPr id="141" name="组合 141"/>
                            <wpg:cNvGrpSpPr/>
                            <wpg:grpSpPr>
                              <a:xfrm>
                                <a:off x="0" y="0"/>
                                <a:ext cx="21015" cy="14091"/>
                                <a:chOff x="0" y="0"/>
                                <a:chExt cx="21015" cy="14091"/>
                              </a:xfrm>
                            </wpg:grpSpPr>
                            <wps:wsp>
                              <wps:cNvPr id="137" name="直接连接符 137"/>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138" name="直接连接符 138"/>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139" name="直接连接符 139"/>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140" name="直接连接符 140"/>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151" name="组合 151"/>
                            <wpg:cNvGrpSpPr/>
                            <wpg:grpSpPr>
                              <a:xfrm>
                                <a:off x="14453" y="12270"/>
                                <a:ext cx="6529" cy="1797"/>
                                <a:chOff x="0" y="0"/>
                                <a:chExt cx="6529" cy="1797"/>
                              </a:xfrm>
                            </wpg:grpSpPr>
                            <wps:wsp>
                              <wps:cNvPr id="142" name="直接连接符 142"/>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143" name="直接连接符 143"/>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144" name="直接连接符 144"/>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145" name="直接连接符 145"/>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146" name="直接连接符 146"/>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147" name="直接连接符 147"/>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148" name="直接连接符 148"/>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149" name="直接连接符 149"/>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150" name="直接连接符 150"/>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grpSp>
                      <wpg:grpSp>
                        <wpg:cNvPr id="156" name="组合 156"/>
                        <wpg:cNvGrpSpPr/>
                        <wpg:grpSpPr>
                          <a:xfrm>
                            <a:off x="542" y="12245"/>
                            <a:ext cx="18159" cy="2000"/>
                            <a:chOff x="0" y="0"/>
                            <a:chExt cx="18159" cy="2000"/>
                          </a:xfrm>
                        </wpg:grpSpPr>
                        <wps:wsp>
                          <wps:cNvPr id="154" name="文本框 154"/>
                          <wps:cNvSpPr txBox="1"/>
                          <wps:spPr>
                            <a:xfrm>
                              <a:off x="14079" y="269"/>
                              <a:ext cx="4080" cy="46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电气设备与器件安装位置示意图</w:t>
                                </w:r>
                              </w:p>
                            </w:txbxContent>
                          </wps:txbx>
                          <wps:bodyPr lIns="0" tIns="0" rIns="0" bIns="0" upright="1"/>
                        </wps:wsp>
                        <wps:wsp>
                          <wps:cNvPr id="155" name="文本框 155"/>
                          <wps:cNvSpPr txBox="1"/>
                          <wps:spPr>
                            <a:xfrm>
                              <a:off x="0" y="0"/>
                              <a:ext cx="12875" cy="2000"/>
                            </a:xfrm>
                            <a:prstGeom prst="rect">
                              <a:avLst/>
                            </a:prstGeom>
                            <a:noFill/>
                            <a:ln w="9525">
                              <a:noFill/>
                            </a:ln>
                          </wps:spPr>
                          <wps:txbx>
                            <w:txbxContent>
                              <w:p w:rsidR="007B200A" w:rsidRDefault="007B200A">
                                <w:pPr>
                                  <w:autoSpaceDE w:val="0"/>
                                  <w:autoSpaceDN w:val="0"/>
                                  <w:adjustRightInd w:val="0"/>
                                  <w:spacing w:line="400" w:lineRule="exact"/>
                                  <w:ind w:left="1280" w:hangingChars="400" w:hanging="1280"/>
                                  <w:jc w:val="left"/>
                                  <w:rPr>
                                    <w:rFonts w:ascii="宋体" w:hAnsi="??" w:cs="宋体"/>
                                    <w:color w:val="000000"/>
                                    <w:kern w:val="0"/>
                                    <w:sz w:val="32"/>
                                    <w:szCs w:val="28"/>
                                  </w:rPr>
                                </w:pPr>
                                <w:r>
                                  <w:rPr>
                                    <w:rFonts w:ascii="宋体" w:hAnsi="??" w:cs="宋体" w:hint="eastAsia"/>
                                    <w:color w:val="000000"/>
                                    <w:kern w:val="0"/>
                                    <w:sz w:val="32"/>
                                    <w:szCs w:val="28"/>
                                  </w:rPr>
                                  <w:t>说明：</w:t>
                                </w:r>
                                <w:r>
                                  <w:rPr>
                                    <w:rFonts w:ascii="宋体" w:hAnsi="??" w:cs="宋体"/>
                                    <w:color w:val="000000"/>
                                    <w:kern w:val="0"/>
                                    <w:sz w:val="32"/>
                                    <w:szCs w:val="28"/>
                                  </w:rPr>
                                  <w:t>1.</w:t>
                                </w:r>
                                <w:r>
                                  <w:rPr>
                                    <w:rFonts w:ascii="宋体" w:hAnsi="??" w:cs="宋体" w:hint="eastAsia"/>
                                    <w:color w:val="000000"/>
                                    <w:kern w:val="0"/>
                                    <w:sz w:val="32"/>
                                    <w:szCs w:val="28"/>
                                  </w:rPr>
                                  <w:t>此图为设备左、右侧及顶部展开后的主视图，</w:t>
                                </w:r>
                                <w:r>
                                  <w:rPr>
                                    <w:rFonts w:ascii="宋体" w:hAnsi="??" w:cs="宋体"/>
                                    <w:color w:val="000000"/>
                                    <w:kern w:val="0"/>
                                    <w:sz w:val="32"/>
                                    <w:szCs w:val="28"/>
                                  </w:rPr>
                                  <w:t>A</w:t>
                                </w:r>
                                <w:r>
                                  <w:rPr>
                                    <w:rFonts w:ascii="宋体" w:hAnsi="??" w:cs="宋体" w:hint="eastAsia"/>
                                    <w:color w:val="000000"/>
                                    <w:kern w:val="0"/>
                                    <w:sz w:val="32"/>
                                    <w:szCs w:val="28"/>
                                  </w:rPr>
                                  <w:t>、</w:t>
                                </w:r>
                                <w:r>
                                  <w:rPr>
                                    <w:rFonts w:ascii="宋体" w:hAnsi="??" w:cs="宋体"/>
                                    <w:color w:val="000000"/>
                                    <w:kern w:val="0"/>
                                    <w:sz w:val="32"/>
                                    <w:szCs w:val="28"/>
                                  </w:rPr>
                                  <w:t>B</w:t>
                                </w:r>
                                <w:r>
                                  <w:rPr>
                                    <w:rFonts w:ascii="宋体" w:hAnsi="??" w:cs="宋体" w:hint="eastAsia"/>
                                    <w:color w:val="000000"/>
                                    <w:kern w:val="0"/>
                                    <w:sz w:val="32"/>
                                    <w:szCs w:val="28"/>
                                  </w:rPr>
                                  <w:t>、</w:t>
                                </w:r>
                                <w:r>
                                  <w:rPr>
                                    <w:rFonts w:ascii="宋体" w:hAnsi="??" w:cs="宋体"/>
                                    <w:color w:val="000000"/>
                                    <w:kern w:val="0"/>
                                    <w:sz w:val="32"/>
                                    <w:szCs w:val="28"/>
                                  </w:rPr>
                                  <w:t>C</w:t>
                                </w:r>
                                <w:r>
                                  <w:rPr>
                                    <w:rFonts w:ascii="宋体" w:hAnsi="??" w:cs="宋体" w:hint="eastAsia"/>
                                    <w:color w:val="000000"/>
                                    <w:kern w:val="0"/>
                                    <w:sz w:val="32"/>
                                    <w:szCs w:val="28"/>
                                  </w:rPr>
                                  <w:t>、</w:t>
                                </w:r>
                                <w:r>
                                  <w:rPr>
                                    <w:rFonts w:ascii="宋体" w:hAnsi="??" w:cs="宋体"/>
                                    <w:color w:val="000000"/>
                                    <w:kern w:val="0"/>
                                    <w:sz w:val="32"/>
                                    <w:szCs w:val="28"/>
                                  </w:rPr>
                                  <w:t>D</w:t>
                                </w:r>
                                <w:r>
                                  <w:rPr>
                                    <w:rFonts w:ascii="宋体" w:hAnsi="??" w:cs="宋体" w:hint="eastAsia"/>
                                    <w:color w:val="000000"/>
                                    <w:kern w:val="0"/>
                                    <w:sz w:val="32"/>
                                    <w:szCs w:val="28"/>
                                  </w:rPr>
                                  <w:t>面分别对应设备左侧、正面、右侧和顶部钢质多孔板制成的安装面；</w:t>
                                </w:r>
                              </w:p>
                              <w:p w:rsidR="007B200A" w:rsidRDefault="007B200A">
                                <w:pPr>
                                  <w:autoSpaceDE w:val="0"/>
                                  <w:autoSpaceDN w:val="0"/>
                                  <w:adjustRightInd w:val="0"/>
                                  <w:spacing w:line="400" w:lineRule="exact"/>
                                  <w:ind w:left="1280" w:hangingChars="400" w:hanging="1280"/>
                                  <w:jc w:val="left"/>
                                  <w:rPr>
                                    <w:rFonts w:ascii="宋体" w:hAnsi="??" w:cs="宋体"/>
                                    <w:color w:val="000000"/>
                                    <w:kern w:val="0"/>
                                    <w:sz w:val="32"/>
                                    <w:szCs w:val="28"/>
                                  </w:rPr>
                                </w:pPr>
                                <w:r>
                                  <w:rPr>
                                    <w:rFonts w:ascii="宋体" w:hAnsi="??" w:cs="宋体"/>
                                    <w:color w:val="000000"/>
                                    <w:kern w:val="0"/>
                                    <w:sz w:val="32"/>
                                    <w:szCs w:val="28"/>
                                  </w:rPr>
                                  <w:t xml:space="preserve">      2.</w:t>
                                </w:r>
                                <w:r>
                                  <w:rPr>
                                    <w:rFonts w:ascii="宋体" w:hAnsi="??" w:cs="宋体" w:hint="eastAsia"/>
                                    <w:color w:val="000000"/>
                                    <w:kern w:val="0"/>
                                    <w:sz w:val="32"/>
                                    <w:szCs w:val="28"/>
                                  </w:rPr>
                                  <w:t>实际安装位置与标注尺寸允许有±</w:t>
                                </w:r>
                                <w:r>
                                  <w:rPr>
                                    <w:rFonts w:ascii="宋体" w:hAnsi="??" w:cs="宋体"/>
                                    <w:color w:val="000000"/>
                                    <w:kern w:val="0"/>
                                    <w:sz w:val="32"/>
                                    <w:szCs w:val="28"/>
                                  </w:rPr>
                                  <w:t>5mm</w:t>
                                </w:r>
                                <w:r>
                                  <w:rPr>
                                    <w:rFonts w:ascii="宋体" w:hAnsi="??" w:cs="宋体" w:hint="eastAsia"/>
                                    <w:color w:val="000000"/>
                                    <w:kern w:val="0"/>
                                    <w:sz w:val="32"/>
                                    <w:szCs w:val="28"/>
                                  </w:rPr>
                                  <w:t>误差，</w:t>
                                </w:r>
                                <w:r>
                                  <w:rPr>
                                    <w:rFonts w:ascii="宋体" w:hAnsi="??" w:cs="宋体" w:hint="eastAsia"/>
                                    <w:color w:val="000000"/>
                                    <w:kern w:val="0"/>
                                    <w:sz w:val="32"/>
                                    <w:szCs w:val="32"/>
                                  </w:rPr>
                                  <w:t>带*号的为参考尺寸，以盒中心对准相应箱体孔中心为主</w:t>
                                </w:r>
                                <w:r>
                                  <w:rPr>
                                    <w:rFonts w:ascii="宋体" w:hAnsi="??" w:cs="宋体" w:hint="eastAsia"/>
                                    <w:color w:val="000000"/>
                                    <w:kern w:val="0"/>
                                    <w:sz w:val="32"/>
                                    <w:szCs w:val="28"/>
                                  </w:rPr>
                                  <w:t>。</w:t>
                                </w:r>
                              </w:p>
                              <w:p w:rsidR="007B200A" w:rsidRDefault="007B200A">
                                <w:pPr>
                                  <w:rPr>
                                    <w:szCs w:val="36"/>
                                  </w:rPr>
                                </w:pPr>
                              </w:p>
                            </w:txbxContent>
                          </wps:txbx>
                          <wps:bodyPr upright="1"/>
                        </wps:wsp>
                      </wpg:grpSp>
                    </wpg:wgp>
                  </a:graphicData>
                </a:graphic>
              </wp:anchor>
            </w:drawing>
          </mc:Choice>
          <mc:Fallback>
            <w:pict>
              <v:group id="组合 157" o:spid="_x0000_s1109" style="position:absolute;left:0;text-align:left;margin-left:-3.5pt;margin-top:2.25pt;width:1050.75pt;height:712.25pt;z-index:251694080" coordsize="21015,14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oDbetAYAAE41AAAOAAAAZHJzL2Uyb0RvYy54bWzsW8uO40QU3SPxD5b3TFx2ObGj7h6JeYGE&#10;YKQB9m7HSSz5JdvTSe8RzAqxYgNCYgGrWbJjwdfQw2dw6uGyY8eTdk+6hxbuRdqpsstVdc+999Sp&#10;ysnDbRxpF0FehGlyqpMHhq4FiZ8uwmR1qn/15dOPHF0rSi9ZeFGaBKf6ZVDoD88+/OBkk80DM12n&#10;0SLINTSSFPNNdqqvyzKbTyaFvw5ir3iQZkGCymWax16Jr/lqssi9DVqPo4lpGNPJJs0XWZ76QVGg&#10;9LGo1M94+8tl4JdfLJdFUGrRqY6+lfwz55/n7HNyduLNV7mXrUNfdsO7QS9iL0zwUtXUY6/0tJd5&#10;2GkqDv08LdJl+cBP40m6XIZ+wMeA0RCjNZpnefoy42NZzTerTE0TprY1Tzdu1v/84nmuhQvYzp7p&#10;WuLFMNKbP7/5+4dXGivB/Gyy1Ry3PcuzF9nzXBasxDc25O0yj9l/DEbb8pm9VDMbbEvNRyGxLEpt&#10;09Y1H5WuQW17ZovJ99ewUOdBf/1EPmoSg8jnCDUpf2pSvXXCOqf6or6oTquxWZ2xWcca204HDZfc&#10;YFjyqcHDsqbtYaFkuMkItadU12AZYloGb8GbV6abWjYmj5mNzIisO2Sz7jO9Q4PbFzWyi3dD9ou1&#10;lwXcYQoG2cr6FjxfIPvqx++ufn599eu3GkEhnyl+J0O2Vm4/ThlWq/IChXsAbhIH7bH5IMQUxq7m&#10;ipKZKeaKTneB6s2zvCifBWmssYtTPUdo4hHDu/isKNETzFB1C3tpkUbh4mkYRfxLvjp/FOXahYcw&#10;9pT/sRfjkZ3bokTbwLuEn3mIpsvIK9GfOIN/F8mKv2/nieJ6DbOOPfaKtegAb0EMPA7LIEdPvPk6&#10;8BZPkoVWXmaIIAmCvc46EwcLXYsC5AZ2xe8svTC6zp0YXZRgkJusmAtTsKtye77l8cqkrDlWdJ4u&#10;LmG+6NME8GFBvrrIq4vz6uJlloerNaafG5k3DfiJZu4Ah2QfDhXegNghOKR0ivaAQ5nFKhA6JqIC&#10;81fL5TXK9WqAjRg8Ega5k98vDCJAdWMhj2NsHAMxaNsmWMNbMEiNMQ7echyUGf8+xUHFxpr5WBKy&#10;wRhEGAQ/BAYp5Xy1QV0IVh88Ejq8ZoyEt5eN5VLhPqEQlLcbCRWrGBgJBSV0LY7iBgSnroSgWO+M&#10;ELw9CDr3jxAicHUhqEjFQAiKTEysmVyCVoRwSoF0HgZbq+eREB59UeIeEYO1uCH0DK5zdKUNReiU&#10;bCPZ3LvLNu9R2qBqrVQNCyV8wXcvhnUnskYt2P30x9X3v/3z1y/4fPP6d4gbKh0jhjxKpGxXraMr&#10;9UxpdoI/EWrMWmtJBgBkNhY8DqwloxArfiYE9OgZQpswHab7af5wccLgfwwBSKE7GkavOHFXkoTQ&#10;H1jP2ArqLvUE0FuRPt50AKCS4bUAIAUtnnlq8jJaf0e6AvD2CFLvz/pgln3WV2mo3/raMgqzr5kS&#10;xrxWivcEbTLliPlZjQOEYhYBEB+gOAkPrET/SrKUitIYBe4+ClA4bw8OUAVzSV2nJw3sxQE839gr&#10;LtZQEBsd/euZEQpNKFyTy3VIj30T0kOw1waJhbmsabZT+tQ25ZKUzFwpmBzcz+k8o+xeD4xtlsgE&#10;qHYqb2c/h9aUt533UHUQ8Y14J4hPK9xhhuSC6Sich7iGzTjUyHkG7VL37OVRpR12OA+qhthecB4X&#10;GiGeqpPdka1/4924kfCCmMjUVW3kMiGjL9U1hbueVNdwfGrZCCKIkNRpeb9JZsf0/tH+8ijPUZxf&#10;6WVd52+qZoftvzfwV+Rm5hzYtLoetxkDf3WM6yi2r8+6dJK+2gI7sNz5pLXccdgBGgQBt32Qg+Vr&#10;lDvHAcIYA44ZA/pVL7H/9/blTiMHENeuzN/iADIQOII7K67b0cuvFwdG8x/T/P2aFx2mednUgZ3h&#10;5S3NU/q+JIaj8btnsN6b5EX7JS9UDSH/4H9geTB+m/5Xkd/lfHK0/n/I+mwV3cP+UTXE+kj33PZW&#10;m/wT10LV0bY7/ieRv9aAuOQlT2TvXr/lbHZN7Kpz55LPDdrps5kqxBzalIfE6yU9cYgtNS/8ZkCG&#10;+0Oa156HVDSoB3x3oheLVwL9jUNTKKxxP+TwKNvrE1q/iRMqOwIINdj5ZuYDdMozqhp2h/+Mh5gP&#10;HXfG3O3ZM1KHmOtD6PfmELOt1uBNHDZX30NwCKR1GRgxHb5LjJrKX2+OwSRlp+g5whvn49kyQNUc&#10;MpLU4NXZtr5T5HVYkLEPP9rB1c6vgprf+V31z6DO/gUAAP//AwBQSwMEFAAGAAgAAAAhAIMWq3nh&#10;AAAACgEAAA8AAABkcnMvZG93bnJldi54bWxMj0FPwkAQhe8m/ofNmHiD3VZQqN0SQtQTMRFMDLeh&#10;HdqG7mzTXdry711OepuX9/Lme+lqNI3oqXO1ZQ3RVIEgzm1Rc6nhe/8+WYBwHrnAxjJpuJKDVXZ/&#10;l2JS2IG/qN/5UoQSdglqqLxvEyldXpFBN7UtcfBOtjPog+xKWXQ4hHLTyFipZ2mw5vChwpY2FeXn&#10;3cVo+BhwWD9Fb/32fNpcD/v55882Iq0fH8b1KwhPo/8Lww0/oEMWmI72woUTjYbJS5jiNczmIIId&#10;q+XtOobgLF4qkFkq/0/IfgEAAP//AwBQSwECLQAUAAYACAAAACEAtoM4kv4AAADhAQAAEwAAAAAA&#10;AAAAAAAAAAAAAAAAW0NvbnRlbnRfVHlwZXNdLnhtbFBLAQItABQABgAIAAAAIQA4/SH/1gAAAJQB&#10;AAALAAAAAAAAAAAAAAAAAC8BAABfcmVscy8ucmVsc1BLAQItABQABgAIAAAAIQByoDbetAYAAE41&#10;AAAOAAAAAAAAAAAAAAAAAC4CAABkcnMvZTJvRG9jLnhtbFBLAQItABQABgAIAAAAIQCDFqt54QAA&#10;AAoBAAAPAAAAAAAAAAAAAAAAAA4JAABkcnMvZG93bnJldi54bWxQSwUGAAAAAAQABADzAAAAHAoA&#10;AAAA&#10;">
                <v:group id="组合 153" o:spid="_x0000_s1110"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group id="组合 136" o:spid="_x0000_s1111"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v:shape id="文本框 130" o:spid="_x0000_s1112"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Ww+xQAAANwAAAAPAAAAZHJzL2Rvd25yZXYueG1sRI9Pa8JA&#10;EMXvhX6HZYTe6q62WImuIgWhVGipf8DjmB2TYHY2ZLcmfnvnUOhtHvN+b97Ml72v1ZXaWAW2MBoa&#10;UMR5cBUXFva79fMUVEzIDuvAZOFGEZaLx4c5Zi50/EPXbSqUhHDM0EKZUpNpHfOSPMZhaIhldw6t&#10;xySyLbRrsZNwX+uxMRPtsWK5UGJD7yXll+2vlxp+1eFXftpMvhtjjp+HzWt9eLP2adCvZqAS9enf&#10;/Ed/OOFepL48IxPoxR0AAP//AwBQSwECLQAUAAYACAAAACEA2+H2y+4AAACFAQAAEwAAAAAAAAAA&#10;AAAAAAAAAAAAW0NvbnRlbnRfVHlwZXNdLnhtbFBLAQItABQABgAIAAAAIQBa9CxbvwAAABUBAAAL&#10;AAAAAAAAAAAAAAAAAB8BAABfcmVscy8ucmVsc1BLAQItABQABgAIAAAAIQA7dWw+xQAAANw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131" o:spid="_x0000_s1113"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cmlxQAAANwAAAAPAAAAZHJzL2Rvd25yZXYueG1sRI/dasJA&#10;EIXvC77DMoJ3ddcfrERXEUGQCi2NCl6O2TEJZmdDdmvi23cLhd7NcM535sxy3dlKPKjxpWMNo6EC&#10;QZw5U3Ku4XTcvc5B+IBssHJMGp7kYb3qvSwxMa7lL3qkIRcxhH2CGooQ6kRKnxVk0Q9dTRy1m2ss&#10;hrg2uTQNtjHcVnKs1ExaLDleKLCmbUHZPf22sYbdtPiRXQ+zz1qpy/v5MK3Ob1oP+t1mASJQF/7N&#10;f/TeRG4ygt9n4gRy9QMAAP//AwBQSwECLQAUAAYACAAAACEA2+H2y+4AAACFAQAAEwAAAAAAAAAA&#10;AAAAAAAAAAAAW0NvbnRlbnRfVHlwZXNdLnhtbFBLAQItABQABgAIAAAAIQBa9CxbvwAAABUBAAAL&#10;AAAAAAAAAAAAAAAAAB8BAABfcmVscy8ucmVsc1BLAQItABQABgAIAAAAIQBUOcml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132" o:spid="_x0000_s1114"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1fSxgAAANwAAAAPAAAAZHJzL2Rvd25yZXYueG1sRI/dasJA&#10;EIXvC77DMoJ3uqsWW9JsRIRCUbDUH+jlNDsmwexsyK4mfXu3IPRuhnO+M2fSZW9rcaPWV441TCcK&#10;BHHuTMWFhuPhffwKwgdkg7Vj0vBLHpbZ4CnFxLiOv+i2D4WIIewT1FCG0CRS+rwki37iGuKonV1r&#10;McS1LaRpsYvhtpYzpRbSYsXxQokNrUvKL/urjTXsqsNd/rNdfDZKfW9O2+f69KL1aNiv3kAE6sO/&#10;+UF/mMjNZ/D3TJxAZncAAAD//wMAUEsBAi0AFAAGAAgAAAAhANvh9svuAAAAhQEAABMAAAAAAAAA&#10;AAAAAAAAAAAAAFtDb250ZW50X1R5cGVzXS54bWxQSwECLQAUAAYACAAAACEAWvQsW78AAAAVAQAA&#10;CwAAAAAAAAAAAAAAAAAfAQAAX3JlbHMvLnJlbHNQSwECLQAUAAYACAAAACEApOtX0sYAAADcAAAA&#10;DwAAAAAAAAAAAAAAAAAHAgAAZHJzL2Rvd25yZXYueG1sUEsFBgAAAAADAAMAtwAAAPoCA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133" o:spid="_x0000_s1115"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JJxgAAANwAAAAPAAAAZHJzL2Rvd25yZXYueG1sRI9Ba8JA&#10;EIXvQv/DMkJvumsVW9JsRAqFoqA0rdDjNDtNQrOzIbua+O9dQfA2w3vfmzfparCNOFHna8caZlMF&#10;grhwpuZSw/fX++QFhA/IBhvHpOFMHlbZwyjFxLieP+mUh1LEEPYJaqhCaBMpfVGRRT91LXHU/lxn&#10;McS1K6XpsI/htpFPSi2lxZrjhQpbequo+M+PNtaw6x53xe92uW+V+tkctovm8Kz143hYv4IINIS7&#10;+UZ/mMjN53B9Jk4gswsAAAD//wMAUEsBAi0AFAAGAAgAAAAhANvh9svuAAAAhQEAABMAAAAAAAAA&#10;AAAAAAAAAAAAAFtDb250ZW50X1R5cGVzXS54bWxQSwECLQAUAAYACAAAACEAWvQsW78AAAAVAQAA&#10;CwAAAAAAAAAAAAAAAAAfAQAAX3JlbHMvLnJlbHNQSwECLQAUAAYACAAAACEAy6fyScYAAADcAAAA&#10;DwAAAAAAAAAAAAAAAAAHAgAAZHJzL2Rvd25yZXYueG1sUEsFBgAAAAADAAMAtwAAAPoCA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04</w:t>
                            </w:r>
                          </w:p>
                        </w:txbxContent>
                      </v:textbox>
                    </v:shape>
                    <v:shape id="文本框 134" o:spid="_x0000_s1116"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mo9xAAAANwAAAAPAAAAZHJzL2Rvd25yZXYueG1sRI9BawIx&#10;EIXvQv9DGMGbJlpRWY0iBaEoWLQVPI6b6e7SzWTZRHf996YgeJvhve/Nm8WqtaW4Ue0LxxqGAwWC&#10;OHWm4EzDz/emPwPhA7LB0jFpuJOH1fKts8DEuIYPdDuGTMQQ9glqyEOoEil9mpNFP3AVcdR+XW0x&#10;xLXOpKmxieG2lCOlJtJiwfFCjhV95JT+Ha821rDrBvfpZTf5qpQ6b0+7cXmaat3rtus5iEBteJmf&#10;9KeJ3PsY/p+JE8jlAwAA//8DAFBLAQItABQABgAIAAAAIQDb4fbL7gAAAIUBAAATAAAAAAAAAAAA&#10;AAAAAAAAAABbQ29udGVudF9UeXBlc10ueG1sUEsBAi0AFAAGAAgAAAAhAFr0LFu/AAAAFQEAAAsA&#10;AAAAAAAAAAAAAAAAHwEAAF9yZWxzLy5yZWxzUEsBAi0AFAAGAAgAAAAhAEROaj3EAAAA3AAAAA8A&#10;AAAAAAAAAAAAAAAABwIAAGRycy9kb3ducmV2LnhtbFBLBQYAAAAAAwADALcAAAD4Ag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135" o:spid="_x0000_s1117"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s+mxgAAANwAAAAPAAAAZHJzL2Rvd25yZXYueG1sRI/dasJA&#10;EIXvC77DMoJ3ddfflugmSKFQFFrUCr0cs2MSzM6G7Nakb98tCL2b4ZzvzJl11tta3Kj1lWMNk7EC&#10;QZw7U3Gh4fP4+vgMwgdkg7Vj0vBDHrJ08LDGxLiO93Q7hELEEPYJaihDaBIpfV6SRT92DXHULq61&#10;GOLaFtK02MVwW8upUktpseJ4ocSGXkrKr4dvG2vYTYfv+Xm3/GiU+tqedvP69KT1aNhvViAC9eHf&#10;fKffTORmC/h7Jk4g018AAAD//wMAUEsBAi0AFAAGAAgAAAAhANvh9svuAAAAhQEAABMAAAAAAAAA&#10;AAAAAAAAAAAAAFtDb250ZW50X1R5cGVzXS54bWxQSwECLQAUAAYACAAAACEAWvQsW78AAAAVAQAA&#10;CwAAAAAAAAAAAAAAAAAfAQAAX3JlbHMvLnJlbHNQSwECLQAUAAYACAAAACEAKwLPpsYAAADcAAAA&#10;DwAAAAAAAAAAAAAAAAAHAgAAZHJzL2Rvd25yZXYueG1sUEsFBgAAAAADAAMAtwAAAPoCA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152" o:spid="_x0000_s1118"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group id="组合 141" o:spid="_x0000_s1119"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oYHxAAAANwAAAAPAAAAZHJzL2Rvd25yZXYueG1sRE9La8JA&#10;EL4X/A/LCL01m2hbJGYVkVp6CIWqIN6G7JgEs7Mhu83j33cLhd7m43tOth1NI3rqXG1ZQRLFIIgL&#10;q2suFZxPh6cVCOeRNTaWScFEDrab2UOGqbYDf1F/9KUIIexSVFB536ZSuqIigy6yLXHgbrYz6APs&#10;Sqk7HEK4aeQijl+lwZpDQ4Ut7Ssq7sdvo+B9wGG3TN76/H7bT9fTy+clT0ipx/m4W4PwNPp/8Z/7&#10;Q4f5zwn8PhMukJsfAAAA//8DAFBLAQItABQABgAIAAAAIQDb4fbL7gAAAIUBAAATAAAAAAAAAAAA&#10;AAAAAAAAAABbQ29udGVudF9UeXBlc10ueG1sUEsBAi0AFAAGAAgAAAAhAFr0LFu/AAAAFQEAAAsA&#10;AAAAAAAAAAAAAAAAHwEAAF9yZWxzLy5yZWxzUEsBAi0AFAAGAAgAAAAhALLihgfEAAAA3AAAAA8A&#10;AAAAAAAAAAAAAAAABwIAAGRycy9kb3ducmV2LnhtbFBLBQYAAAAAAwADALcAAAD4AgAAAAA=&#10;">
                      <v:line id="直接连接符 137" o:spid="_x0000_s1120"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u9wQAAANwAAAAPAAAAZHJzL2Rvd25yZXYueG1sRE9Li8Iw&#10;EL4L+x/CCN409YEr1SiLIPSgB+uyex2a2aZsM6lN1PrvjSB4m4/vOatNZ2txpdZXjhWMRwkI4sLp&#10;iksF36fdcAHCB2SNtWNScCcPm/VHb4Wpdjc+0jUPpYgh7FNUYEJoUil9YciiH7mGOHJ/rrUYImxL&#10;qVu8xXBby0mSzKXFimODwYa2hor//GIVzA6Z0b/d3u+PSfZD1Xm2PedOqUG/+1qCCNSFt/jlznSc&#10;P/2E5zPxArl+AAAA//8DAFBLAQItABQABgAIAAAAIQDb4fbL7gAAAIUBAAATAAAAAAAAAAAAAAAA&#10;AAAAAABbQ29udGVudF9UeXBlc10ueG1sUEsBAi0AFAAGAAgAAAAhAFr0LFu/AAAAFQEAAAsAAAAA&#10;AAAAAAAAAAAAHwEAAF9yZWxzLy5yZWxzUEsBAi0AFAAGAAgAAAAhABalm73BAAAA3AAAAA8AAAAA&#10;AAAAAAAAAAAABwIAAGRycy9kb3ducmV2LnhtbFBLBQYAAAAAAwADALcAAAD1AgAAAAA=&#10;" strokeweight="2.25pt"/>
                      <v:line id="直接连接符 138" o:spid="_x0000_s1121"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g/PxQAAANwAAAAPAAAAZHJzL2Rvd25yZXYueG1sRI9Ba8Mw&#10;DIXvg/0Ho8Fuq7O1lJLVCaMwyKE9NC3dVcRaHBbLaey22b+vDoPdJN7Te5/W5eR7daUxdoENvM4y&#10;UMRNsB23Bo6Hz5cVqJiQLfaBycAvRSiLx4c15jbceE/XOrVKQjjmaMClNORax8aRxzgLA7Fo32H0&#10;mGQdW21HvEm47/Vbli21x46lweFAG0fNT33xBha7ytmvaRu3+6w6UXdebM51MOb5afp4B5VoSv/m&#10;v+vKCv5caOUZmUAXdwAAAP//AwBQSwECLQAUAAYACAAAACEA2+H2y+4AAACFAQAAEwAAAAAAAAAA&#10;AAAAAAAAAAAAW0NvbnRlbnRfVHlwZXNdLnhtbFBLAQItABQABgAIAAAAIQBa9CxbvwAAABUBAAAL&#10;AAAAAAAAAAAAAAAAAB8BAABfcmVscy8ucmVsc1BLAQItABQABgAIAAAAIQBnOg/PxQAAANwAAAAP&#10;AAAAAAAAAAAAAAAAAAcCAABkcnMvZG93bnJldi54bWxQSwUGAAAAAAMAAwC3AAAA+QIAAAAA&#10;" strokeweight="2.25pt"/>
                      <v:line id="直接连接符 139" o:spid="_x0000_s1122"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mHWqyAAAANwAAAAPAAAAZHJzL2Rvd25yZXYueG1sRI9ba8JA&#10;EIXfhf6HZQRfpG5qxWp0lWLrDUrBy4OPY3ZMQrOzIbtq/PddQfBthnO+M2fG09oU4kKVyy0reOtE&#10;IIgTq3NOFex389cBCOeRNRaWScGNHEwnL40xxtpeeUOXrU9FCGEXo4LM+zKW0iUZGXQdWxIH7WQr&#10;gz6sVSp1hdcQbgrZjaK+NJhzuJBhSbOMkr/t2YQaX73d+nZcLj5+v2fJz2nda0erg1KtZv05AuGp&#10;9k/zg17pwL0P4f5MmEBO/gEAAP//AwBQSwECLQAUAAYACAAAACEA2+H2y+4AAACFAQAAEwAAAAAA&#10;AAAAAAAAAAAAAAAAW0NvbnRlbnRfVHlwZXNdLnhtbFBLAQItABQABgAIAAAAIQBa9CxbvwAAABUB&#10;AAALAAAAAAAAAAAAAAAAAB8BAABfcmVscy8ucmVsc1BLAQItABQABgAIAAAAIQD2mHWqyAAAANwA&#10;AAAPAAAAAAAAAAAAAAAAAAcCAABkcnMvZG93bnJldi54bWxQSwUGAAAAAAMAAwC3AAAA/AIAAAAA&#10;" strokeweight="2.25pt"/>
                      <v:line id="直接连接符 140" o:spid="_x0000_s1123"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9KxwAAANwAAAAPAAAAZHJzL2Rvd25yZXYueG1sRI9Pa8JA&#10;EMXvBb/DMoIXqZuWYEvqKmLrPyiFag89TrNjEszOhuyq8ds7B6G3ecz7vXkzmXWuVmdqQ+XZwNMo&#10;AUWce1txYeBnv3x8BRUissXaMxm4UoDZtPcwwcz6C3/TeRcLJSEcMjRQxthkWoe8JIdh5Bti2R18&#10;6zCKbAttW7xIuKv1c5KMtcOK5UKJDS1Kyo+7k5Ma7+l+e/1br16+Phb552GbDpPNrzGDfjd/AxWp&#10;i//mO72xwqVSX56RCfT0BgAA//8DAFBLAQItABQABgAIAAAAIQDb4fbL7gAAAIUBAAATAAAAAAAA&#10;AAAAAAAAAAAAAABbQ29udGVudF9UeXBlc10ueG1sUEsBAi0AFAAGAAgAAAAhAFr0LFu/AAAAFQEA&#10;AAsAAAAAAAAAAAAAAAAAHwEAAF9yZWxzLy5yZWxzUEsBAi0AFAAGAAgAAAAhAD+kr0rHAAAA3AAA&#10;AA8AAAAAAAAAAAAAAAAABwIAAGRycy9kb3ducmV2LnhtbFBLBQYAAAAAAwADALcAAAD7AgAAAAA=&#10;" strokeweight="2.25pt"/>
                    </v:group>
                    <v:group id="组合 151" o:spid="_x0000_s1124"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OxDawQAAANwAAAAPAAAAZHJzL2Rvd25yZXYueG1sRE9Ni8Iw&#10;EL0v+B/CCN7WtIrLUo0iouJBhNUF8TY0Y1tsJqWJbf33RhC8zeN9zmzRmVI0VLvCsoJ4GIEgTq0u&#10;OFPwf9p8/4JwHlljaZkUPMjBYt77mmGibct/1Bx9JkIIuwQV5N5XiZQuzcmgG9qKOHBXWxv0AdaZ&#10;1DW2IdyUchRFP9JgwaEhx4pWOaW3490o2LbYLsfxutnfrqvH5TQ5nPcxKTXod8spCE+d/4jf7p0O&#10;8ycxvJ4JF8j5EwAA//8DAFBLAQItABQABgAIAAAAIQDb4fbL7gAAAIUBAAATAAAAAAAAAAAAAAAA&#10;AAAAAABbQ29udGVudF9UeXBlc10ueG1sUEsBAi0AFAAGAAgAAAAhAFr0LFu/AAAAFQEAAAsAAAAA&#10;AAAAAAAAAAAAHwEAAF9yZWxzLy5yZWxzUEsBAi0AFAAGAAgAAAAhADc7ENrBAAAA3AAAAA8AAAAA&#10;AAAAAAAAAAAABwIAAGRycy9kb3ducmV2LnhtbFBLBQYAAAAAAwADALcAAAD1AgAAAAA=&#10;">
                      <v:line id="直接连接符 142" o:spid="_x0000_s1125"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W9JwgAAANwAAAAPAAAAZHJzL2Rvd25yZXYueG1sRE9Na8JA&#10;EL0X/A/LCL3VjbYUia4iglV6M4rgbciOSUx2Nt3daPz3bqHQ2zze58yXvWnEjZyvLCsYjxIQxLnV&#10;FRcKjofN2xSED8gaG8uk4EEelovByxxTbe+8p1sWChFD2KeooAyhTaX0eUkG/ci2xJG7WGcwROgK&#10;qR3eY7hp5CRJPqXBimNDiS2tS8rrrDMKTl3G52u9cQ12X9vt5fRT+/dvpV6H/WoGIlAf/sV/7p2O&#10;8z8m8PtMvEAungAAAP//AwBQSwECLQAUAAYACAAAACEA2+H2y+4AAACFAQAAEwAAAAAAAAAAAAAA&#10;AAAAAAAAW0NvbnRlbnRfVHlwZXNdLnhtbFBLAQItABQABgAIAAAAIQBa9CxbvwAAABUBAAALAAAA&#10;AAAAAAAAAAAAAB8BAABfcmVscy8ucmVsc1BLAQItABQABgAIAAAAIQCYVW9JwgAAANwAAAAPAAAA&#10;AAAAAAAAAAAAAAcCAABkcnMvZG93bnJldi54bWxQSwUGAAAAAAMAAwC3AAAA9gIAAAAA&#10;" strokeweight="1.5pt"/>
                      <v:line id="直接连接符 143" o:spid="_x0000_s1126"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SdpxAAAANwAAAAPAAAAZHJzL2Rvd25yZXYueG1sRE9La8JA&#10;EL4L/odlhN50Yy1B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PBBJ2nEAAAA3AAAAA8A&#10;AAAAAAAAAAAAAAAABwIAAGRycy9kb3ducmV2LnhtbFBLBQYAAAAAAwADALcAAAD4AgAAAAA=&#10;"/>
                      <v:line id="直接连接符 144" o:spid="_x0000_s1127"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8dxAAAANwAAAAPAAAAZHJzL2Rvd25yZXYueG1sRE9La8JA&#10;EL4X/A/LCL3Vja0ESV1FLAXtofiC9jhmp0k0Oxt2t0n6792C4G0+vufMFr2pRUvOV5YVjEcJCOLc&#10;6ooLBcfD+9MUhA/IGmvLpOCPPCzmg4cZZtp2vKN2HwoRQ9hnqKAMocmk9HlJBv3INsSR+7HOYIjQ&#10;FVI77GK4qeVzkqTSYMWxocSGViXll/2vUfD5sk3b5eZj3X9t0lP+tjt9nzun1OOwX76CCNSHu/jm&#10;Xus4fzKB/2fiBXJ+BQAA//8DAFBLAQItABQABgAIAAAAIQDb4fbL7gAAAIUBAAATAAAAAAAAAAAA&#10;AAAAAAAAAABbQ29udGVudF9UeXBlc10ueG1sUEsBAi0AFAAGAAgAAAAhAFr0LFu/AAAAFQEAAAsA&#10;AAAAAAAAAAAAAAAAHwEAAF9yZWxzLy5yZWxzUEsBAi0AFAAGAAgAAAAhAH+ovx3EAAAA3AAAAA8A&#10;AAAAAAAAAAAAAAAABwIAAGRycy9kb3ducmV2LnhtbFBLBQYAAAAAAwADALcAAAD4AgAAAAA=&#10;"/>
                      <v:line id="直接连接符 145" o:spid="_x0000_s1128"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Pc9wwAAANwAAAAPAAAAZHJzL2Rvd25yZXYueG1sRE9La8JA&#10;EL4X+h+WKXirG2stEl1FBB/01lQEb0N2TGKys+nuRtN/3y0I3ubje8582ZtGXMn5yrKC0TABQZxb&#10;XXGh4PC9eZ2C8AFZY2OZFPySh+Xi+WmOqbY3/qJrFgoRQ9inqKAMoU2l9HlJBv3QtsSRO1tnMETo&#10;Cqkd3mK4aeRbknxIgxXHhhJbWpeU11lnFBy7jE+XeuMa7La73fn4U/vxp1KDl341AxGoDw/x3b3X&#10;cf77BP6fiRfIxR8AAAD//wMAUEsBAi0AFAAGAAgAAAAhANvh9svuAAAAhQEAABMAAAAAAAAAAAAA&#10;AAAAAAAAAFtDb250ZW50X1R5cGVzXS54bWxQSwECLQAUAAYACAAAACEAWvQsW78AAAAVAQAACwAA&#10;AAAAAAAAAAAAAAAfAQAAX3JlbHMvLnJlbHNQSwECLQAUAAYACAAAACEAF7z3PcMAAADcAAAADwAA&#10;AAAAAAAAAAAAAAAHAgAAZHJzL2Rvd25yZXYueG1sUEsFBgAAAAADAAMAtwAAAPcCAAAAAA==&#10;" strokeweight="1.5pt"/>
                      <v:line id="直接连接符 146" o:spid="_x0000_s1129"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EgWOxAAAANwAAAAPAAAAZHJzL2Rvd25yZXYueG1sRE9NawIx&#10;EL0L/Q9hCr1IzVpE7NYoIggevFRlpbfpZrpZdjNZk6jbf98UBG/zeJ8zX/a2FVfyoXasYDzKQBCX&#10;TtdcKTgeNq8zECEia2wdk4JfCrBcPA3mmGt340+67mMlUgiHHBWYGLtcylAashhGriNO3I/zFmOC&#10;vpLa4y2F21a+ZdlUWqw5NRjsaG2obPYXq0DOdsOzX31PmqI5nd5NURbd106pl+d+9QEiUh8f4rt7&#10;q9P8yRT+n0kXyMUfAAAA//8DAFBLAQItABQABgAIAAAAIQDb4fbL7gAAAIUBAAATAAAAAAAAAAAA&#10;AAAAAAAAAABbQ29udGVudF9UeXBlc10ueG1sUEsBAi0AFAAGAAgAAAAhAFr0LFu/AAAAFQEAAAsA&#10;AAAAAAAAAAAAAAAAHwEAAF9yZWxzLy5yZWxzUEsBAi0AFAAGAAgAAAAhADkSBY7EAAAA3AAAAA8A&#10;AAAAAAAAAAAAAAAABwIAAGRycy9kb3ducmV2LnhtbFBLBQYAAAAAAwADALcAAAD4AgAAAAA=&#10;"/>
                      <v:line id="直接连接符 147" o:spid="_x0000_s1130"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FqxQAAANwAAAAPAAAAZHJzL2Rvd25yZXYueG1sRE9Na8JA&#10;EL0L/odlhN5001bSkrqKtBS0B1FbaI9jdppEs7Nhd03Sf+8KQm/zeJ8zW/SmFi05X1lWcD9JQBDn&#10;VldcKPj6fB8/g/ABWWNtmRT8kYfFfDiYYaZtxztq96EQMYR9hgrKEJpMSp+XZNBPbEMcuV/rDIYI&#10;XSG1wy6Gm1o+JEkqDVYcG0ps6LWk/LQ/GwWbx23aLtcfq/57nR7yt93h59g5pe5G/fIFRKA+/Itv&#10;7pWO86dPcH0mXiDnFwAAAP//AwBQSwECLQAUAAYACAAAACEA2+H2y+4AAACFAQAAEwAAAAAAAAAA&#10;AAAAAAAAAAAAW0NvbnRlbnRfVHlwZXNdLnhtbFBLAQItABQABgAIAAAAIQBa9CxbvwAAABUBAAAL&#10;AAAAAAAAAAAAAAAAAB8BAABfcmVscy8ucmVsc1BLAQItABQABgAIAAAAIQCPeiFqxQAAANwAAAAP&#10;AAAAAAAAAAAAAAAAAAcCAABkcnMvZG93bnJldi54bWxQSwUGAAAAAAMAAwC3AAAA+QIAAAAA&#10;"/>
                      <v:line id="直接连接符 148" o:spid="_x0000_s1131"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UYxwAAANwAAAAPAAAAZHJzL2Rvd25yZXYueG1sRI9BS8NA&#10;EIXvQv/DMgVvdlOVIGm3pShC60FsFexxmh2T2Oxs2F2T+O+dg9DbDO/Ne98s16NrVU8hNp4NzGcZ&#10;KOLS24YrAx/vzzcPoGJCtth6JgO/FGG9mlwtsbB+4D31h1QpCeFYoIE6pa7QOpY1OYwz3xGL9uWD&#10;wyRrqLQNOEi4a/VtluXaYcPSUGNHjzWV58OPM/B695b3m93Ldvzc5afyaX86fg/BmOvpuFmASjSm&#10;i/n/emsF/15o5RmZQK/+AAAA//8DAFBLAQItABQABgAIAAAAIQDb4fbL7gAAAIUBAAATAAAAAAAA&#10;AAAAAAAAAAAAAABbQ29udGVudF9UeXBlc10ueG1sUEsBAi0AFAAGAAgAAAAhAFr0LFu/AAAAFQEA&#10;AAsAAAAAAAAAAAAAAAAAHwEAAF9yZWxzLy5yZWxzUEsBAi0AFAAGAAgAAAAhAP7ltRjHAAAA3AAA&#10;AA8AAAAAAAAAAAAAAAAABwIAAGRycy9kb3ducmV2LnhtbFBLBQYAAAAAAwADALcAAAD7AgAAAAA=&#10;"/>
                      <v:line id="直接连接符 149" o:spid="_x0000_s1132"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RCDxQAAANwAAAAPAAAAZHJzL2Rvd25yZXYueG1sRE9Na8JA&#10;EL0L/odlhN5001ZCm7qKtBS0B1FbaI9jdppEs7Nhd03Sf+8KQm/zeJ8zW/SmFi05X1lWcD9JQBDn&#10;VldcKPj6fB8/gfABWWNtmRT8kYfFfDiYYaZtxztq96EQMYR9hgrKEJpMSp+XZNBPbEMcuV/rDIYI&#10;XSG1wy6Gm1o+JEkqDVYcG0ps6LWk/LQ/GwWbx23aLtcfq/57nR7yt93h59g5pe5G/fIFRKA+/Itv&#10;7pWO86fPcH0mXiDnFwAAAP//AwBQSwECLQAUAAYACAAAACEA2+H2y+4AAACFAQAAEwAAAAAAAAAA&#10;AAAAAAAAAAAAW0NvbnRlbnRfVHlwZXNdLnhtbFBLAQItABQABgAIAAAAIQBa9CxbvwAAABUBAAAL&#10;AAAAAAAAAAAAAAAAAB8BAABfcmVscy8ucmVsc1BLAQItABQABgAIAAAAIQCRqRCDxQAAANwAAAAP&#10;AAAAAAAAAAAAAAAAAAcCAABkcnMvZG93bnJldi54bWxQSwUGAAAAAAMAAwC3AAAA+QIAAAAA&#10;"/>
                      <v:line id="直接连接符 150" o:spid="_x0000_s1133"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i/DxwAAANwAAAAPAAAAZHJzL2Rvd25yZXYueG1sRI9BS8NA&#10;EIXvQv/DMgVvdlPFIGm3pShC60FsFexxmh2T2Oxs2F2T+O+dg9DbDO/Ne98s16NrVU8hNp4NzGcZ&#10;KOLS24YrAx/vzzcPoGJCtth6JgO/FGG9mlwtsbB+4D31h1QpCeFYoIE6pa7QOpY1OYwz3xGL9uWD&#10;wyRrqLQNOEi4a/VtluXaYcPSUGNHjzWV58OPM/B695b3m93Ldvzc5afyaX86fg/BmOvpuFmASjSm&#10;i/n/emsF/17w5RmZQK/+AAAA//8DAFBLAQItABQABgAIAAAAIQDb4fbL7gAAAIUBAAATAAAAAAAA&#10;AAAAAAAAAAAAAABbQ29udGVudF9UeXBlc10ueG1sUEsBAi0AFAAGAAgAAAAhAFr0LFu/AAAAFQEA&#10;AAsAAAAAAAAAAAAAAAAAHwEAAF9yZWxzLy5yZWxzUEsBAi0AFAAGAAgAAAAhAIVKL8PHAAAA3AAA&#10;AA8AAAAAAAAAAAAAAAAABwIAAGRycy9kb3ducmV2LnhtbFBLBQYAAAAAAwADALcAAAD7AgAAAAA=&#10;"/>
                    </v:group>
                  </v:group>
                </v:group>
                <v:group id="组合 156" o:spid="_x0000_s1134" style="position:absolute;left:542;top:12245;width:18159;height:2000" coordsize="18159,2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文本框 154" o:spid="_x0000_s1135" type="#_x0000_t202" style="position:absolute;left:14079;top:269;width:408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Y+dxgAAANwAAAAPAAAAZHJzL2Rvd25yZXYueG1sRI9Ba8JA&#10;EIXvQv/DMkJvumtRW9JsRAqFoqA0rdDjNDtNQrOzIbua+O9dQfA2w3vfmzfparCNOFHna8caZlMF&#10;grhwpuZSw/fX++QFhA/IBhvHpOFMHlbZwyjFxLieP+mUh1LEEPYJaqhCaBMpfVGRRT91LXHU/lxn&#10;McS1K6XpsI/htpFPSi2lxZrjhQpbequo+M+PNtaw6x53xe92uW+V+tkctvPm8Kz143hYv4IINIS7&#10;+UZ/mMgt5nB9Jk4gswsAAAD//wMAUEsBAi0AFAAGAAgAAAAhANvh9svuAAAAhQEAABMAAAAAAAAA&#10;AAAAAAAAAAAAAFtDb250ZW50X1R5cGVzXS54bWxQSwECLQAUAAYACAAAACEAWvQsW78AAAAVAQAA&#10;CwAAAAAAAAAAAAAAAAAfAQAAX3JlbHMvLnJlbHNQSwECLQAUAAYACAAAACEAmZGPncYAAADcAAAA&#10;DwAAAAAAAAAAAAAAAAAHAgAAZHJzL2Rvd25yZXYueG1sUEsFBgAAAAADAAMAtwAAAPoCAAAAAA==&#10;" strokecolor="white">
                    <v:textbox inset="0,0,0,0">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电气设备与器件安装位置示意图</w:t>
                          </w:r>
                        </w:p>
                      </w:txbxContent>
                    </v:textbox>
                  </v:shape>
                  <v:shape id="文本框 155" o:spid="_x0000_s1136" type="#_x0000_t202" style="position:absolute;width:12875;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NlwQAAANwAAAAPAAAAZHJzL2Rvd25yZXYueG1sRE9Ni8Iw&#10;EL0v+B/CCN7WxMUuWo0iK4InZV0VvA3N2BabSWmirf/eLCzsbR7vc+bLzlbiQY0vHWsYDRUI4syZ&#10;knMNx5/N+wSED8gGK8ek4Ukelove2xxT41r+psch5CKGsE9RQxFCnUrps4Is+qGriSN3dY3FEGGT&#10;S9NgG8NtJT+U+pQWS44NBdb0VVB2O9ythtPuejmP1T5f26RuXack26nUetDvVjMQgbrwL/5zb02c&#10;nyTw+0y8QC5eAAAA//8DAFBLAQItABQABgAIAAAAIQDb4fbL7gAAAIUBAAATAAAAAAAAAAAAAAAA&#10;AAAAAABbQ29udGVudF9UeXBlc10ueG1sUEsBAi0AFAAGAAgAAAAhAFr0LFu/AAAAFQEAAAsAAAAA&#10;AAAAAAAAAAAAHwEAAF9yZWxzLy5yZWxzUEsBAi0AFAAGAAgAAAAhAO+Uk2XBAAAA3AAAAA8AAAAA&#10;AAAAAAAAAAAABwIAAGRycy9kb3ducmV2LnhtbFBLBQYAAAAAAwADALcAAAD1AgAAAAA=&#10;" filled="f" stroked="f">
                    <v:textbox>
                      <w:txbxContent>
                        <w:p w:rsidR="007B200A" w:rsidRDefault="007B200A">
                          <w:pPr>
                            <w:autoSpaceDE w:val="0"/>
                            <w:autoSpaceDN w:val="0"/>
                            <w:adjustRightInd w:val="0"/>
                            <w:spacing w:line="400" w:lineRule="exact"/>
                            <w:ind w:left="1280" w:hangingChars="400" w:hanging="1280"/>
                            <w:jc w:val="left"/>
                            <w:rPr>
                              <w:rFonts w:ascii="宋体" w:hAnsi="??" w:cs="宋体"/>
                              <w:color w:val="000000"/>
                              <w:kern w:val="0"/>
                              <w:sz w:val="32"/>
                              <w:szCs w:val="28"/>
                            </w:rPr>
                          </w:pPr>
                          <w:r>
                            <w:rPr>
                              <w:rFonts w:ascii="宋体" w:hAnsi="??" w:cs="宋体" w:hint="eastAsia"/>
                              <w:color w:val="000000"/>
                              <w:kern w:val="0"/>
                              <w:sz w:val="32"/>
                              <w:szCs w:val="28"/>
                            </w:rPr>
                            <w:t>说明：</w:t>
                          </w:r>
                          <w:r>
                            <w:rPr>
                              <w:rFonts w:ascii="宋体" w:hAnsi="??" w:cs="宋体"/>
                              <w:color w:val="000000"/>
                              <w:kern w:val="0"/>
                              <w:sz w:val="32"/>
                              <w:szCs w:val="28"/>
                            </w:rPr>
                            <w:t>1.</w:t>
                          </w:r>
                          <w:r>
                            <w:rPr>
                              <w:rFonts w:ascii="宋体" w:hAnsi="??" w:cs="宋体" w:hint="eastAsia"/>
                              <w:color w:val="000000"/>
                              <w:kern w:val="0"/>
                              <w:sz w:val="32"/>
                              <w:szCs w:val="28"/>
                            </w:rPr>
                            <w:t>此图为设备左、右侧及顶部展开后的主视图，</w:t>
                          </w:r>
                          <w:r>
                            <w:rPr>
                              <w:rFonts w:ascii="宋体" w:hAnsi="??" w:cs="宋体"/>
                              <w:color w:val="000000"/>
                              <w:kern w:val="0"/>
                              <w:sz w:val="32"/>
                              <w:szCs w:val="28"/>
                            </w:rPr>
                            <w:t>A</w:t>
                          </w:r>
                          <w:r>
                            <w:rPr>
                              <w:rFonts w:ascii="宋体" w:hAnsi="??" w:cs="宋体" w:hint="eastAsia"/>
                              <w:color w:val="000000"/>
                              <w:kern w:val="0"/>
                              <w:sz w:val="32"/>
                              <w:szCs w:val="28"/>
                            </w:rPr>
                            <w:t>、</w:t>
                          </w:r>
                          <w:r>
                            <w:rPr>
                              <w:rFonts w:ascii="宋体" w:hAnsi="??" w:cs="宋体"/>
                              <w:color w:val="000000"/>
                              <w:kern w:val="0"/>
                              <w:sz w:val="32"/>
                              <w:szCs w:val="28"/>
                            </w:rPr>
                            <w:t>B</w:t>
                          </w:r>
                          <w:r>
                            <w:rPr>
                              <w:rFonts w:ascii="宋体" w:hAnsi="??" w:cs="宋体" w:hint="eastAsia"/>
                              <w:color w:val="000000"/>
                              <w:kern w:val="0"/>
                              <w:sz w:val="32"/>
                              <w:szCs w:val="28"/>
                            </w:rPr>
                            <w:t>、</w:t>
                          </w:r>
                          <w:r>
                            <w:rPr>
                              <w:rFonts w:ascii="宋体" w:hAnsi="??" w:cs="宋体"/>
                              <w:color w:val="000000"/>
                              <w:kern w:val="0"/>
                              <w:sz w:val="32"/>
                              <w:szCs w:val="28"/>
                            </w:rPr>
                            <w:t>C</w:t>
                          </w:r>
                          <w:r>
                            <w:rPr>
                              <w:rFonts w:ascii="宋体" w:hAnsi="??" w:cs="宋体" w:hint="eastAsia"/>
                              <w:color w:val="000000"/>
                              <w:kern w:val="0"/>
                              <w:sz w:val="32"/>
                              <w:szCs w:val="28"/>
                            </w:rPr>
                            <w:t>、</w:t>
                          </w:r>
                          <w:r>
                            <w:rPr>
                              <w:rFonts w:ascii="宋体" w:hAnsi="??" w:cs="宋体"/>
                              <w:color w:val="000000"/>
                              <w:kern w:val="0"/>
                              <w:sz w:val="32"/>
                              <w:szCs w:val="28"/>
                            </w:rPr>
                            <w:t>D</w:t>
                          </w:r>
                          <w:r>
                            <w:rPr>
                              <w:rFonts w:ascii="宋体" w:hAnsi="??" w:cs="宋体" w:hint="eastAsia"/>
                              <w:color w:val="000000"/>
                              <w:kern w:val="0"/>
                              <w:sz w:val="32"/>
                              <w:szCs w:val="28"/>
                            </w:rPr>
                            <w:t>面分别对应设备左侧、正面、右侧和顶部钢质多孔板制成的安装面；</w:t>
                          </w:r>
                        </w:p>
                        <w:p w:rsidR="007B200A" w:rsidRDefault="007B200A">
                          <w:pPr>
                            <w:autoSpaceDE w:val="0"/>
                            <w:autoSpaceDN w:val="0"/>
                            <w:adjustRightInd w:val="0"/>
                            <w:spacing w:line="400" w:lineRule="exact"/>
                            <w:ind w:left="1280" w:hangingChars="400" w:hanging="1280"/>
                            <w:jc w:val="left"/>
                            <w:rPr>
                              <w:rFonts w:ascii="宋体" w:hAnsi="??" w:cs="宋体"/>
                              <w:color w:val="000000"/>
                              <w:kern w:val="0"/>
                              <w:sz w:val="32"/>
                              <w:szCs w:val="28"/>
                            </w:rPr>
                          </w:pPr>
                          <w:r>
                            <w:rPr>
                              <w:rFonts w:ascii="宋体" w:hAnsi="??" w:cs="宋体"/>
                              <w:color w:val="000000"/>
                              <w:kern w:val="0"/>
                              <w:sz w:val="32"/>
                              <w:szCs w:val="28"/>
                            </w:rPr>
                            <w:t xml:space="preserve">      2.</w:t>
                          </w:r>
                          <w:r>
                            <w:rPr>
                              <w:rFonts w:ascii="宋体" w:hAnsi="??" w:cs="宋体" w:hint="eastAsia"/>
                              <w:color w:val="000000"/>
                              <w:kern w:val="0"/>
                              <w:sz w:val="32"/>
                              <w:szCs w:val="28"/>
                            </w:rPr>
                            <w:t>实际安装位置与标注尺寸允许有±</w:t>
                          </w:r>
                          <w:r>
                            <w:rPr>
                              <w:rFonts w:ascii="宋体" w:hAnsi="??" w:cs="宋体"/>
                              <w:color w:val="000000"/>
                              <w:kern w:val="0"/>
                              <w:sz w:val="32"/>
                              <w:szCs w:val="28"/>
                            </w:rPr>
                            <w:t>5mm</w:t>
                          </w:r>
                          <w:r>
                            <w:rPr>
                              <w:rFonts w:ascii="宋体" w:hAnsi="??" w:cs="宋体" w:hint="eastAsia"/>
                              <w:color w:val="000000"/>
                              <w:kern w:val="0"/>
                              <w:sz w:val="32"/>
                              <w:szCs w:val="28"/>
                            </w:rPr>
                            <w:t>误差，</w:t>
                          </w:r>
                          <w:r>
                            <w:rPr>
                              <w:rFonts w:ascii="宋体" w:hAnsi="??" w:cs="宋体" w:hint="eastAsia"/>
                              <w:color w:val="000000"/>
                              <w:kern w:val="0"/>
                              <w:sz w:val="32"/>
                              <w:szCs w:val="32"/>
                            </w:rPr>
                            <w:t>带*号的为参考尺寸，以盒中心对准相应箱体孔中心为主</w:t>
                          </w:r>
                          <w:r>
                            <w:rPr>
                              <w:rFonts w:ascii="宋体" w:hAnsi="??" w:cs="宋体" w:hint="eastAsia"/>
                              <w:color w:val="000000"/>
                              <w:kern w:val="0"/>
                              <w:sz w:val="32"/>
                              <w:szCs w:val="28"/>
                            </w:rPr>
                            <w:t>。</w:t>
                          </w:r>
                        </w:p>
                        <w:p w:rsidR="007B200A" w:rsidRDefault="007B200A">
                          <w:pPr>
                            <w:rPr>
                              <w:szCs w:val="36"/>
                            </w:rPr>
                          </w:pPr>
                        </w:p>
                      </w:txbxContent>
                    </v:textbox>
                  </v:shape>
                </v:group>
              </v:group>
            </w:pict>
          </mc:Fallback>
        </mc:AlternateContent>
      </w:r>
    </w:p>
    <w:p w:rsidR="00F11E8C" w:rsidRDefault="007B200A">
      <w:pPr>
        <w:rPr>
          <w:rFonts w:ascii="仿宋" w:eastAsia="仿宋" w:hAnsi="仿宋" w:cs="仿宋"/>
          <w:b/>
          <w:sz w:val="28"/>
          <w:szCs w:val="28"/>
        </w:rPr>
      </w:pPr>
      <w:r>
        <w:rPr>
          <w:noProof/>
        </w:rPr>
        <w:drawing>
          <wp:anchor distT="0" distB="0" distL="114300" distR="114300" simplePos="0" relativeHeight="251688960" behindDoc="0" locked="0" layoutInCell="1" allowOverlap="1">
            <wp:simplePos x="0" y="0"/>
            <wp:positionH relativeFrom="column">
              <wp:posOffset>905510</wp:posOffset>
            </wp:positionH>
            <wp:positionV relativeFrom="paragraph">
              <wp:posOffset>143510</wp:posOffset>
            </wp:positionV>
            <wp:extent cx="10577830" cy="6731000"/>
            <wp:effectExtent l="0" t="0" r="13970" b="12700"/>
            <wp:wrapNone/>
            <wp:docPr id="158"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35"/>
                    <pic:cNvPicPr>
                      <a:picLocks noChangeAspect="1"/>
                    </pic:cNvPicPr>
                  </pic:nvPicPr>
                  <pic:blipFill>
                    <a:blip r:embed="rId36"/>
                    <a:stretch>
                      <a:fillRect/>
                    </a:stretch>
                  </pic:blipFill>
                  <pic:spPr>
                    <a:xfrm>
                      <a:off x="0" y="0"/>
                      <a:ext cx="10577830" cy="6731000"/>
                    </a:xfrm>
                    <a:prstGeom prst="rect">
                      <a:avLst/>
                    </a:prstGeom>
                    <a:noFill/>
                    <a:ln w="9525">
                      <a:noFill/>
                    </a:ln>
                  </pic:spPr>
                </pic:pic>
              </a:graphicData>
            </a:graphic>
          </wp:anchor>
        </w:drawing>
      </w: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rPr>
          <w:rFonts w:ascii="仿宋" w:eastAsia="仿宋" w:hAnsi="仿宋" w:cs="仿宋"/>
          <w:b/>
          <w:sz w:val="28"/>
          <w:szCs w:val="28"/>
        </w:rPr>
      </w:pPr>
      <w:r>
        <w:rPr>
          <w:noProof/>
        </w:rPr>
        <w:lastRenderedPageBreak/>
        <w:drawing>
          <wp:anchor distT="0" distB="0" distL="114300" distR="114300" simplePos="0" relativeHeight="251657216" behindDoc="0" locked="0" layoutInCell="1" allowOverlap="1">
            <wp:simplePos x="0" y="0"/>
            <wp:positionH relativeFrom="column">
              <wp:posOffset>1154430</wp:posOffset>
            </wp:positionH>
            <wp:positionV relativeFrom="paragraph">
              <wp:posOffset>168910</wp:posOffset>
            </wp:positionV>
            <wp:extent cx="10875010" cy="6950075"/>
            <wp:effectExtent l="0" t="0" r="2540" b="3175"/>
            <wp:wrapNone/>
            <wp:docPr id="18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6"/>
                    <pic:cNvPicPr>
                      <a:picLocks noChangeAspect="1"/>
                    </pic:cNvPicPr>
                  </pic:nvPicPr>
                  <pic:blipFill>
                    <a:blip r:embed="rId37"/>
                    <a:stretch>
                      <a:fillRect/>
                    </a:stretch>
                  </pic:blipFill>
                  <pic:spPr>
                    <a:xfrm>
                      <a:off x="0" y="0"/>
                      <a:ext cx="10875010" cy="6950075"/>
                    </a:xfrm>
                    <a:prstGeom prst="rect">
                      <a:avLst/>
                    </a:prstGeom>
                    <a:noFill/>
                    <a:ln w="9525">
                      <a:noFill/>
                    </a:ln>
                  </pic:spPr>
                </pic:pic>
              </a:graphicData>
            </a:graphic>
          </wp:anchor>
        </w:drawing>
      </w:r>
      <w:r>
        <w:rPr>
          <w:noProof/>
        </w:rPr>
        <mc:AlternateContent>
          <mc:Choice Requires="wpg">
            <w:drawing>
              <wp:anchor distT="0" distB="0" distL="114300" distR="114300" simplePos="0" relativeHeight="251714560" behindDoc="0" locked="0" layoutInCell="1" allowOverlap="1">
                <wp:simplePos x="0" y="0"/>
                <wp:positionH relativeFrom="column">
                  <wp:posOffset>12065</wp:posOffset>
                </wp:positionH>
                <wp:positionV relativeFrom="paragraph">
                  <wp:posOffset>6985</wp:posOffset>
                </wp:positionV>
                <wp:extent cx="13344525" cy="8563610"/>
                <wp:effectExtent l="1905" t="5080" r="7620" b="3810"/>
                <wp:wrapNone/>
                <wp:docPr id="182" name="组合 182"/>
                <wp:cNvGraphicFramePr/>
                <a:graphic xmlns:a="http://schemas.openxmlformats.org/drawingml/2006/main">
                  <a:graphicData uri="http://schemas.microsoft.com/office/word/2010/wordprocessingGroup">
                    <wpg:wgp>
                      <wpg:cNvGrpSpPr/>
                      <wpg:grpSpPr>
                        <a:xfrm>
                          <a:off x="0" y="0"/>
                          <a:ext cx="13344525" cy="8563610"/>
                          <a:chOff x="0" y="0"/>
                          <a:chExt cx="21015" cy="14091"/>
                        </a:xfrm>
                      </wpg:grpSpPr>
                      <wpg:grpSp>
                        <wpg:cNvPr id="165" name="组合 165"/>
                        <wpg:cNvGrpSpPr/>
                        <wpg:grpSpPr>
                          <a:xfrm>
                            <a:off x="14564" y="12306"/>
                            <a:ext cx="6353" cy="1716"/>
                            <a:chOff x="0" y="0"/>
                            <a:chExt cx="6353" cy="1716"/>
                          </a:xfrm>
                        </wpg:grpSpPr>
                        <wps:wsp>
                          <wps:cNvPr id="159" name="文本框 159"/>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160" name="文本框 160"/>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161" name="文本框 161"/>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162" name="文本框 162"/>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05</w:t>
                                </w:r>
                              </w:p>
                            </w:txbxContent>
                          </wps:txbx>
                          <wps:bodyPr lIns="0" tIns="0" rIns="0" bIns="0" upright="1"/>
                        </wps:wsp>
                        <wps:wsp>
                          <wps:cNvPr id="163" name="文本框 163"/>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164" name="文本框 164"/>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181" name="组合 181"/>
                        <wpg:cNvGrpSpPr/>
                        <wpg:grpSpPr>
                          <a:xfrm>
                            <a:off x="0" y="0"/>
                            <a:ext cx="21015" cy="14091"/>
                            <a:chOff x="0" y="0"/>
                            <a:chExt cx="21015" cy="14091"/>
                          </a:xfrm>
                        </wpg:grpSpPr>
                        <wpg:grpSp>
                          <wpg:cNvPr id="170" name="组合 170"/>
                          <wpg:cNvGrpSpPr/>
                          <wpg:grpSpPr>
                            <a:xfrm>
                              <a:off x="0" y="0"/>
                              <a:ext cx="21015" cy="14091"/>
                              <a:chOff x="0" y="0"/>
                              <a:chExt cx="21015" cy="14091"/>
                            </a:xfrm>
                          </wpg:grpSpPr>
                          <wps:wsp>
                            <wps:cNvPr id="166" name="直接连接符 166"/>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167" name="直接连接符 167"/>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168" name="直接连接符 168"/>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169" name="直接连接符 169"/>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180" name="组合 180"/>
                          <wpg:cNvGrpSpPr/>
                          <wpg:grpSpPr>
                            <a:xfrm>
                              <a:off x="14453" y="12270"/>
                              <a:ext cx="6529" cy="1797"/>
                              <a:chOff x="0" y="0"/>
                              <a:chExt cx="6529" cy="1797"/>
                            </a:xfrm>
                          </wpg:grpSpPr>
                          <wps:wsp>
                            <wps:cNvPr id="171" name="直接连接符 171"/>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172" name="直接连接符 172"/>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173" name="直接连接符 173"/>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174" name="直接连接符 174"/>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175" name="直接连接符 175"/>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176" name="直接连接符 176"/>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177" name="直接连接符 177"/>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178" name="直接连接符 178"/>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179" name="直接连接符 179"/>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wgp>
                  </a:graphicData>
                </a:graphic>
              </wp:anchor>
            </w:drawing>
          </mc:Choice>
          <mc:Fallback>
            <w:pict>
              <v:group id="组合 182" o:spid="_x0000_s1137" style="position:absolute;left:0;text-align:left;margin-left:.95pt;margin-top:.55pt;width:1050.75pt;height:674.3pt;z-index:251714560"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cc1/wUAAHsvAAAOAAAAZHJzL2Uyb0RvYy54bWzsWk1v41QU3SPxHyzvafL87ajpSEynBQnB&#10;SAPsXcdJLPlLttukewSzQqzYgJBYwGqW7Fjwa2j5GZz35SR23caZpKXCXaT2s/387rvn3nfueT5+&#10;sYwj5SrIizBNxio5GqpKkPjpJExmY/WrL88+clSlKL1k4kVpEozV66BQX5x8+MHxIhsFWjpPo0mQ&#10;K+gkKUaLbKzOyzIbDQaFPw9irzhKsyDBxWmax16J03w2mOTeAr3H0UAbDq3BIs0nWZ76QVGg9ZRf&#10;VE9Y/9Np4JdfTKdFUCrRWMXYSvabs98L+js4OfZGs9zL5qEvhuHtMIrYCxO8tOrq1Cs95TIPG13F&#10;oZ+nRTotj/w0HqTTaegHzAZYQ4Y1a87z9DJjtsxGi1lWTROmtjZPO3frf371OlfCCXznaKqSeDGc&#10;dPvnN3//8FahLZifRTYb4bbzPHuTvc5Fw4yfUZOX0zym/2GMsmQze13NbLAsFR+NRNcNw9RMVfFx&#10;0TEt3SJi8v05PNR40J+/Eo9qZEjEc8QYuoQOaSDfOqCDq8ZSnVSDlrZZ6GHTNrR0t40YpmWoCkwg&#10;mj60aA/eSNpo6abO7SM2EdceMq75TKtpiI9iBYHi/SDwZu5lAUNWQX0rp8l05TTd/Pjdzc/vbn79&#10;ViFoZDPF7qQQUMrlxyl1qmwv0HgHEjTiIOToZBHCkLSaK4PYQBvFgsEdUZntjbK8KM+DNFbowVjN&#10;EcMstLyrz4qSO1/eQl9apFE4OQujiJ3ks4uXUa5ceYj3M/ZHB4neN26LEmUxVl0OSA9pZxp5JcYT&#10;ZwiEIpmx9208UWzXMR3YqVfM+QBYDxwkcVgGOYPLPPAmr5KJUl5nCLUEWVGlg4mDiapEAZIoPWJ3&#10;ll4YbXMnrIsSGLnIihF3BT0qlxdLFti6iOJidJFOruG+6NME8KHZUB7k8uBCHlxmeTibY/p5vNEO&#10;AT8aV4+BQwuD4+G6hkM0YlroAIDYLjg0DIswHIqMIwPW0SyOQd1lV3oMHg6DuvTd88EgMNPEYJXz&#10;OmLQNDX7XgwaQ7Yg9Rg8HAaN54fBipKt58Eqn3fEINIgaBBdcw2brzAyE1oENJ2uxrrDrvQoPBwK&#10;Be98TqsxaG0zE1YZvSMKOSV0dfb8ihFaFrgng6DdJ8IDE0JWnFAi9XwWY1RdTQhWCb0jBPlKTHSb&#10;reZrGDTwGoZBo8fggTHI1pk9YXClAvDCnwkCDQ3AqQhdpW8INvf++sZdIoU3eqj6v+upauldGUWL&#10;63Zpw65qJWkWWlih9CzMepRyEnUezx63P/1x8/1v//z1C35v3/2uEKvKhcghLxOhb8k6WspMlbjF&#10;+RN0KD7Hq9RBXQlH0OTxQC0Zhaj4qVbRomdwbUJzTKyDit9dnBiyP4oAQGlDw2gVJx5LkuDLDR2Z&#10;kBF4OX94XctCxm8DQJWItgIAZy/g0bCi936LdAXg3SFIPZ33Udy0ed/hqZJpSi3hr0yjMPuaKmHU&#10;5ULlJmCrtF7axAFWGJoBkB+gOPEIlOq4lCyFqtlngSfIApW63VwG1jXuLjhA3h/eKS6uoFDbsmgI&#10;3D0U1qGwoj33kR66sSBCWu5V7UJ6CDalUNzSkNW0+pJumZooSYntCsHkIUbXfKaVzz0G8UGBI6ep&#10;Tnx47SPU9BbEr+U7Tnxq6Q7WioJpL5yHuEOTcqie83Tazm3Zy6MbbC2rHi5hcdra95zzuNAIN0jP&#10;nr2/825cT3hBTIQz5UauXUl2jaUOl7o439BNAAkZ0nBq0a8Re5/R3/tffPOyl+Cv9LKm/9dVsx0T&#10;vyQ3tvOATrYdt+kTv/zeaS++x1rdlviZu+5P/Kzc+aRW7jg6JBQkAbf+IQddr9Hu7AcIfQ7YZw5o&#10;V73sbqoXcU3p/hoHEInA4dy54ro71ji9+/fp/nbNy+6meZkGlc4R5Yzlr1QvEfuCGPbOb36D9WSS&#10;l90ueeFSR/4HLgHn1+m/zPwu4xO99/9L3m8XuuwthK61sh/LPfO9Xif/xMVnhfvb7vifZP51catx&#10;jC+82Z6N+BqdfkK+fs5EstU38yf/AgAA//8DAFBLAwQUAAYACAAAACEA97OSk+AAAAAJAQAADwAA&#10;AGRycy9kb3ducmV2LnhtbEyPzU7DMBCE70i8g7VI3Kjjpvw0xKmqCjhVSLRIiJsbb5Oo8TqK3SR9&#10;e5YTnFazM5r9Nl9NrhUD9qHxpEHNEhBIpbcNVRo+9693TyBCNGRN6wk1XDDAqri+yk1m/UgfOOxi&#10;JbiEQmY01DF2mZShrNGZMPMdEntH3zsTWfaVtL0Zudy1cp4kD9KZhvhCbTrc1Fiedmen4W004zpV&#10;L8P2dNxcvvf3719bhVrf3kzrZxARp/gXhl98RoeCmQ7+TDaIlvWSgzwUCHbnKkkXIA68SBfLR5BF&#10;Lv9/UPwAAAD//wMAUEsBAi0AFAAGAAgAAAAhALaDOJL+AAAA4QEAABMAAAAAAAAAAAAAAAAAAAAA&#10;AFtDb250ZW50X1R5cGVzXS54bWxQSwECLQAUAAYACAAAACEAOP0h/9YAAACUAQAACwAAAAAAAAAA&#10;AAAAAAAvAQAAX3JlbHMvLnJlbHNQSwECLQAUAAYACAAAACEAs3nHNf8FAAB7LwAADgAAAAAAAAAA&#10;AAAAAAAuAgAAZHJzL2Uyb0RvYy54bWxQSwECLQAUAAYACAAAACEA97OSk+AAAAAJAQAADwAAAAAA&#10;AAAAAAAAAABZCAAAZHJzL2Rvd25yZXYueG1sUEsFBgAAAAAEAAQA8wAAAGYJAAAAAA==&#10;">
                <v:group id="组合 165" o:spid="_x0000_s1138"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文本框 159" o:spid="_x0000_s1139"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CADxgAAANwAAAAPAAAAZHJzL2Rvd25yZXYueG1sRI/dasJA&#10;EIXvC77DMoJ3uqv400Y3QQqFotBSrdDLMTsmwexsyG5N+vbdgtC7Gc75zpzZZL2txY1aXznWMJ0o&#10;EMS5MxUXGj6PL+NHED4gG6wdk4Yf8pClg4cNJsZ1/EG3QyhEDGGfoIYyhCaR0uclWfQT1xBH7eJa&#10;iyGubSFNi10Mt7WcKbWUFiuOF0ps6Lmk/Hr4trGG3Xb4lp/3y/dGqa/daT+vTyutR8N+uwYRqA//&#10;5jv9aiK3eIK/Z+IEMv0FAAD//wMAUEsBAi0AFAAGAAgAAAAhANvh9svuAAAAhQEAABMAAAAAAAAA&#10;AAAAAAAAAAAAAFtDb250ZW50X1R5cGVzXS54bWxQSwECLQAUAAYACAAAACEAWvQsW78AAAAVAQAA&#10;CwAAAAAAAAAAAAAAAAAfAQAAX3JlbHMvLnJlbHNQSwECLQAUAAYACAAAACEAd5AgA8YAAADcAAAA&#10;DwAAAAAAAAAAAAAAAAAHAgAAZHJzL2Rvd25yZXYueG1sUEsFBgAAAAADAAMAtwAAAPoCA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160" o:spid="_x0000_s1140"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kMjxQAAANwAAAAPAAAAZHJzL2Rvd25yZXYueG1sRI9Pa8JA&#10;EMXvhX6HZQq91d2Wkkp0FRGEUqFS/4DHMTsmodnZkN2a9Ns7B8HbPOb93ryZzgffqAt1sQ5s4XVk&#10;QBEXwdVcWtjvVi9jUDEhO2wCk4V/ijCfPT5MMXeh5x+6bFOpJIRjjhaqlNpc61hU5DGOQkssu3Po&#10;PCaRXaldh72E+0a/GZNpjzXLhQpbWlZU/G7/vNTwix6/i9M627TGHL8O6/fm8GHt89OwmIBKNKS7&#10;+UZ/OuEyqS/PyAR6dgUAAP//AwBQSwECLQAUAAYACAAAACEA2+H2y+4AAACFAQAAEwAAAAAAAAAA&#10;AAAAAAAAAAAAW0NvbnRlbnRfVHlwZXNdLnhtbFBLAQItABQABgAIAAAAIQBa9CxbvwAAABUBAAAL&#10;AAAAAAAAAAAAAAAAAB8BAABfcmVscy8ucmVsc1BLAQItABQABgAIAAAAIQAoxkMj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161" o:spid="_x0000_s1141"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a4xQAAANwAAAAPAAAAZHJzL2Rvd25yZXYueG1sRI9Ba8JA&#10;EIXvQv/DMgVvuqtILNFVpFCQCoq2gR7H7DQJzc6G7NbEf+8KgrcZ3vvevFmue1uLC7W+cqxhMlYg&#10;iHNnKi40fH99jN5A+IBssHZMGq7kYb16GSwxNa7jI11OoRAxhH2KGsoQmlRKn5dk0Y9dQxy1X9da&#10;DHFtC2la7GK4reVUqURarDheKLGh95Lyv9O/jTXspsN9ft4lh0apn89sN6uzudbD136zABGoD0/z&#10;g96ayCUTuD8TJ5CrGwAAAP//AwBQSwECLQAUAAYACAAAACEA2+H2y+4AAACFAQAAEwAAAAAAAAAA&#10;AAAAAAAAAAAAW0NvbnRlbnRfVHlwZXNdLnhtbFBLAQItABQABgAIAAAAIQBa9CxbvwAAABUBAAAL&#10;AAAAAAAAAAAAAAAAAB8BAABfcmVscy8ucmVsc1BLAQItABQABgAIAAAAIQBHiua4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162" o:spid="_x0000_s1142"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HjPxQAAANwAAAAPAAAAZHJzL2Rvd25yZXYueG1sRI/dasJA&#10;EIXvhb7DMoXe6W5DiRJdJRQKRaHFP/ByzI5JMDsbsqtJ375bKHg3wznfmTOL1WAbcafO1441vE4U&#10;COLCmZpLDYf9x3gGwgdkg41j0vBDHlbLp9ECM+N63tJ9F0oRQ9hnqKEKoc2k9EVFFv3EtcRRu7jO&#10;YohrV0rTYR/DbSMTpVJpseZ4ocKW3isqrrubjTVs3uNXcd6k361Sp/Vx89Ycp1q/PA/5HESgITzM&#10;//SniVyawN8zcQK5/AUAAP//AwBQSwECLQAUAAYACAAAACEA2+H2y+4AAACFAQAAEwAAAAAAAAAA&#10;AAAAAAAAAAAAW0NvbnRlbnRfVHlwZXNdLnhtbFBLAQItABQABgAIAAAAIQBa9CxbvwAAABUBAAAL&#10;AAAAAAAAAAAAAAAAAB8BAABfcmVscy8ucmVsc1BLAQItABQABgAIAAAAIQC3WHjPxQAAANwAAAAP&#10;AAAAAAAAAAAAAAAAAAcCAABkcnMvZG93bnJldi54bWxQSwUGAAAAAAMAAwC3AAAA+QI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05</w:t>
                          </w:r>
                        </w:p>
                      </w:txbxContent>
                    </v:textbox>
                  </v:shape>
                  <v:shape id="文本框 163" o:spid="_x0000_s1143"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1UxQAAANwAAAAPAAAAZHJzL2Rvd25yZXYueG1sRI9Ba8JA&#10;EIXvgv9hGcFb3bWWtKRughQEqVDRVvA4ZqdJMDsbsluT/vuuUPA2w3vfmzfLfLCNuFLna8ca5jMF&#10;grhwpuZSw9fn+uEFhA/IBhvHpOGXPOTZeLTE1Lie93Q9hFLEEPYpaqhCaFMpfVGRRT9zLXHUvl1n&#10;McS1K6XpsI/htpGPSiXSYs3xQoUtvVVUXA4/Ntawqx4/ivM22bVKnd6P26fm+Kz1dDKsXkEEGsLd&#10;/E9vTOSSBdyeiRPI7A8AAP//AwBQSwECLQAUAAYACAAAACEA2+H2y+4AAACFAQAAEwAAAAAAAAAA&#10;AAAAAAAAAAAAW0NvbnRlbnRfVHlwZXNdLnhtbFBLAQItABQABgAIAAAAIQBa9CxbvwAAABUBAAAL&#10;AAAAAAAAAAAAAAAAAB8BAABfcmVscy8ucmVsc1BLAQItABQABgAIAAAAIQDYFN1U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164" o:spid="_x0000_s1144"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gxQAAANwAAAAPAAAAZHJzL2Rvd25yZXYueG1sRI9Ba8JA&#10;EIXvBf/DMoK3umuRVKKriFAoCpWqAY9jdkyC2dmQ3Zr037uFgrcZ3vvevFmseluLO7W+cqxhMlYg&#10;iHNnKi40nI4frzMQPiAbrB2Thl/ysFoOXhaYGtfxN90PoRAxhH2KGsoQmlRKn5dk0Y9dQxy1q2st&#10;hri2hTQtdjHc1vJNqURarDheKLGhTUn57fBjYw277vArv+ySfaPUeZvtpnX2rvVo2K/nIAL14Wn+&#10;pz9N5JIp/D0TJ5DLBwAAAP//AwBQSwECLQAUAAYACAAAACEA2+H2y+4AAACFAQAAEwAAAAAAAAAA&#10;AAAAAAAAAAAAW0NvbnRlbnRfVHlwZXNdLnhtbFBLAQItABQABgAIAAAAIQBa9CxbvwAAABUBAAAL&#10;AAAAAAAAAAAAAAAAAB8BAABfcmVscy8ucmVsc1BLAQItABQABgAIAAAAIQBX/UUg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181" o:spid="_x0000_s1145"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group id="组合 170" o:spid="_x0000_s1146"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line id="直接连接符 166" o:spid="_x0000_s1147"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hE7wAAAANwAAAAPAAAAZHJzL2Rvd25yZXYueG1sRE9Ni8Iw&#10;EL0v+B/CCN7WVJGyVKOIIPRQD1bZvQ7N2BSbSW2idv/9RhD2No/3OavNYFvxoN43jhXMpgkI4srp&#10;hmsF59P+8wuED8gaW8ek4Jc8bNajjxVm2j35SI8y1CKGsM9QgQmhy6T0lSGLfuo64shdXG8xRNjX&#10;Uvf4jOG2lfMkSaXFhmODwY52hqprebcKFofc6J+h8MUxyb+puS12t9IpNRkP2yWIQEP4F7/duY7z&#10;0xRez8QL5PoPAAD//wMAUEsBAi0AFAAGAAgAAAAhANvh9svuAAAAhQEAABMAAAAAAAAAAAAAAAAA&#10;AAAAAFtDb250ZW50X1R5cGVzXS54bWxQSwECLQAUAAYACAAAACEAWvQsW78AAAAVAQAACwAAAAAA&#10;AAAAAAAAAAAfAQAAX3JlbHMvLnJlbHNQSwECLQAUAAYACAAAACEAaloRO8AAAADcAAAADwAAAAAA&#10;AAAAAAAAAAAHAgAAZHJzL2Rvd25yZXYueG1sUEsFBgAAAAADAAMAtwAAAPQCAAAAAA==&#10;" strokeweight="2.25pt"/>
                    <v:line id="直接连接符 167" o:spid="_x0000_s1148"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rSgwgAAANwAAAAPAAAAZHJzL2Rvd25yZXYueG1sRE9Na8JA&#10;EL0X/A/LCL3VTYtYSV2lCIUc4iGp2OuQHbPB7GzMbpP477sFwds83udsdpNtxUC9bxwreF0kIIgr&#10;pxuuFRy/v17WIHxA1tg6JgU38rDbzp42mGo3ckFDGWoRQ9inqMCE0KVS+sqQRb9wHXHkzq63GCLs&#10;a6l7HGO4beVbkqykxYZjg8GO9oaqS/lrFSwPmdE/U+7zIslO1FyX+2vplHqeT58fIAJN4SG+uzMd&#10;56/e4f+ZeIHc/gEAAP//AwBQSwECLQAUAAYACAAAACEA2+H2y+4AAACFAQAAEwAAAAAAAAAAAAAA&#10;AAAAAAAAW0NvbnRlbnRfVHlwZXNdLnhtbFBLAQItABQABgAIAAAAIQBa9CxbvwAAABUBAAALAAAA&#10;AAAAAAAAAAAAAB8BAABfcmVscy8ucmVsc1BLAQItABQABgAIAAAAIQAFFrSgwgAAANwAAAAPAAAA&#10;AAAAAAAAAAAAAAcCAABkcnMvZG93bnJldi54bWxQSwUGAAAAAAMAAwC3AAAA9gIAAAAA&#10;" strokeweight="2.25pt"/>
                    <v:line id="直接连接符 168" o:spid="_x0000_s1149"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8syAAAANwAAAAPAAAAZHJzL2Rvd25yZXYueG1sRI9Pa8JA&#10;EMXvBb/DMgUvRTeK2JK6ivinVSiFRg89TrNjEszOhuyq8dt3DoXe5jHv9+bNbNG5Wl2pDZVnA6Nh&#10;Aoo497biwsDxsB28gAoR2WLtmQzcKcBi3nuYYWr9jb/omsVCSQiHFA2UMTap1iEvyWEY+oZYdiff&#10;Oowi20LbFm8S7mo9TpKpdlixXCixoVVJ+Tm7OKmxnhz295/3t+fPzSr/OO0nT8nu25j+Y7d8BRWp&#10;i//mP3pnhZtKW3lGJtDzXwAAAP//AwBQSwECLQAUAAYACAAAACEA2+H2y+4AAACFAQAAEwAAAAAA&#10;AAAAAAAAAAAAAAAAW0NvbnRlbnRfVHlwZXNdLnhtbFBLAQItABQABgAIAAAAIQBa9CxbvwAAABUB&#10;AAALAAAAAAAAAAAAAAAAAB8BAABfcmVscy8ucmVsc1BLAQItABQABgAIAAAAIQCKZ/8syAAAANwA&#10;AAAPAAAAAAAAAAAAAAAAAAcCAABkcnMvZG93bnJldi54bWxQSwUGAAAAAAMAAwC3AAAA/AIAAAAA&#10;" strokeweight="2.25pt"/>
                    <v:line id="直接连接符 169" o:spid="_x0000_s1150"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1q3yAAAANwAAAAPAAAAZHJzL2Rvd25yZXYueG1sRI9PawIx&#10;EMXvBb9DGKGXUrOKaF03imhrFaRQ9eBx3Mz+wc1k2aS6fvtGKPQ2w3u/N2+SeWsqcaXGlZYV9HsR&#10;COLU6pJzBcfDx+sbCOeRNVaWScGdHMxnnacEY21v/E3Xvc9FCGEXo4LC+zqW0qUFGXQ9WxMHLbON&#10;QR/WJpe6wVsIN5UcRNFIGiw5XCiwpmVB6WX/Y0KN1fCwvZ8/1+Ov92W6y7bDl2hzUuq52y6mIDy1&#10;/t/8R2904EYTeDwTJpCzXwAAAP//AwBQSwECLQAUAAYACAAAACEA2+H2y+4AAACFAQAAEwAAAAAA&#10;AAAAAAAAAAAAAAAAW0NvbnRlbnRfVHlwZXNdLnhtbFBLAQItABQABgAIAAAAIQBa9CxbvwAAABUB&#10;AAALAAAAAAAAAAAAAAAAAB8BAABfcmVscy8ucmVsc1BLAQItABQABgAIAAAAIQDlK1q3yAAAANwA&#10;AAAPAAAAAAAAAAAAAAAAAAcCAABkcnMvZG93bnJldi54bWxQSwUGAAAAAAMAAwC3AAAA/AIAAAAA&#10;" strokeweight="2.25pt"/>
                  </v:group>
                  <v:group id="组合 180" o:spid="_x0000_s1151"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直接连接符 171" o:spid="_x0000_s1152"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zuDwgAAANwAAAAPAAAAZHJzL2Rvd25yZXYueG1sRE9Na8JA&#10;EL0X/A/LCN7qxgqtRFcRwVp6M4rgbciOSUx2Nu5uNP33bqHQ2zze5yxWvWnEnZyvLCuYjBMQxLnV&#10;FRcKjoft6wyED8gaG8uk4Ic8rJaDlwWm2j54T/csFCKGsE9RQRlCm0rp85IM+rFtiSN3sc5giNAV&#10;Ujt8xHDTyLckeZcGK44NJba0KSmvs84oOHUZn6/11jXYfe52l9Ot9tNvpUbDfj0HEagP/+I/95eO&#10;8z8m8PtMvEAunwAAAP//AwBQSwECLQAUAAYACAAAACEA2+H2y+4AAACFAQAAEwAAAAAAAAAAAAAA&#10;AAAAAAAAW0NvbnRlbnRfVHlwZXNdLnhtbFBLAQItABQABgAIAAAAIQBa9CxbvwAAABUBAAALAAAA&#10;AAAAAAAAAAAAAB8BAABfcmVscy8ucmVsc1BLAQItABQABgAIAAAAIQCm6zuDwgAAANwAAAAPAAAA&#10;AAAAAAAAAAAAAAcCAABkcnMvZG93bnJldi54bWxQSwUGAAAAAAMAAwC3AAAA9gIAAAAA&#10;" strokeweight="1.5pt"/>
                    <v:line id="直接连接符 172" o:spid="_x0000_s1153"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UhPxAAAANwAAAAPAAAAZHJzL2Rvd25yZXYueG1sRE9Na8JA&#10;EL0X/A/LCL3VTS3EkrqKKIL2IGoL7XHMTpPU7GzY3Sbx37uC0Ns83udM572pRUvOV5YVPI8SEMS5&#10;1RUXCj4/1k+vIHxA1lhbJgUX8jCfDR6mmGnb8YHaYyhEDGGfoYIyhCaT0uclGfQj2xBH7sc6gyFC&#10;V0jtsIvhppbjJEmlwYpjQ4kNLUvKz8c/o2D3sk/bxfZ9039t01O+Opy+fzun1OOwX7yBCNSHf/Hd&#10;vdFx/mQMt2fiBXJ2BQAA//8DAFBLAQItABQABgAIAAAAIQDb4fbL7gAAAIUBAAATAAAAAAAAAAAA&#10;AAAAAAAAAABbQ29udGVudF9UeXBlc10ueG1sUEsBAi0AFAAGAAgAAAAhAFr0LFu/AAAAFQEAAAsA&#10;AAAAAAAAAAAAAAAAHwEAAF9yZWxzLy5yZWxzUEsBAi0AFAAGAAgAAAAhAFFhSE/EAAAA3AAAAA8A&#10;AAAAAAAAAAAAAAAABwIAAGRycy9kb3ducmV2LnhtbFBLBQYAAAAAAwADALcAAAD4AgAAAAA=&#10;"/>
                    <v:line id="直接连接符 173" o:spid="_x0000_s1154"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3UxAAAANwAAAAPAAAAZHJzL2Rvd25yZXYueG1sRE9La8JA&#10;EL4L/odlhN50Y4VUUlcRS0F7KPUB7XHMTpNodjbsbpP033cLgrf5+J6zWPWmFi05X1lWMJ0kIIhz&#10;qysuFJyOr+M5CB+QNdaWScEveVgth4MFZtp2vKf2EAoRQ9hnqKAMocmk9HlJBv3ENsSR+7bOYIjQ&#10;FVI77GK4qeVjkqTSYMWxocSGNiXl18OPUfA++0jb9e5t23/u0nP+sj9/XTqn1MOoXz+DCNSHu/jm&#10;3uo4/2kG/8/EC+TyDwAA//8DAFBLAQItABQABgAIAAAAIQDb4fbL7gAAAIUBAAATAAAAAAAAAAAA&#10;AAAAAAAAAABbQ29udGVudF9UeXBlc10ueG1sUEsBAi0AFAAGAAgAAAAhAFr0LFu/AAAAFQEAAAsA&#10;AAAAAAAAAAAAAAAAHwEAAF9yZWxzLy5yZWxzUEsBAi0AFAAGAAgAAAAhAD4t7dTEAAAA3AAAAA8A&#10;AAAAAAAAAAAAAAAABwIAAGRycy9kb3ducmV2LnhtbFBLBQYAAAAAAwADALcAAAD4AgAAAAA=&#10;"/>
                    <v:line id="直接连接符 174" o:spid="_x0000_s1155"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JgbwwAAANwAAAAPAAAAZHJzL2Rvd25yZXYueG1sRE9La8JA&#10;EL4X+h+WKXirG2uxEl1FBB/01lQEb0N2TGKys+nuRtN/3y0I3ubje8582ZtGXMn5yrKC0TABQZxb&#10;XXGh4PC9eZ2C8AFZY2OZFPySh+Xi+WmOqbY3/qJrFgoRQ9inqKAMoU2l9HlJBv3QtsSRO1tnMETo&#10;Cqkd3mK4aeRbkkykwYpjQ4ktrUvK66wzCo5dxqdLvXENdtvd7nz8qf34U6nBS7+agQjUh4f47t7r&#10;OP/jHf6fiRfIxR8AAAD//wMAUEsBAi0AFAAGAAgAAAAhANvh9svuAAAAhQEAABMAAAAAAAAAAAAA&#10;AAAAAAAAAFtDb250ZW50X1R5cGVzXS54bWxQSwECLQAUAAYACAAAACEAWvQsW78AAAAVAQAACwAA&#10;AAAAAAAAAAAAAAAfAQAAX3JlbHMvLnJlbHNQSwECLQAUAAYACAAAACEAtpyYG8MAAADcAAAADwAA&#10;AAAAAAAAAAAAAAAHAgAAZHJzL2Rvd25yZXYueG1sUEsFBgAAAAADAAMAtwAAAPcCAAAAAA==&#10;" strokeweight="1.5pt"/>
                    <v:line id="直接连接符 175" o:spid="_x0000_s1156"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FFExQAAANwAAAAPAAAAZHJzL2Rvd25yZXYueG1sRE9NS8NA&#10;EL0X+h+WKXgRu6lUrWk2pQhCD71YJcXbmB2zIdnZuLu28d+7gtDbPN7nFJvR9uJEPrSOFSzmGQji&#10;2umWGwVvr883KxAhImvsHZOCHwqwKaeTAnPtzvxCp0NsRArhkKMCE+OQSxlqQxbD3A3Eift03mJM&#10;0DdSezyncNvL2yy7lxZbTg0GB3oyVHeHb6tArvbXX377seyq7nh8NFVdDe97pa5m43YNItIYL+J/&#10;906n+Q938PdMukCWvwAAAP//AwBQSwECLQAUAAYACAAAACEA2+H2y+4AAACFAQAAEwAAAAAAAAAA&#10;AAAAAAAAAAAAW0NvbnRlbnRfVHlwZXNdLnhtbFBLAQItABQABgAIAAAAIQBa9CxbvwAAABUBAAAL&#10;AAAAAAAAAAAAAAAAAB8BAABfcmVscy8ucmVsc1BLAQItABQABgAIAAAAIQAHrFFExQAAANwAAAAP&#10;AAAAAAAAAAAAAAAAAAcCAABkcnMvZG93bnJldi54bWxQSwUGAAAAAAMAAwC3AAAA+QIAAAAA&#10;"/>
                    <v:line id="直接连接符 176" o:spid="_x0000_s1157"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k5MxAAAANwAAAAPAAAAZHJzL2Rvd25yZXYueG1sRE9La8JA&#10;EL4X+h+WEXqrG1tIJbqKtBTUQ6kP0OOYHZPY7GzYXZP037tCobf5+J4znfemFi05X1lWMBomIIhz&#10;qysuFOx3n89jED4ga6wtk4Jf8jCfPT5MMdO24w2121CIGMI+QwVlCE0mpc9LMuiHtiGO3Nk6gyFC&#10;V0jtsIvhppYvSZJKgxXHhhIbei8p/9lejYKv1++0XazWy/6wSk/5x+Z0vHROqadBv5iACNSHf/Gf&#10;e6nj/LcU7s/EC+TsBgAA//8DAFBLAQItABQABgAIAAAAIQDb4fbL7gAAAIUBAAATAAAAAAAAAAAA&#10;AAAAAAAAAABbQ29udGVudF9UeXBlc10ueG1sUEsBAi0AFAAGAAgAAAAhAFr0LFu/AAAAFQEAAAsA&#10;AAAAAAAAAAAAAAAAHwEAAF9yZWxzLy5yZWxzUEsBAi0AFAAGAAgAAAAhAC5aTkzEAAAA3AAAAA8A&#10;AAAAAAAAAAAAAAAABwIAAGRycy9kb3ducmV2LnhtbFBLBQYAAAAAAwADALcAAAD4AgAAAAA=&#10;"/>
                    <v:line id="直接连接符 177" o:spid="_x0000_s1158"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uvXxAAAANwAAAAPAAAAZHJzL2Rvd25yZXYueG1sRE9Na8JA&#10;EL0X/A/LCL3VjQpRUleRiqA9SLWF9jhmp0lsdjbsbpP033cFwds83ucsVr2pRUvOV5YVjEcJCOLc&#10;6ooLBR/v26c5CB+QNdaWScEfeVgtBw8LzLTt+EjtKRQihrDPUEEZQpNJ6fOSDPqRbYgj922dwRCh&#10;K6R22MVwU8tJkqTSYMWxocSGXkrKf06/RsFh+pa26/3rrv/cp+d8czx/XTqn1OOwXz+DCNSHu/jm&#10;3uk4fzaD6zPxArn8BwAA//8DAFBLAQItABQABgAIAAAAIQDb4fbL7gAAAIUBAAATAAAAAAAAAAAA&#10;AAAAAAAAAABbQ29udGVudF9UeXBlc10ueG1sUEsBAi0AFAAGAAgAAAAhAFr0LFu/AAAAFQEAAAsA&#10;AAAAAAAAAAAAAAAAHwEAAF9yZWxzLy5yZWxzUEsBAi0AFAAGAAgAAAAhAEEW69fEAAAA3AAAAA8A&#10;AAAAAAAAAAAAAAAABwIAAGRycy9kb3ducmV2LnhtbFBLBQYAAAAAAwADALcAAAD4AgAAAAA=&#10;"/>
                    <v:line id="直接连接符 178" o:spid="_x0000_s1159"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X+lxwAAANwAAAAPAAAAZHJzL2Rvd25yZXYueG1sRI9BS8NA&#10;EIXvQv/DMgVvdlOFKGm3pShC60FsFexxmh2T2Oxs2F2T+O+dg9DbDO/Ne98s16NrVU8hNp4NzGcZ&#10;KOLS24YrAx/vzzcPoGJCtth6JgO/FGG9mlwtsbB+4D31h1QpCeFYoIE6pa7QOpY1OYwz3xGL9uWD&#10;wyRrqLQNOEi4a/VtluXaYcPSUGNHjzWV58OPM/B695b3m93Ldvzc5afyaX86fg/BmOvpuFmASjSm&#10;i/n/emsF/15o5RmZQK/+AAAA//8DAFBLAQItABQABgAIAAAAIQDb4fbL7gAAAIUBAAATAAAAAAAA&#10;AAAAAAAAAAAAAABbQ29udGVudF9UeXBlc10ueG1sUEsBAi0AFAAGAAgAAAAhAFr0LFu/AAAAFQEA&#10;AAsAAAAAAAAAAAAAAAAAHwEAAF9yZWxzLy5yZWxzUEsBAi0AFAAGAAgAAAAhADCJf6XHAAAA3AAA&#10;AA8AAAAAAAAAAAAAAAAABwIAAGRycy9kb3ducmV2LnhtbFBLBQYAAAAAAwADALcAAAD7AgAAAAA=&#10;"/>
                    <v:line id="直接连接符 179" o:spid="_x0000_s1160"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do+xQAAANwAAAAPAAAAZHJzL2Rvd25yZXYueG1sRE9Na8JA&#10;EL0L/odlhN500xZim7qKtBTUg6gttMcxO02i2dmwuybpv+8KQm/zeJ8zW/SmFi05X1lWcD9JQBDn&#10;VldcKPj8eB8/gfABWWNtmRT8kofFfDiYYaZtx3tqD6EQMYR9hgrKEJpMSp+XZNBPbEMcuR/rDIYI&#10;XSG1wy6Gm1o+JEkqDVYcG0ps6LWk/Hy4GAXbx13aLtebVf+1To/52/74feqcUnejfvkCIlAf/sU3&#10;90rH+dNnuD4TL5DzPwAAAP//AwBQSwECLQAUAAYACAAAACEA2+H2y+4AAACFAQAAEwAAAAAAAAAA&#10;AAAAAAAAAAAAW0NvbnRlbnRfVHlwZXNdLnhtbFBLAQItABQABgAIAAAAIQBa9CxbvwAAABUBAAAL&#10;AAAAAAAAAAAAAAAAAB8BAABfcmVscy8ucmVsc1BLAQItABQABgAIAAAAIQBfxdo+xQAAANwAAAAP&#10;AAAAAAAAAAAAAAAAAAcCAABkcnMvZG93bnJldi54bWxQSwUGAAAAAAMAAwC3AAAA+QIAAAAA&#10;"/>
                  </v:group>
                </v:group>
              </v:group>
            </w:pict>
          </mc:Fallback>
        </mc:AlternateContent>
      </w: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F11E8C">
      <w:pPr>
        <w:rPr>
          <w:rFonts w:ascii="仿宋" w:eastAsia="仿宋" w:hAnsi="仿宋" w:cs="仿宋"/>
          <w:b/>
          <w:sz w:val="28"/>
          <w:szCs w:val="28"/>
        </w:rPr>
      </w:pPr>
    </w:p>
    <w:p w:rsidR="00F11E8C" w:rsidRDefault="007B200A">
      <w:pPr>
        <w:spacing w:line="400" w:lineRule="exact"/>
        <w:rPr>
          <w:sz w:val="28"/>
        </w:rPr>
      </w:pPr>
      <w:r>
        <w:rPr>
          <w:noProof/>
        </w:rPr>
        <mc:AlternateContent>
          <mc:Choice Requires="wps">
            <w:drawing>
              <wp:anchor distT="0" distB="0" distL="114300" distR="114300" simplePos="0" relativeHeight="251776000" behindDoc="0" locked="0" layoutInCell="1" allowOverlap="1">
                <wp:simplePos x="0" y="0"/>
                <wp:positionH relativeFrom="column">
                  <wp:posOffset>10532110</wp:posOffset>
                </wp:positionH>
                <wp:positionV relativeFrom="paragraph">
                  <wp:posOffset>8780780</wp:posOffset>
                </wp:positionV>
                <wp:extent cx="2199640" cy="400050"/>
                <wp:effectExtent l="0" t="0" r="10160" b="0"/>
                <wp:wrapNone/>
                <wp:docPr id="185" name="文本框 185"/>
                <wp:cNvGraphicFramePr/>
                <a:graphic xmlns:a="http://schemas.openxmlformats.org/drawingml/2006/main">
                  <a:graphicData uri="http://schemas.microsoft.com/office/word/2010/wordprocessingShape">
                    <wps:wsp>
                      <wps:cNvSpPr txBox="1"/>
                      <wps:spPr>
                        <a:xfrm>
                          <a:off x="0" y="0"/>
                          <a:ext cx="2199640" cy="400050"/>
                        </a:xfrm>
                        <a:prstGeom prst="rect">
                          <a:avLst/>
                        </a:prstGeom>
                        <a:solidFill>
                          <a:srgbClr val="FFFFFF"/>
                        </a:solidFill>
                        <a:ln w="9525">
                          <a:noFill/>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照明布线示意图</w:t>
                            </w:r>
                          </w:p>
                          <w:p w:rsidR="007B200A" w:rsidRDefault="007B200A"/>
                        </w:txbxContent>
                      </wps:txbx>
                      <wps:bodyPr upright="1"/>
                    </wps:wsp>
                  </a:graphicData>
                </a:graphic>
              </wp:anchor>
            </w:drawing>
          </mc:Choice>
          <mc:Fallback>
            <w:pict>
              <v:shape id="文本框 185" o:spid="_x0000_s1161" type="#_x0000_t202" style="position:absolute;left:0;text-align:left;margin-left:829.3pt;margin-top:691.4pt;width:173.2pt;height:31.5pt;z-index:251776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hvvuugEAAD4DAAAOAAAAZHJzL2Uyb0RvYy54bWysUkFu2zAQvBfoHwjea8luHNiC5QBp4FyC&#10;tkDaB9AUJREgucSSseQPtD/oqZfe+y6/o0s6dtrmFkQHitydHe7McnU1WsN2CoMGV/PppORMOQmN&#10;dl3Nv37ZvFtwFqJwjTDgVM33KvCr9ds3q8FXagY9mEYhIxIXqsHXvI/RV0URZK+sCBPwylGyBbQi&#10;0hG7okExELs1xawsL4sBsPEIUoVA0Ztjkq8zf9sqGT+1bVCRmZpTbzGvmNdtWov1SlQdCt9r+diG&#10;eEEXVmhHl56pbkQU7AH1MyqrJUKANk4k2ALaVkuVNZCaafmfmvteeJW1kDnBn20Kr0crP+4+I9MN&#10;zW4x58wJS0M6/Ph++Pn78OsbS0GyaPChIuS9J2wcr2Ek+CkeKJiUjy3a9CdNjPJk9v5ssBojkxSc&#10;TZfLywtKScpdlGU5zxMonqo9hnirwLK0qTnSALOvYncXInVC0BMkXRbA6GajjckH7LYfDLKdoGFv&#10;8peapJJ/YMaxoebL+WyemR2k+iPOOIInsUdRaRfH7Zj9eb84Kd5CsycjHjzqrqcmsxW5jIaU73t8&#10;UOkV/H3O5E/Pfv0HAAD//wMAUEsDBBQABgAIAAAAIQABQkMM3gAAAA8BAAAPAAAAZHJzL2Rvd25y&#10;ZXYueG1sTE9NT4NAEL2b+B82Y+LF2MUKFJGlURON19b+gAGmQGRnCbst9N87nvQ2b97L+yi2ix3U&#10;mSbfOzbwsIpAEdeu6bk1cPh6v89A+YDc4OCYDFzIw7a8viowb9zMOzrvQ6vEhH2OBroQxlxrX3dk&#10;0a/cSCzc0U0Wg8Cp1c2Es5jbQa+jKNUWe5aEDkd666j+3p+sgePnfJc8zdVHOGx2cfqK/aZyF2Nu&#10;b5aXZ1CBlvAnht/6Uh1K6VS5EzdeDYLTJEtFK9djtpYVopHERAZW8ovjJANdFvr/jvIHAAD//wMA&#10;UEsBAi0AFAAGAAgAAAAhALaDOJL+AAAA4QEAABMAAAAAAAAAAAAAAAAAAAAAAFtDb250ZW50X1R5&#10;cGVzXS54bWxQSwECLQAUAAYACAAAACEAOP0h/9YAAACUAQAACwAAAAAAAAAAAAAAAAAvAQAAX3Jl&#10;bHMvLnJlbHNQSwECLQAUAAYACAAAACEACIb77roBAAA+AwAADgAAAAAAAAAAAAAAAAAuAgAAZHJz&#10;L2Uyb0RvYy54bWxQSwECLQAUAAYACAAAACEAAUJDDN4AAAAPAQAADwAAAAAAAAAAAAAAAAAUBAAA&#10;ZHJzL2Rvd25yZXYueG1sUEsFBgAAAAAEAAQA8wAAAB8FAAAAAA==&#10;" stroked="f">
                <v:textbo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照明布线示意图</w:t>
                      </w:r>
                    </w:p>
                    <w:p w:rsidR="007B200A" w:rsidRDefault="007B200A"/>
                  </w:txbxContent>
                </v:textbox>
              </v:shape>
            </w:pict>
          </mc:Fallback>
        </mc:AlternateContent>
      </w:r>
      <w:r>
        <w:rPr>
          <w:noProof/>
        </w:rPr>
        <mc:AlternateContent>
          <mc:Choice Requires="wps">
            <w:drawing>
              <wp:anchor distT="0" distB="0" distL="114300" distR="114300" simplePos="0" relativeHeight="251736064" behindDoc="0" locked="0" layoutInCell="1" allowOverlap="1">
                <wp:simplePos x="0" y="0"/>
                <wp:positionH relativeFrom="column">
                  <wp:posOffset>10379710</wp:posOffset>
                </wp:positionH>
                <wp:positionV relativeFrom="paragraph">
                  <wp:posOffset>8628380</wp:posOffset>
                </wp:positionV>
                <wp:extent cx="2199640" cy="400050"/>
                <wp:effectExtent l="0" t="0" r="10160" b="0"/>
                <wp:wrapNone/>
                <wp:docPr id="184" name="文本框 184"/>
                <wp:cNvGraphicFramePr/>
                <a:graphic xmlns:a="http://schemas.openxmlformats.org/drawingml/2006/main">
                  <a:graphicData uri="http://schemas.microsoft.com/office/word/2010/wordprocessingShape">
                    <wps:wsp>
                      <wps:cNvSpPr txBox="1"/>
                      <wps:spPr>
                        <a:xfrm>
                          <a:off x="0" y="0"/>
                          <a:ext cx="2199640" cy="400050"/>
                        </a:xfrm>
                        <a:prstGeom prst="rect">
                          <a:avLst/>
                        </a:prstGeom>
                        <a:solidFill>
                          <a:srgbClr val="FFFFFF"/>
                        </a:solidFill>
                        <a:ln w="9525">
                          <a:noFill/>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照明布线示意图</w:t>
                            </w:r>
                          </w:p>
                          <w:p w:rsidR="007B200A" w:rsidRDefault="007B200A"/>
                        </w:txbxContent>
                      </wps:txbx>
                      <wps:bodyPr upright="1"/>
                    </wps:wsp>
                  </a:graphicData>
                </a:graphic>
              </wp:anchor>
            </w:drawing>
          </mc:Choice>
          <mc:Fallback>
            <w:pict>
              <v:shape id="文本框 184" o:spid="_x0000_s1162" type="#_x0000_t202" style="position:absolute;left:0;text-align:left;margin-left:817.3pt;margin-top:679.4pt;width:173.2pt;height:31.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Wg7ugEAAD4DAAAOAAAAZHJzL2Uyb0RvYy54bWysUkFu2zAQvBfoHwjea8muHcSC5QBp4FyC&#10;tkDaB9AUJREgucSSseQPtD/oqZfe+y6/o0s6dtrmFkQHitydHe7McnU1WsN2CoMGV/PppORMOQmN&#10;dl3Nv37ZvLvkLEThGmHAqZrvVeBX67dvVoOv1Ax6MI1CRiQuVIOveR+jr4oiyF5ZESbglaNkC2hF&#10;pCN2RYNiIHZrillZXhQDYOMRpAqBojfHJF9n/rZVMn5q26AiMzWn3mJeMa/btBbrlag6FL7X8rEN&#10;8YIurNCOLj1T3Ygo2APqZ1RWS4QAbZxIsAW0rZYqayA10/I/Nfe98CprIXOCP9sUXo9Wftx9RqYb&#10;mt3lnDMnLA3p8OP74efvw69vLAXJosGHipD3nrBxvIaR4Kd4oGBSPrZo0580McqT2fuzwWqMTFJw&#10;Nl0uL+aUkpSbl2W5yBMonqo9hnirwLK0qTnSALOvYncXInVC0BMkXRbA6GajjckH7LYfDLKdoGFv&#10;8peapJJ/YMaxoebLxWyRmR2k+iPOOIInsUdRaRfH7Zj9eb88Kd5CsycjHjzqrqcmsxW5jIaU73t8&#10;UOkV/H3O5E/Pfv0HAAD//wMAUEsDBBQABgAIAAAAIQDmk0IB4QAAAA8BAAAPAAAAZHJzL2Rvd25y&#10;ZXYueG1sTI/BTsMwEETvSPyDtUhcEHXSpmka4lSABOLa0g/YxNskIraj2G3Sv2d7gtuM9ml2ptjN&#10;phcXGn3nrIJ4EYEgWzvd2UbB8fvjOQPhA1qNvbOk4EoeduX9XYG5dpPd0+UQGsEh1ueooA1hyKX0&#10;dUsG/cINZPl2cqPBwHZspB5x4nDTy2UUpdJgZ/lDiwO9t1T/HM5Gwelrelpvp+ozHDf7JH3DblO5&#10;q1KPD/PrC4hAc/iD4Vafq0PJnSp3ttqLnn26SlJmWa3WGa+4Mdss5oEVq2QZZyDLQv7fUf4CAAD/&#10;/wMAUEsBAi0AFAAGAAgAAAAhALaDOJL+AAAA4QEAABMAAAAAAAAAAAAAAAAAAAAAAFtDb250ZW50&#10;X1R5cGVzXS54bWxQSwECLQAUAAYACAAAACEAOP0h/9YAAACUAQAACwAAAAAAAAAAAAAAAAAvAQAA&#10;X3JlbHMvLnJlbHNQSwECLQAUAAYACAAAACEAIdFoO7oBAAA+AwAADgAAAAAAAAAAAAAAAAAuAgAA&#10;ZHJzL2Uyb0RvYy54bWxQSwECLQAUAAYACAAAACEA5pNCAeEAAAAPAQAADwAAAAAAAAAAAAAAAAAU&#10;BAAAZHJzL2Rvd25yZXYueG1sUEsFBgAAAAAEAAQA8wAAACIFAAAAAA==&#10;" stroked="f">
                <v:textbo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照明布线示意图</w:t>
                      </w:r>
                    </w:p>
                    <w:p w:rsidR="007B200A" w:rsidRDefault="007B200A"/>
                  </w:txbxContent>
                </v:textbox>
              </v:shape>
            </w:pict>
          </mc:Fallback>
        </mc:AlternateContent>
      </w:r>
      <w:r>
        <w:rPr>
          <w:rFonts w:ascii="仿宋" w:eastAsia="仿宋" w:hAnsi="仿宋" w:cs="仿宋" w:hint="eastAsia"/>
          <w:b/>
          <w:sz w:val="28"/>
          <w:szCs w:val="28"/>
        </w:rPr>
        <w:tab/>
      </w:r>
      <w:r>
        <w:rPr>
          <w:rFonts w:ascii="仿宋" w:eastAsia="仿宋" w:hAnsi="仿宋" w:cs="仿宋" w:hint="eastAsia"/>
          <w:b/>
          <w:sz w:val="28"/>
          <w:szCs w:val="28"/>
        </w:rPr>
        <w:tab/>
      </w:r>
      <w:r>
        <w:rPr>
          <w:rFonts w:hint="eastAsia"/>
          <w:sz w:val="28"/>
        </w:rPr>
        <w:t>说明</w:t>
      </w:r>
      <w:r>
        <w:rPr>
          <w:sz w:val="28"/>
        </w:rPr>
        <w:t>：</w:t>
      </w:r>
      <w:r>
        <w:rPr>
          <w:rFonts w:hint="eastAsia"/>
          <w:sz w:val="28"/>
        </w:rPr>
        <w:t>1.A</w:t>
      </w:r>
      <w:r>
        <w:rPr>
          <w:rFonts w:hint="eastAsia"/>
          <w:sz w:val="28"/>
        </w:rPr>
        <w:t>、</w:t>
      </w:r>
      <w:r>
        <w:rPr>
          <w:rFonts w:hint="eastAsia"/>
          <w:sz w:val="28"/>
        </w:rPr>
        <w:t>B</w:t>
      </w:r>
      <w:r>
        <w:rPr>
          <w:rFonts w:hint="eastAsia"/>
          <w:sz w:val="28"/>
        </w:rPr>
        <w:t>、</w:t>
      </w:r>
      <w:r>
        <w:rPr>
          <w:rFonts w:hint="eastAsia"/>
          <w:sz w:val="28"/>
        </w:rPr>
        <w:t>C</w:t>
      </w:r>
      <w:r>
        <w:rPr>
          <w:rFonts w:hint="eastAsia"/>
          <w:sz w:val="28"/>
        </w:rPr>
        <w:t>、</w:t>
      </w:r>
      <w:r>
        <w:rPr>
          <w:rFonts w:hint="eastAsia"/>
          <w:sz w:val="28"/>
        </w:rPr>
        <w:t>D</w:t>
      </w:r>
      <w:r>
        <w:rPr>
          <w:rFonts w:hint="eastAsia"/>
          <w:sz w:val="28"/>
        </w:rPr>
        <w:t>为</w:t>
      </w:r>
      <w:r>
        <w:rPr>
          <w:sz w:val="28"/>
        </w:rPr>
        <w:t>安装支架，由钢制多孔板制成。</w:t>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hint="eastAsia"/>
          <w:sz w:val="28"/>
        </w:rPr>
        <w:tab/>
      </w:r>
      <w:r>
        <w:rPr>
          <w:rFonts w:ascii="仿宋_GB2312" w:eastAsia="仿宋_GB2312" w:hint="eastAsia"/>
          <w:b/>
          <w:sz w:val="32"/>
          <w:szCs w:val="32"/>
        </w:rPr>
        <w:t>照明布线示意图</w:t>
      </w:r>
    </w:p>
    <w:p w:rsidR="00F11E8C" w:rsidRDefault="007B200A">
      <w:pPr>
        <w:rPr>
          <w:sz w:val="28"/>
        </w:rPr>
      </w:pPr>
      <w:r>
        <w:rPr>
          <w:sz w:val="28"/>
        </w:rPr>
        <w:t xml:space="preserve">      2.</w:t>
      </w:r>
      <w:r>
        <w:rPr>
          <w:rFonts w:hint="eastAsia"/>
          <w:sz w:val="28"/>
        </w:rPr>
        <w:t>实际</w:t>
      </w:r>
      <w:r>
        <w:rPr>
          <w:sz w:val="28"/>
        </w:rPr>
        <w:t>安装位置与标注尺寸允许有</w:t>
      </w:r>
      <w:r>
        <w:rPr>
          <w:rFonts w:hint="eastAsia"/>
          <w:sz w:val="28"/>
        </w:rPr>
        <w:t>±</w:t>
      </w:r>
      <w:r>
        <w:rPr>
          <w:rFonts w:hint="eastAsia"/>
          <w:sz w:val="28"/>
        </w:rPr>
        <w:t>5</w:t>
      </w:r>
      <w:r>
        <w:rPr>
          <w:sz w:val="28"/>
        </w:rPr>
        <w:t>mm</w:t>
      </w:r>
      <w:r>
        <w:rPr>
          <w:sz w:val="28"/>
        </w:rPr>
        <w:t>误差。</w:t>
      </w:r>
    </w:p>
    <w:p w:rsidR="00F11E8C" w:rsidRDefault="007B200A">
      <w:pPr>
        <w:spacing w:line="400" w:lineRule="exact"/>
        <w:rPr>
          <w:rFonts w:ascii="仿宋" w:eastAsia="仿宋" w:hAnsi="仿宋" w:cs="仿宋"/>
          <w:b/>
          <w:sz w:val="28"/>
          <w:szCs w:val="28"/>
        </w:rPr>
      </w:pPr>
      <w:r>
        <w:rPr>
          <w:rFonts w:ascii="仿宋" w:eastAsia="仿宋" w:hAnsi="仿宋" w:cs="仿宋" w:hint="eastAsia"/>
          <w:b/>
          <w:sz w:val="28"/>
          <w:szCs w:val="28"/>
        </w:rPr>
        <w:lastRenderedPageBreak/>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r>
        <w:rPr>
          <w:rFonts w:ascii="仿宋" w:eastAsia="仿宋" w:hAnsi="仿宋" w:cs="仿宋" w:hint="eastAsia"/>
          <w:b/>
          <w:sz w:val="28"/>
          <w:szCs w:val="28"/>
        </w:rPr>
        <w:tab/>
      </w:r>
    </w:p>
    <w:p w:rsidR="00F11E8C" w:rsidRDefault="007B200A">
      <w:pPr>
        <w:jc w:val="center"/>
      </w:pPr>
      <w:r>
        <w:rPr>
          <w:rFonts w:hint="eastAsia"/>
          <w:noProof/>
        </w:rPr>
        <mc:AlternateContent>
          <mc:Choice Requires="wpg">
            <w:drawing>
              <wp:anchor distT="0" distB="0" distL="114300" distR="114300" simplePos="0" relativeHeight="251855872" behindDoc="0" locked="0" layoutInCell="1" allowOverlap="1">
                <wp:simplePos x="0" y="0"/>
                <wp:positionH relativeFrom="column">
                  <wp:posOffset>-36830</wp:posOffset>
                </wp:positionH>
                <wp:positionV relativeFrom="paragraph">
                  <wp:posOffset>-56515</wp:posOffset>
                </wp:positionV>
                <wp:extent cx="13344525" cy="8563610"/>
                <wp:effectExtent l="1905" t="5080" r="7620" b="3810"/>
                <wp:wrapNone/>
                <wp:docPr id="211" name="组合 211"/>
                <wp:cNvGraphicFramePr/>
                <a:graphic xmlns:a="http://schemas.openxmlformats.org/drawingml/2006/main">
                  <a:graphicData uri="http://schemas.microsoft.com/office/word/2010/wordprocessingGroup">
                    <wpg:wgp>
                      <wpg:cNvGrpSpPr/>
                      <wpg:grpSpPr>
                        <a:xfrm>
                          <a:off x="0" y="0"/>
                          <a:ext cx="13344525" cy="8563610"/>
                          <a:chOff x="0" y="0"/>
                          <a:chExt cx="21015" cy="14091"/>
                        </a:xfrm>
                      </wpg:grpSpPr>
                      <wpg:grpSp>
                        <wpg:cNvPr id="194" name="组合 194"/>
                        <wpg:cNvGrpSpPr/>
                        <wpg:grpSpPr>
                          <a:xfrm>
                            <a:off x="14564" y="12306"/>
                            <a:ext cx="6353" cy="1716"/>
                            <a:chOff x="0" y="0"/>
                            <a:chExt cx="6353" cy="1716"/>
                          </a:xfrm>
                        </wpg:grpSpPr>
                        <wps:wsp>
                          <wps:cNvPr id="188" name="文本框 188"/>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189" name="文本框 189"/>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190" name="文本框 190"/>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191" name="文本框 191"/>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06</w:t>
                                </w:r>
                              </w:p>
                            </w:txbxContent>
                          </wps:txbx>
                          <wps:bodyPr lIns="0" tIns="0" rIns="0" bIns="0" upright="1"/>
                        </wps:wsp>
                        <wps:wsp>
                          <wps:cNvPr id="192" name="文本框 192"/>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193" name="文本框 193"/>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210" name="组合 210"/>
                        <wpg:cNvGrpSpPr/>
                        <wpg:grpSpPr>
                          <a:xfrm>
                            <a:off x="0" y="0"/>
                            <a:ext cx="21015" cy="14091"/>
                            <a:chOff x="0" y="0"/>
                            <a:chExt cx="21015" cy="14091"/>
                          </a:xfrm>
                        </wpg:grpSpPr>
                        <wpg:grpSp>
                          <wpg:cNvPr id="199" name="组合 199"/>
                          <wpg:cNvGrpSpPr/>
                          <wpg:grpSpPr>
                            <a:xfrm>
                              <a:off x="0" y="0"/>
                              <a:ext cx="21015" cy="14091"/>
                              <a:chOff x="0" y="0"/>
                              <a:chExt cx="21015" cy="14091"/>
                            </a:xfrm>
                          </wpg:grpSpPr>
                          <wps:wsp>
                            <wps:cNvPr id="195" name="直接连接符 195"/>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196" name="直接连接符 196"/>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197" name="直接连接符 197"/>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198" name="直接连接符 198"/>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209" name="组合 209"/>
                          <wpg:cNvGrpSpPr/>
                          <wpg:grpSpPr>
                            <a:xfrm>
                              <a:off x="14453" y="12270"/>
                              <a:ext cx="6529" cy="1797"/>
                              <a:chOff x="0" y="0"/>
                              <a:chExt cx="6529" cy="1797"/>
                            </a:xfrm>
                          </wpg:grpSpPr>
                          <wps:wsp>
                            <wps:cNvPr id="200" name="直接连接符 200"/>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201" name="直接连接符 201"/>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202" name="直接连接符 202"/>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203" name="直接连接符 203"/>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204" name="直接连接符 204"/>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205" name="直接连接符 205"/>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206" name="直接连接符 206"/>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207" name="直接连接符 207"/>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208" name="直接连接符 208"/>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wgp>
                  </a:graphicData>
                </a:graphic>
              </wp:anchor>
            </w:drawing>
          </mc:Choice>
          <mc:Fallback>
            <w:pict>
              <v:group id="组合 211" o:spid="_x0000_s1163" style="position:absolute;left:0;text-align:left;margin-left:-2.9pt;margin-top:-4.45pt;width:1050.75pt;height:674.3pt;z-index:251855872"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3wMBgYAAHsvAAAOAAAAZHJzL2Uyb0RvYy54bWzsWk1v60QU3SPxHyzvaTz+SOyo6ZN4fS1I&#10;CJ70gP3UcRJL/pLtNukewVshVmxASCxg9ZbsWPBraPkZnPnwJLHjpslLWyrcRerM2JO5c8+9c+4Z&#10;H79YxJF2FeRFmCYjnRwZuhYkfjoOk+lI/+rLs49cXStKmoxplCbBSL8OCv3FyYcfHM+zYWCmszQa&#10;B7mGQZJiOM9G+qwss2GvV/izIKbFUZoFCTonaR7TEl/zaW+c0zlGj6OeaRj93jzNx1me+kFRoPVU&#10;dOonfPzJJPDLLyaTIii1aKRjbiX/zPnnBfvsnRzT4TSn2Sz05TToHrOIaZjgR9VQp7Sk2mUeNoaK&#10;Qz9Pi3RSHvlp3Esnk9APuA2whhg1a87z9DLjtkyH82mmlglLW1unvYf1P796nWvheKSbhOhaQmM4&#10;6fbPb/7+4a3GWrA+82w6xG3nefYme53Lhqn4xkxeTPKY/Ycx2oKv7LVa2WBRaj4aiWXZtmM6uuaj&#10;03X6Vp/Ixfdn8FDjQX/2Sj5qEoPI54hteHxKvepXe2xyai7qi5q0tI14ds021rK7bcR2+hgJJhDT&#10;MvoCPZWNfcuxhH1kQGTfNuOaz7SahvgolhAo3g8Cb2Y0CziyCubbaplcRKuAwM2P3938/O7m1281&#10;gka+UvxOBgGtXHycMqdW7QUaNyDBJC5Cji0WIeb6WtlkYIq1svsO61Jm02GWF+V5kMYauxjpOWKY&#10;hxa9+qwoxa3VLexHizQKx2dhFPEv+fTiZZRrVxTxfsb/5Ohrt0WJNh/pngAkRdqZRLTEfOIMgVAk&#10;U/57a08U9xuYTeyUFjMxAT6CMDwOyyDH5OlwFtDxq2SsldcZQi1BVtTZZOJgrGtRgCTKrvidJQ2j&#10;+9yJtYsSLOE8K4bCFeyqXFwseGDbPNBY00U6vob7ok8TwIdlw+oiry4uqovLLA+nMyy/iDf2NODH&#10;4upRcOhtwqHHloVNAIjdBYe23UdqayYl1+wLDFoeX6IOgw+HQZUrng0GgYlmLhRA2QODjmMO7sSg&#10;bXR58IHzIN+DmO+eDwYVJVvZjwUF2gODSIMgUsiDtj0QO4yiLgQbP2Nmlst7ukz4cJnQqnax54NC&#10;ULUGK/RUNO24GwtK6Fl8HehQQbCPPZ9DcNAlwgdOhLL0eU6JEJVVE4IqlHaEoNiJiTXgrGQFgzaK&#10;O45Bu8PgA2OQL/CBNuOlCiAKfy4I1DUA6AgVhpS+ISuj99c3NokUdLit+t/0lNp6l0ax4voOaUPV&#10;StIs4slC6VmY9RjlpAfaI5Wtn/64+f63f/76BZ+3737XCLqWReXLROpbVR1dyUxK3BL8CTrUQKpX&#10;1fbFXAl8seSxpZaMQlT8TAho0TOENmG6DvZBzd9dnDD4H7MKUFrTMFrFiceSJATjYTNjgf+IeoKH&#10;Qr8NAFypk2x6OwAEewGPhhXLjaPz/pp0BeBtEKSezvvY79u8z8udu72vTaIw+5opYczlUuUmyLqs&#10;XlrHAco1lgGQH6A4iQis1PFKspSqZpcFniALKHX7trENrGrcLVlgIw4Q+cZGcXEJhdqRRUPg7qCw&#10;CoUl7bmD9JhGnfSwFgTcjmdVBIdSqCxYyJpmfUvvO6YsScnAk4LJNkbXfKaVzz0C8cEBaVvmY118&#10;vbia3oL4lXwniE8t3cFaWTAdhPMQz3AYh+o4z07HuZvP8nCc3O57pcajcN7ue8F5PGiEa6TnwN7f&#10;+zSuI7wgJpLCyINc01CSXX2rY127BL5tORgLGdJ2a9FvksEho7/zv3zn5SDBr/Sypv9XVbPtwb8x&#10;8VfkZuBu0cnux226xF+973QQ3yMqN5c7pqGU3/bEz2nuJ7Vyx7VQQSMJePUXOdh+jXb3MEDocsAh&#10;cwBCtw0Hu6leUMkq99c4gEwEruDOiuvuWeN07j+k+1s1L1O8uXa36rHK/W0XfkaU1zRPGfuSGHbO&#10;b76D9VSSl2m0Sl6sa0f+h/0Ezq/T/yrzixcpO+//l7zfKnSZxj2ErpXQx3bPfW/VyT/xLHQd7Ljj&#10;f5L5V8WtxjXe8OZnNvJtdPYK+ep3LpIt35k/+RcAAP//AwBQSwMEFAAGAAgAAAAhAHcHD2ziAAAA&#10;CwEAAA8AAABkcnMvZG93bnJldi54bWxMj0Frg0AQhe+F/odlCr0lqxGbaFxDCG1PodCkUHLb6EQl&#10;7qy4GzX/vtNTe3oM7/HeN9lmMq0YsHeNJQXhPACBVNiyoUrB1/FttgLhvKZSt5ZQwR0dbPLHh0yn&#10;pR3pE4eDrwSXkEu1gtr7LpXSFTUa7ea2Q2LvYnujPZ99Jctej1xuWrkIghdpdEO8UOsOdzUW18PN&#10;KHgf9biNwtdhf73s7qdj/PG9D1Gp56dpuwbhcfJ/YfjFZ3TImelsb1Q60SqYxUzuWVcJCPYXQRIv&#10;QZw5GUXJEmSeyf8/5D8AAAD//wMAUEsBAi0AFAAGAAgAAAAhALaDOJL+AAAA4QEAABMAAAAAAAAA&#10;AAAAAAAAAAAAAFtDb250ZW50X1R5cGVzXS54bWxQSwECLQAUAAYACAAAACEAOP0h/9YAAACUAQAA&#10;CwAAAAAAAAAAAAAAAAAvAQAAX3JlbHMvLnJlbHNQSwECLQAUAAYACAAAACEARr98DAYGAAB7LwAA&#10;DgAAAAAAAAAAAAAAAAAuAgAAZHJzL2Uyb0RvYy54bWxQSwECLQAUAAYACAAAACEAdwcPbOIAAAAL&#10;AQAADwAAAAAAAAAAAAAAAABgCAAAZHJzL2Rvd25yZXYueG1sUEsFBgAAAAAEAAQA8wAAAG8JAAAA&#10;AA==&#10;">
                <v:group id="组合 194" o:spid="_x0000_s1164"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shape id="文本框 188" o:spid="_x0000_s1165"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nfxAAAANwAAAAPAAAAZHJzL2Rvd25yZXYueG1sRI9Ba8JA&#10;EIXvBf/DMkJvdddSrERXEUEoCpXaCh7H7JgEs7Mhu5r03zuHQm/zmPe9eTNf9r5Wd2pjFdjCeGRA&#10;EefBVVxY+PnevExBxYTssA5MFn4pwnIxeJpj5kLHX3Q/pEJJCMcMLZQpNZnWMS/JYxyFhlh2l9B6&#10;TCLbQrsWOwn3tX41ZqI9ViwXSmxoXVJ+Pdy81PCrDj/z826yb4w5bY+7t/r4bu3zsF/NQCXq07/5&#10;j/5wwk2lrTwjE+jFAwAA//8DAFBLAQItABQABgAIAAAAIQDb4fbL7gAAAIUBAAATAAAAAAAAAAAA&#10;AAAAAAAAAABbQ29udGVudF9UeXBlc10ueG1sUEsBAi0AFAAGAAgAAAAhAFr0LFu/AAAAFQEAAAsA&#10;AAAAAAAAAAAAAAAAHwEAAF9yZWxzLy5yZWxzUEsBAi0AFAAGAAgAAAAhAGa8qd/EAAAA3AAAAA8A&#10;AAAAAAAAAAAAAAAABwIAAGRycy9kb3ducmV2LnhtbFBLBQYAAAAAAwADALcAAAD4Ag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189" o:spid="_x0000_s1166"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AxExQAAANwAAAAPAAAAZHJzL2Rvd25yZXYueG1sRI/dagIx&#10;EIXvhb5DGME7TZTiz2oUKQhFwaKt4OW4me4u3UyWTXTXtzcFwbsZzvnOnFmsWluKG9W+cKxhOFAg&#10;iFNnCs40/Hxv+lMQPiAbLB2Thjt5WC3fOgtMjGv4QLdjyEQMYZ+ghjyEKpHSpzlZ9ANXEUft19UW&#10;Q1zrTJoamxhuSzlSaiwtFhwv5FjRR07p3/FqYw27bnCfXnbjr0qp8/a0ey9PE6173XY9BxGoDS/z&#10;k/40kZvO4P+ZOIFcPgAAAP//AwBQSwECLQAUAAYACAAAACEA2+H2y+4AAACFAQAAEwAAAAAAAAAA&#10;AAAAAAAAAAAAW0NvbnRlbnRfVHlwZXNdLnhtbFBLAQItABQABgAIAAAAIQBa9CxbvwAAABUBAAAL&#10;AAAAAAAAAAAAAAAAAB8BAABfcmVscy8ucmVsc1BLAQItABQABgAIAAAAIQAJ8AxE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190" o:spid="_x0000_s1167"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zMExQAAANwAAAAPAAAAZHJzL2Rvd25yZXYueG1sRI9Pa8JA&#10;EMXvhX6HZQRvdVcptqauIgWhKFjqH/A4zU6T0OxsyK4mfnvnUOhtHvN+b97Ml72v1ZXaWAW2MB4Z&#10;UMR5cBUXFo6H9dMrqJiQHdaBycKNIiwXjw9zzFzo+Iuu+1QoCeGYoYUypSbTOuYleYyj0BDL7ie0&#10;HpPIttCuxU7Cfa0nxky1x4rlQokNvZeU/+4vXmr4VYe7/Hs7/WyMOW9O2+f69GLtcNCv3kAl6tO/&#10;+Y/+cMLNpL48IxPoxR0AAP//AwBQSwECLQAUAAYACAAAACEA2+H2y+4AAACFAQAAEwAAAAAAAAAA&#10;AAAAAAAAAAAAW0NvbnRlbnRfVHlwZXNdLnhtbFBLAQItABQABgAIAAAAIQBa9CxbvwAAABUBAAAL&#10;AAAAAAAAAAAAAAAAAB8BAABfcmVscy8ucmVsc1BLAQItABQABgAIAAAAIQAdEzME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191" o:spid="_x0000_s1168"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5afxQAAANwAAAAPAAAAZHJzL2Rvd25yZXYueG1sRI/dagIx&#10;EIXvC75DGME7TRSx7dYoIgiiYKk/0MvpZtxd3EyWTXTXtzeC0LsZzvnOnJnOW1uKG9W+cKxhOFAg&#10;iFNnCs40HA+r/gcIH5ANlo5Jw508zGedtykmxjX8Q7d9yEQMYZ+ghjyEKpHSpzlZ9ANXEUft7GqL&#10;Ia51Jk2NTQy3pRwpNZEWC44XcqxomVN62V9trGEXDe7Sv+3ku1Lqd3PajsvTu9a9brv4AhGoDf/m&#10;F702kfscwvOZOIGcPQAAAP//AwBQSwECLQAUAAYACAAAACEA2+H2y+4AAACFAQAAEwAAAAAAAAAA&#10;AAAAAAAAAAAAW0NvbnRlbnRfVHlwZXNdLnhtbFBLAQItABQABgAIAAAAIQBa9CxbvwAAABUBAAAL&#10;AAAAAAAAAAAAAAAAAB8BAABfcmVscy8ucmVsc1BLAQItABQABgAIAAAAIQByX5afxQAAANwAAAAP&#10;AAAAAAAAAAAAAAAAAAcCAABkcnMvZG93bnJldi54bWxQSwUGAAAAAAMAAwC3AAAA+QI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06</w:t>
                          </w:r>
                        </w:p>
                      </w:txbxContent>
                    </v:textbox>
                  </v:shape>
                  <v:shape id="文本框 192" o:spid="_x0000_s1169"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QjoxgAAANwAAAAPAAAAZHJzL2Rvd25yZXYueG1sRI9Ba8JA&#10;EIXvQv/DMkJvuqsUtWk2IgVBKlRMK/Q4zU6T0OxsyG5N/PduQfA2w3vfmzfperCNOFPna8caZlMF&#10;grhwpuZSw+fHdrIC4QOywcYxabiQh3X2MEoxMa7nI53zUIoYwj5BDVUIbSKlLyqy6KeuJY7aj+ss&#10;hrh2pTQd9jHcNnKu1EJarDleqLCl14qK3/zPxhp20+N78b1fHFqlvt5O+6fmtNT6cTxsXkAEGsLd&#10;fKN3JnLPc/h/Jk4gsysAAAD//wMAUEsBAi0AFAAGAAgAAAAhANvh9svuAAAAhQEAABMAAAAAAAAA&#10;AAAAAAAAAAAAAFtDb250ZW50X1R5cGVzXS54bWxQSwECLQAUAAYACAAAACEAWvQsW78AAAAVAQAA&#10;CwAAAAAAAAAAAAAAAAAfAQAAX3JlbHMvLnJlbHNQSwECLQAUAAYACAAAACEAgo0I6MYAAADcAAAA&#10;DwAAAAAAAAAAAAAAAAAHAgAAZHJzL2Rvd25yZXYueG1sUEsFBgAAAAADAAMAtwAAAPoCA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193" o:spid="_x0000_s1170"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a1zxgAAANwAAAAPAAAAZHJzL2Rvd25yZXYueG1sRI/dasJA&#10;EIXvC77DMoJ3uusP2kY3QQqFotBSrdDLMTsmwexsyG5N+vbdgtC7Gc75zpzZZL2txY1aXznWMJ0o&#10;EMS5MxUXGj6PL+NHED4gG6wdk4Yf8pClg4cNJsZ1/EG3QyhEDGGfoIYyhCaR0uclWfQT1xBH7eJa&#10;iyGubSFNi10Mt7WcKbWUFiuOF0ps6Lmk/Hr4trGG3Xb4lp/3y/dGqa/dab+oTyutR8N+uwYRqA//&#10;5jv9aiL3NIe/Z+IEMv0FAAD//wMAUEsBAi0AFAAGAAgAAAAhANvh9svuAAAAhQEAABMAAAAAAAAA&#10;AAAAAAAAAAAAAFtDb250ZW50X1R5cGVzXS54bWxQSwECLQAUAAYACAAAACEAWvQsW78AAAAVAQAA&#10;CwAAAAAAAAAAAAAAAAAfAQAAX3JlbHMvLnJlbHNQSwECLQAUAAYACAAAACEA7cGtc8YAAADcAAAA&#10;DwAAAAAAAAAAAAAAAAAHAgAAZHJzL2Rvd25yZXYueG1sUEsFBgAAAAADAAMAtwAAAPoCA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210" o:spid="_x0000_s1171"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group id="组合 199" o:spid="_x0000_s1172"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KZGxAAAANwAAAAPAAAAZHJzL2Rvd25yZXYueG1sRE9La4NA&#10;EL4X8h+WKeTWrCa0JDarSGhCD6GQB5TeBneiojsr7lbNv+8WCr3Nx/ecbTaZVgzUu9qygngRgSAu&#10;rK65VHC97J/WIJxH1thaJgV3cpCls4ctJtqOfKLh7EsRQtglqKDyvkukdEVFBt3CdsSBu9neoA+w&#10;L6XucQzhppXLKHqRBmsODRV2tKuoaM7fRsFhxDFfxW/Dsbnt7l+X54/PY0xKzR+n/BWEp8n/i//c&#10;7zrM32zg95lwgUx/AAAA//8DAFBLAQItABQABgAIAAAAIQDb4fbL7gAAAIUBAAATAAAAAAAAAAAA&#10;AAAAAAAAAABbQ29udGVudF9UeXBlc10ueG1sUEsBAi0AFAAGAAgAAAAhAFr0LFu/AAAAFQEAAAsA&#10;AAAAAAAAAAAAAAAAHwEAAF9yZWxzLy5yZWxzUEsBAi0AFAAGAAgAAAAhADL0pkbEAAAA3AAAAA8A&#10;AAAAAAAAAAAAAAAABwIAAGRycy9kb3ducmV2LnhtbFBLBQYAAAAAAwADALcAAAD4AgAAAAA=&#10;">
                    <v:line id="直接连接符 195" o:spid="_x0000_s1173"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f9rwQAAANwAAAAPAAAAZHJzL2Rvd25yZXYueG1sRE9Ni8Iw&#10;EL0v+B/CCN7W1MUVrUYRYaEH92AVvQ7N2BSbSW2idv/9RhC8zeN9zmLV2VrcqfWVYwWjYQKCuHC6&#10;4lLBYf/zOQXhA7LG2jEp+CMPq2XvY4Gpdg/e0T0PpYgh7FNUYEJoUil9YciiH7qGOHJn11oMEbal&#10;1C0+Yrit5VeSTKTFimODwYY2hopLfrMKxr+Z0adu67e7JDtSdR1vrrlTatDv1nMQgbrwFr/cmY7z&#10;Z9/wfCZeIJf/AAAA//8DAFBLAQItABQABgAIAAAAIQDb4fbL7gAAAIUBAAATAAAAAAAAAAAAAAAA&#10;AAAAAABbQ29udGVudF9UeXBlc10ueG1sUEsBAi0AFAAGAAgAAAAhAFr0LFu/AAAAFQEAAAsAAAAA&#10;AAAAAAAAAAAAHwEAAF9yZWxzLy5yZWxzUEsBAi0AFAAGAAgAAAAhAK9d/2vBAAAA3AAAAA8AAAAA&#10;AAAAAAAAAAAABwIAAGRycy9kb3ducmV2LnhtbFBLBQYAAAAAAwADALcAAAD1AgAAAAA=&#10;" strokeweight="2.25pt"/>
                    <v:line id="直接连接符 196" o:spid="_x0000_s1174"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2EcwgAAANwAAAAPAAAAZHJzL2Rvd25yZXYueG1sRE9Na8JA&#10;EL0X/A/LCL3VTYtITV2lCIUc4iGp2OuQHbPB7GzMbpP477sFwds83udsdpNtxUC9bxwreF0kIIgr&#10;pxuuFRy/v17eQfiArLF1TApu5GG3nT1tMNVu5IKGMtQihrBPUYEJoUul9JUhi37hOuLInV1vMUTY&#10;11L3OMZw28q3JFlJiw3HBoMd7Q1Vl/LXKlgeMqN/ptznRZKdqLku99fSKfU8nz4/QASawkN8d2c6&#10;zl+v4P+ZeIHc/gEAAP//AwBQSwECLQAUAAYACAAAACEA2+H2y+4AAACFAQAAEwAAAAAAAAAAAAAA&#10;AAAAAAAAW0NvbnRlbnRfVHlwZXNdLnhtbFBLAQItABQABgAIAAAAIQBa9CxbvwAAABUBAAALAAAA&#10;AAAAAAAAAAAAAB8BAABfcmVscy8ucmVsc1BLAQItABQABgAIAAAAIQBfj2EcwgAAANwAAAAPAAAA&#10;AAAAAAAAAAAAAAcCAABkcnMvZG93bnJldi54bWxQSwUGAAAAAAMAAwC3AAAA9gIAAAAA&#10;" strokeweight="2.25pt"/>
                    <v:line id="直接连接符 197" o:spid="_x0000_s1175"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Rt5yAAAANwAAAAPAAAAZHJzL2Rvd25yZXYueG1sRI9LawJB&#10;EITvgv9h6EAuQWcTJJp1RwkmvkAENQePnZ3eB+70LDujrv8+ExC8dVP1VVcn09ZU4kKNKy0reO1H&#10;IIhTq0vOFfwc5r0RCOeRNVaWScGNHEwn3U6CsbZX3tFl73MRQtjFqKDwvo6ldGlBBl3f1sRBy2xj&#10;0Ie1yaVu8BrCTSXfouhdGiw5XCiwpllB6Wl/NqHG1+Cwvv0uF8Pt9yzdZOvBS7Q6KvX81H6OQXhq&#10;/cN8p1c6cB9D+H8mTCAnfwAAAP//AwBQSwECLQAUAAYACAAAACEA2+H2y+4AAACFAQAAEwAAAAAA&#10;AAAAAAAAAAAAAAAAW0NvbnRlbnRfVHlwZXNdLnhtbFBLAQItABQABgAIAAAAIQBa9CxbvwAAABUB&#10;AAALAAAAAAAAAAAAAAAAAB8BAABfcmVscy8ucmVsc1BLAQItABQABgAIAAAAIQDOLRt5yAAAANwA&#10;AAAPAAAAAAAAAAAAAAAAAAcCAABkcnMvZG93bnJldi54bWxQSwUGAAAAAAMAAwC3AAAA/AIAAAAA&#10;" strokeweight="2.25pt"/>
                    <v:line id="直接连接符 198" o:spid="_x0000_s1176"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8LxwAAANwAAAAPAAAAZHJzL2Rvd25yZXYueG1sRI/Na8JA&#10;EMXvgv/DMoVeRDcWaTV1FbFfCkXw49DjNDsmwexsyG41/vfOoeBtHvN+b95M562r1JmaUHo2MBwk&#10;oIgzb0vODRz2H/0xqBCRLVaeycCVAsxn3c4UU+svvKXzLuZKQjikaKCIsU61DllBDsPA18SyO/rG&#10;YRTZ5No2eJFwV+mnJHnWDkuWCwXWtCwoO+3+nNR4G+3X19+vz5fN+zL7Pq5HvWT1Y8zjQ7t4BRWp&#10;jXfzP72ywk2krTwjE+jZDQAA//8DAFBLAQItABQABgAIAAAAIQDb4fbL7gAAAIUBAAATAAAAAAAA&#10;AAAAAAAAAAAAAABbQ29udGVudF9UeXBlc10ueG1sUEsBAi0AFAAGAAgAAAAhAFr0LFu/AAAAFQEA&#10;AAsAAAAAAAAAAAAAAAAAHwEAAF9yZWxzLy5yZWxzUEsBAi0AFAAGAAgAAAAhAL+yjwvHAAAA3AAA&#10;AA8AAAAAAAAAAAAAAAAABwIAAGRycy9kb3ducmV2LnhtbFBLBQYAAAAAAwADALcAAAD7AgAAAAA=&#10;" strokeweight="2.25pt"/>
                  </v:group>
                  <v:group id="组合 209" o:spid="_x0000_s1177"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直接连接符 200" o:spid="_x0000_s1178"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IwZwgAAANwAAAAPAAAAZHJzL2Rvd25yZXYueG1sRI9Ba8JA&#10;FITvBf/D8gRvdWMFKdFVRFBLb01F8PbIPpOY7Nu4u9H033cFweMwM98wi1VvGnEj5yvLCibjBARx&#10;bnXFhYLD7/b9E4QPyBoby6TgjzysloO3Baba3vmHblkoRISwT1FBGUKbSunzkgz6sW2Jo3e2zmCI&#10;0hVSO7xHuGnkR5LMpMGK40KJLW1KyuusMwqOXcanS711DXa7/f58vNZ++q3UaNiv5yAC9eEVfra/&#10;tIJIhMeZeATk8h8AAP//AwBQSwECLQAUAAYACAAAACEA2+H2y+4AAACFAQAAEwAAAAAAAAAAAAAA&#10;AAAAAAAAW0NvbnRlbnRfVHlwZXNdLnhtbFBLAQItABQABgAIAAAAIQBa9CxbvwAAABUBAAALAAAA&#10;AAAAAAAAAAAAAB8BAABfcmVscy8ucmVsc1BLAQItABQABgAIAAAAIQBKhIwZwgAAANwAAAAPAAAA&#10;AAAAAAAAAAAAAAcCAABkcnMvZG93bnJldi54bWxQSwUGAAAAAAMAAwC3AAAA9gIAAAAA&#10;" strokeweight="1.5pt"/>
                    <v:line id="直接连接符 201" o:spid="_x0000_s1179"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MQ5xgAAANwAAAAPAAAAZHJzL2Rvd25yZXYueG1sRI9Pa8JA&#10;FMTvBb/D8gq91Y0WgqSuIpWC9lDqH6jHZ/aZRLNvw+42id/eLQgeh5n5DTOd96YWLTlfWVYwGiYg&#10;iHOrKy4U7HefrxMQPiBrrC2Tgit5mM8GT1PMtO14Q+02FCJC2GeooAyhyaT0eUkG/dA2xNE7WWcw&#10;ROkKqR12EW5qOU6SVBqsOC6U2NBHSfll+2cUfL/9pO1i/bXqf9fpMV9ujodz55R6ee4X7yAC9eER&#10;vrdXWsE4GcH/mXgE5OwGAAD//wMAUEsBAi0AFAAGAAgAAAAhANvh9svuAAAAhQEAABMAAAAAAAAA&#10;AAAAAAAAAAAAAFtDb250ZW50X1R5cGVzXS54bWxQSwECLQAUAAYACAAAACEAWvQsW78AAAAVAQAA&#10;CwAAAAAAAAAAAAAAAAAfAQAAX3JlbHMvLnJlbHNQSwECLQAUAAYACAAAACEAIpDEOcYAAADcAAAA&#10;DwAAAAAAAAAAAAAAAAAHAgAAZHJzL2Rvd25yZXYueG1sUEsFBgAAAAADAAMAtwAAAPoCAAAAAA==&#10;"/>
                    <v:line id="直接连接符 202" o:spid="_x0000_s1180"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lpOxgAAANwAAAAPAAAAZHJzL2Rvd25yZXYueG1sRI9Ba8JA&#10;FITvBf/D8gq91U1TCJK6iigF9SBqC+3xmX1NUrNvw+42if/eFYQeh5n5hpnOB9OIjpyvLSt4GScg&#10;iAuray4VfH68P09A+ICssbFMCi7kYT4bPUwx17bnA3XHUIoIYZ+jgiqENpfSFxUZ9GPbEkfvxzqD&#10;IUpXSu2wj3DTyDRJMmmw5rhQYUvLiorz8c8o2L3us26x2a6Hr012KlaH0/dv75R6ehwWbyACDeE/&#10;fG+vtYI0SeF2Jh4BObsCAAD//wMAUEsBAi0AFAAGAAgAAAAhANvh9svuAAAAhQEAABMAAAAAAAAA&#10;AAAAAAAAAAAAAFtDb250ZW50X1R5cGVzXS54bWxQSwECLQAUAAYACAAAACEAWvQsW78AAAAVAQAA&#10;CwAAAAAAAAAAAAAAAAAfAQAAX3JlbHMvLnJlbHNQSwECLQAUAAYACAAAACEA0kJaTsYAAADcAAAA&#10;DwAAAAAAAAAAAAAAAAAHAgAAZHJzL2Rvd25yZXYueG1sUEsFBgAAAAADAAMAtwAAAPoCAAAAAA==&#10;"/>
                    <v:line id="直接连接符 203" o:spid="_x0000_s1181"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hJuxAAAANwAAAAPAAAAZHJzL2Rvd25yZXYueG1sRI9Ba8JA&#10;FITvhf6H5RW81U0VRFJXkYJVvDVKoLdH9pnEZN+muxuN/74rCB6HmfmGWawG04oLOV9bVvAxTkAQ&#10;F1bXXCo4HjbvcxA+IGtsLZOCG3lYLV9fFphqe+UfumShFBHCPkUFVQhdKqUvKjLox7Yjjt7JOoMh&#10;SldK7fAa4aaVkySZSYM1x4UKO/qqqGiy3ijI+4x/z83Gtdh/b7en/K/x071So7dh/Qki0BCe4Ud7&#10;pxVMkincz8QjIJf/AAAA//8DAFBLAQItABQABgAIAAAAIQDb4fbL7gAAAIUBAAATAAAAAAAAAAAA&#10;AAAAAAAAAABbQ29udGVudF9UeXBlc10ueG1sUEsBAi0AFAAGAAgAAAAhAFr0LFu/AAAAFQEAAAsA&#10;AAAAAAAAAAAAAAAAHwEAAF9yZWxzLy5yZWxzUEsBAi0AFAAGAAgAAAAhALpWEm7EAAAA3AAAAA8A&#10;AAAAAAAAAAAAAAAABwIAAGRycy9kb3ducmV2LnhtbFBLBQYAAAAAAwADALcAAAD4AgAAAAA=&#10;" strokeweight="1.5pt"/>
                    <v:line id="直接连接符 204" o:spid="_x0000_s1182"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bexgAAANwAAAAPAAAAZHJzL2Rvd25yZXYueG1sRI9BawIx&#10;FITvQv9DeIVepGYVEd0aRQShBy/VsuLtdfO6WXbzsiapbv99Iwg9DjPzDbNc97YVV/KhdqxgPMpA&#10;EJdO11wp+DzuXucgQkTW2DomBb8UYL16Giwx1+7GH3Q9xEokCIccFZgYu1zKUBqyGEauI07et/MW&#10;Y5K+ktrjLcFtKydZNpMWa04LBjvaGiqbw49VIOf74cVvvqZN0ZxOC1OURXfeK/Xy3G/eQETq43/4&#10;0X7XCibZFO5n0hGQqz8AAAD//wMAUEsBAi0AFAAGAAgAAAAhANvh9svuAAAAhQEAABMAAAAAAAAA&#10;AAAAAAAAAAAAAFtDb250ZW50X1R5cGVzXS54bWxQSwECLQAUAAYACAAAACEAWvQsW78AAAAVAQAA&#10;CwAAAAAAAAAAAAAAAAAfAQAAX3JlbHMvLnJlbHNQSwECLQAUAAYACAAAACEA68Pm3sYAAADcAAAA&#10;DwAAAAAAAAAAAAAAAAAHAgAAZHJzL2Rvd25yZXYueG1sUEsFBgAAAAADAAMAtwAAAPoCAAAAAA==&#10;"/>
                    <v:line id="直接连接符 205" o:spid="_x0000_s1183"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8I6xgAAANwAAAAPAAAAZHJzL2Rvd25yZXYueG1sRI9Ba8JA&#10;FITvBf/D8gRvdVOloURXEUtBPZRqC3p8Zp9JavZt2F2T9N93C0KPw8x8w8yXvalFS85XlhU8jRMQ&#10;xLnVFRcKvj7fHl9A+ICssbZMCn7Iw3IxeJhjpm3He2oPoRARwj5DBWUITSalz0sy6Me2IY7exTqD&#10;IUpXSO2wi3BTy0mSpNJgxXGhxIbWJeXXw80oeJ9+pO1qu9v0x216zl/359N355QaDfvVDESgPvyH&#10;7+2NVjBJnuHvTDwCcvELAAD//wMAUEsBAi0AFAAGAAgAAAAhANvh9svuAAAAhQEAABMAAAAAAAAA&#10;AAAAAAAAAAAAAFtDb250ZW50X1R5cGVzXS54bWxQSwECLQAUAAYACAAAACEAWvQsW78AAAAVAQAA&#10;CwAAAAAAAAAAAAAAAAAfAQAAX3JlbHMvLnJlbHNQSwECLQAUAAYACAAAACEAXavCOsYAAADcAAAA&#10;DwAAAAAAAAAAAAAAAAAHAgAAZHJzL2Rvd25yZXYueG1sUEsFBgAAAAADAAMAtwAAAPoCAAAAAA==&#10;"/>
                    <v:line id="直接连接符 206" o:spid="_x0000_s1184"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VxNxgAAANwAAAAPAAAAZHJzL2Rvd25yZXYueG1sRI9Ba8JA&#10;FITvgv9heUJvutFCKNFVRCloD6VaQY/P7DOJZt+G3W2S/vtuodDjMDPfMItVb2rRkvOVZQXTSQKC&#10;OLe64kLB6fN1/ALCB2SNtWVS8E0eVsvhYIGZth0fqD2GQkQI+wwVlCE0mZQ+L8mgn9iGOHo36wyG&#10;KF0htcMuwk0tZ0mSSoMVx4USG9qUlD+OX0bB+/NH2q73b7v+vE+v+fZwvdw7p9TTqF/PQQTqw3/4&#10;r73TCmZJCr9n4hGQyx8AAAD//wMAUEsBAi0AFAAGAAgAAAAhANvh9svuAAAAhQEAABMAAAAAAAAA&#10;AAAAAAAAAAAAAFtDb250ZW50X1R5cGVzXS54bWxQSwECLQAUAAYACAAAACEAWvQsW78AAAAVAQAA&#10;CwAAAAAAAAAAAAAAAAAfAQAAX3JlbHMvLnJlbHNQSwECLQAUAAYACAAAACEArXlcTcYAAADcAAAA&#10;DwAAAAAAAAAAAAAAAAAHAgAAZHJzL2Rvd25yZXYueG1sUEsFBgAAAAADAAMAtwAAAPoCAAAAAA==&#10;"/>
                    <v:line id="直接连接符 207" o:spid="_x0000_s1185"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fnWxgAAANwAAAAPAAAAZHJzL2Rvd25yZXYueG1sRI9Ba8JA&#10;FITvBf/D8gRvdVOFtERXEUtBPZRqC3p8Zp9JavZt2F2T9N93C0KPw8x8w8yXvalFS85XlhU8jRMQ&#10;xLnVFRcKvj7fHl9A+ICssbZMCn7Iw3IxeJhjpm3He2oPoRARwj5DBWUITSalz0sy6Me2IY7exTqD&#10;IUpXSO2wi3BTy0mSpNJgxXGhxIbWJeXXw80oeJ9+pO1qu9v0x216zl/359N355QaDfvVDESgPvyH&#10;7+2NVjBJnuHvTDwCcvELAAD//wMAUEsBAi0AFAAGAAgAAAAhANvh9svuAAAAhQEAABMAAAAAAAAA&#10;AAAAAAAAAAAAAFtDb250ZW50X1R5cGVzXS54bWxQSwECLQAUAAYACAAAACEAWvQsW78AAAAVAQAA&#10;CwAAAAAAAAAAAAAAAAAfAQAAX3JlbHMvLnJlbHNQSwECLQAUAAYACAAAACEAwjX51sYAAADcAAAA&#10;DwAAAAAAAAAAAAAAAAAHAgAAZHJzL2Rvd25yZXYueG1sUEsFBgAAAAADAAMAtwAAAPoCAAAAAA==&#10;"/>
                    <v:line id="直接连接符 208" o:spid="_x0000_s1186"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2kwwAAANwAAAAPAAAAZHJzL2Rvd25yZXYueG1sRE/LasJA&#10;FN0X+g/DLbirExVCiY4iloK6KPUBurxmrkk0cyfMjEn6951FweXhvGeL3tSiJecrywpGwwQEcW51&#10;xYWC4+Hr/QOED8gaa8uk4Jc8LOavLzPMtO14R+0+FCKGsM9QQRlCk0np85IM+qFtiCN3tc5giNAV&#10;UjvsYrip5ThJUmmw4thQYkOrkvL7/mEUfE9+0na52a770ya95J+7y/nWOaUGb/1yCiJQH57if/da&#10;KxgncW08E4+AnP8BAAD//wMAUEsBAi0AFAAGAAgAAAAhANvh9svuAAAAhQEAABMAAAAAAAAAAAAA&#10;AAAAAAAAAFtDb250ZW50X1R5cGVzXS54bWxQSwECLQAUAAYACAAAACEAWvQsW78AAAAVAQAACwAA&#10;AAAAAAAAAAAAAAAfAQAAX3JlbHMvLnJlbHNQSwECLQAUAAYACAAAACEAs6ptpMMAAADcAAAADwAA&#10;AAAAAAAAAAAAAAAHAgAAZHJzL2Rvd25yZXYueG1sUEsFBgAAAAADAAMAtwAAAPcCAAAAAA==&#10;"/>
                  </v:group>
                </v:group>
              </v:group>
            </w:pict>
          </mc:Fallback>
        </mc:AlternateContent>
      </w:r>
    </w:p>
    <w:p w:rsidR="00F11E8C" w:rsidRDefault="007B200A">
      <w:pPr>
        <w:jc w:val="center"/>
      </w:pPr>
      <w:r>
        <w:rPr>
          <w:noProof/>
        </w:rPr>
        <w:drawing>
          <wp:inline distT="0" distB="0" distL="114300" distR="114300">
            <wp:extent cx="10859770" cy="6841490"/>
            <wp:effectExtent l="0" t="0" r="0" b="0"/>
            <wp:docPr id="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pic:cNvPicPr>
                  </pic:nvPicPr>
                  <pic:blipFill>
                    <a:blip r:embed="rId38"/>
                    <a:srcRect l="26173" r="21468" b="12503"/>
                    <a:stretch>
                      <a:fillRect/>
                    </a:stretch>
                  </pic:blipFill>
                  <pic:spPr>
                    <a:xfrm>
                      <a:off x="0" y="0"/>
                      <a:ext cx="10859770" cy="6841490"/>
                    </a:xfrm>
                    <a:prstGeom prst="rect">
                      <a:avLst/>
                    </a:prstGeom>
                    <a:noFill/>
                    <a:ln w="9525">
                      <a:noFill/>
                    </a:ln>
                  </pic:spPr>
                </pic:pic>
              </a:graphicData>
            </a:graphic>
          </wp:inline>
        </w:drawing>
      </w:r>
    </w:p>
    <w:p w:rsidR="00F11E8C" w:rsidRDefault="007B200A">
      <w:r>
        <w:rPr>
          <w:noProof/>
        </w:rPr>
        <mc:AlternateContent>
          <mc:Choice Requires="wps">
            <w:drawing>
              <wp:anchor distT="0" distB="0" distL="114300" distR="114300" simplePos="0" relativeHeight="251857920" behindDoc="0" locked="0" layoutInCell="1" allowOverlap="1">
                <wp:simplePos x="0" y="0"/>
                <wp:positionH relativeFrom="column">
                  <wp:posOffset>591820</wp:posOffset>
                </wp:positionH>
                <wp:positionV relativeFrom="paragraph">
                  <wp:posOffset>172085</wp:posOffset>
                </wp:positionV>
                <wp:extent cx="6275705" cy="833120"/>
                <wp:effectExtent l="0" t="0" r="10795" b="5080"/>
                <wp:wrapNone/>
                <wp:docPr id="212" name="文本框 212"/>
                <wp:cNvGraphicFramePr/>
                <a:graphic xmlns:a="http://schemas.openxmlformats.org/drawingml/2006/main">
                  <a:graphicData uri="http://schemas.microsoft.com/office/word/2010/wordprocessingShape">
                    <wps:wsp>
                      <wps:cNvSpPr txBox="1"/>
                      <wps:spPr>
                        <a:xfrm>
                          <a:off x="0" y="0"/>
                          <a:ext cx="6275705" cy="833120"/>
                        </a:xfrm>
                        <a:prstGeom prst="rect">
                          <a:avLst/>
                        </a:prstGeom>
                        <a:solidFill>
                          <a:srgbClr val="FFFFFF"/>
                        </a:solidFill>
                        <a:ln w="9525">
                          <a:noFill/>
                        </a:ln>
                      </wps:spPr>
                      <wps:txbx>
                        <w:txbxContent>
                          <w:p w:rsidR="007B200A" w:rsidRDefault="007B200A">
                            <w:pPr>
                              <w:rPr>
                                <w:sz w:val="28"/>
                              </w:rPr>
                            </w:pPr>
                            <w:r>
                              <w:rPr>
                                <w:rFonts w:hint="eastAsia"/>
                                <w:sz w:val="28"/>
                              </w:rPr>
                              <w:t>说明</w:t>
                            </w:r>
                            <w:r>
                              <w:rPr>
                                <w:sz w:val="28"/>
                              </w:rPr>
                              <w:t>：</w:t>
                            </w:r>
                            <w:r>
                              <w:rPr>
                                <w:rFonts w:hint="eastAsia"/>
                                <w:sz w:val="28"/>
                              </w:rPr>
                              <w:t>1.A</w:t>
                            </w:r>
                            <w:r>
                              <w:rPr>
                                <w:rFonts w:hint="eastAsia"/>
                                <w:sz w:val="28"/>
                              </w:rPr>
                              <w:t>、</w:t>
                            </w:r>
                            <w:r>
                              <w:rPr>
                                <w:rFonts w:hint="eastAsia"/>
                                <w:sz w:val="28"/>
                              </w:rPr>
                              <w:t>B</w:t>
                            </w:r>
                            <w:r>
                              <w:rPr>
                                <w:rFonts w:hint="eastAsia"/>
                                <w:sz w:val="28"/>
                              </w:rPr>
                              <w:t>、</w:t>
                            </w:r>
                            <w:r>
                              <w:rPr>
                                <w:rFonts w:hint="eastAsia"/>
                                <w:sz w:val="28"/>
                              </w:rPr>
                              <w:t>C</w:t>
                            </w:r>
                            <w:r>
                              <w:rPr>
                                <w:rFonts w:hint="eastAsia"/>
                                <w:sz w:val="28"/>
                              </w:rPr>
                              <w:t>、</w:t>
                            </w:r>
                            <w:r>
                              <w:rPr>
                                <w:rFonts w:hint="eastAsia"/>
                                <w:sz w:val="28"/>
                              </w:rPr>
                              <w:t>D</w:t>
                            </w:r>
                            <w:r>
                              <w:rPr>
                                <w:rFonts w:hint="eastAsia"/>
                                <w:sz w:val="28"/>
                              </w:rPr>
                              <w:t>为</w:t>
                            </w:r>
                            <w:r>
                              <w:rPr>
                                <w:sz w:val="28"/>
                              </w:rPr>
                              <w:t>安装支架，由钢制多孔板制成。</w:t>
                            </w:r>
                          </w:p>
                          <w:p w:rsidR="007B200A" w:rsidRDefault="007B200A">
                            <w:pPr>
                              <w:rPr>
                                <w:sz w:val="28"/>
                              </w:rPr>
                            </w:pPr>
                            <w:r>
                              <w:rPr>
                                <w:sz w:val="28"/>
                              </w:rPr>
                              <w:t xml:space="preserve">      2.</w:t>
                            </w:r>
                            <w:r>
                              <w:rPr>
                                <w:rFonts w:hint="eastAsia"/>
                                <w:sz w:val="28"/>
                              </w:rPr>
                              <w:t>实际</w:t>
                            </w:r>
                            <w:r>
                              <w:rPr>
                                <w:sz w:val="28"/>
                              </w:rPr>
                              <w:t>安装位置与标注尺寸允许有</w:t>
                            </w:r>
                            <w:r>
                              <w:rPr>
                                <w:rFonts w:hint="eastAsia"/>
                                <w:sz w:val="28"/>
                              </w:rPr>
                              <w:t>±</w:t>
                            </w:r>
                            <w:r>
                              <w:rPr>
                                <w:rFonts w:hint="eastAsia"/>
                                <w:sz w:val="28"/>
                              </w:rPr>
                              <w:t>10</w:t>
                            </w:r>
                            <w:r>
                              <w:rPr>
                                <w:sz w:val="28"/>
                              </w:rPr>
                              <w:t>mm</w:t>
                            </w:r>
                            <w:r>
                              <w:rPr>
                                <w:sz w:val="28"/>
                              </w:rPr>
                              <w:t>误差。</w:t>
                            </w:r>
                          </w:p>
                        </w:txbxContent>
                      </wps:txbx>
                      <wps:bodyPr upright="1"/>
                    </wps:wsp>
                  </a:graphicData>
                </a:graphic>
              </wp:anchor>
            </w:drawing>
          </mc:Choice>
          <mc:Fallback>
            <w:pict>
              <v:shape id="文本框 212" o:spid="_x0000_s1187" type="#_x0000_t202" style="position:absolute;left:0;text-align:left;margin-left:46.6pt;margin-top:13.55pt;width:494.15pt;height:65.6pt;z-index:251857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zm9vAEAAD4DAAAOAAAAZHJzL2Uyb0RvYy54bWysUsGO0zAQvSPxD5bvNGmWdpeo6UqwKhcE&#10;SAsf4DpOYsn2WGNvk/4A/AEnLtz5rn7Hjt1tl11uiBwce+bN87w3Xl1P1rCdwqDBNXw+KzlTTkKr&#10;Xd/wr182r644C1G4VhhwquF7Ffj1+uWL1ehrVcEAplXIiMSFevQNH2L0dVEEOSgrwgy8cpTsAK2I&#10;dMS+aFGMxG5NUZXlshgBW48gVQgUvTkm+Trzd52S8VPXBRWZaTj1FvOKed2mtVivRN2j8IOWD22I&#10;f+jCCu3o0jPVjYiC3aH+i8pqiRCgizMJtoCu01JlDaRmXj5TczsIr7IWMif4s03h/9HKj7vPyHTb&#10;8GpeceaEpSEdfnw//Px9+PWNpSBZNPpQE/LWEzZOb2GiUZ/igYJJ+dShTX/SxChPZu/PBqspMknB&#10;ZXW5uCwXnEnKXV1czKs8geKx2mOI7xVYljYNRxpg9lXsPoRInRD0BEmXBTC63Whj8gH77TuDbCdo&#10;2Jv8pSap5AnMODY2/M2iWmRmB6n+iDOO4EnsUVTaxWk7ZX9eL0+Kt9DuyYg7j7ofqMlsRS6jIeX7&#10;Hh5UegV/njP547Nf3wMAAP//AwBQSwMEFAAGAAgAAAAhAOWiBI/fAAAACgEAAA8AAABkcnMvZG93&#10;bnJldi54bWxMj8FugzAQRO+V+g/WRuqlagykBEIxUVupVa9J8wELbAAFrxF2Avn7OqfmNqsZzbzN&#10;t7PuxYVG2xlWEC4DEMSVqTtuFBx+v15SENYh19gbJgVXsrAtHh9yzGoz8Y4ue9cIX8I2QwWtc0Mm&#10;pa1a0miXZiD23tGMGp0/x0bWI06+XPcyCoK11NixX2hxoM+WqtP+rBUcf6bneDOV3+6Q7F7XH9gl&#10;pbkq9bSY399AOJrdfxhu+B4dCs9UmjPXVvQKNqvIJxVESQji5gdpGIMovYrTFcgil/cvFH8AAAD/&#10;/wMAUEsBAi0AFAAGAAgAAAAhALaDOJL+AAAA4QEAABMAAAAAAAAAAAAAAAAAAAAAAFtDb250ZW50&#10;X1R5cGVzXS54bWxQSwECLQAUAAYACAAAACEAOP0h/9YAAACUAQAACwAAAAAAAAAAAAAAAAAvAQAA&#10;X3JlbHMvLnJlbHNQSwECLQAUAAYACAAAACEApG85vbwBAAA+AwAADgAAAAAAAAAAAAAAAAAuAgAA&#10;ZHJzL2Uyb0RvYy54bWxQSwECLQAUAAYACAAAACEA5aIEj98AAAAKAQAADwAAAAAAAAAAAAAAAAAW&#10;BAAAZHJzL2Rvd25yZXYueG1sUEsFBgAAAAAEAAQA8wAAACIFAAAAAA==&#10;" stroked="f">
                <v:textbox>
                  <w:txbxContent>
                    <w:p w:rsidR="007B200A" w:rsidRDefault="007B200A">
                      <w:pPr>
                        <w:rPr>
                          <w:sz w:val="28"/>
                        </w:rPr>
                      </w:pPr>
                      <w:r>
                        <w:rPr>
                          <w:rFonts w:hint="eastAsia"/>
                          <w:sz w:val="28"/>
                        </w:rPr>
                        <w:t>说明</w:t>
                      </w:r>
                      <w:r>
                        <w:rPr>
                          <w:sz w:val="28"/>
                        </w:rPr>
                        <w:t>：</w:t>
                      </w:r>
                      <w:r>
                        <w:rPr>
                          <w:rFonts w:hint="eastAsia"/>
                          <w:sz w:val="28"/>
                        </w:rPr>
                        <w:t>1.A</w:t>
                      </w:r>
                      <w:r>
                        <w:rPr>
                          <w:rFonts w:hint="eastAsia"/>
                          <w:sz w:val="28"/>
                        </w:rPr>
                        <w:t>、</w:t>
                      </w:r>
                      <w:r>
                        <w:rPr>
                          <w:rFonts w:hint="eastAsia"/>
                          <w:sz w:val="28"/>
                        </w:rPr>
                        <w:t>B</w:t>
                      </w:r>
                      <w:r>
                        <w:rPr>
                          <w:rFonts w:hint="eastAsia"/>
                          <w:sz w:val="28"/>
                        </w:rPr>
                        <w:t>、</w:t>
                      </w:r>
                      <w:r>
                        <w:rPr>
                          <w:rFonts w:hint="eastAsia"/>
                          <w:sz w:val="28"/>
                        </w:rPr>
                        <w:t>C</w:t>
                      </w:r>
                      <w:r>
                        <w:rPr>
                          <w:rFonts w:hint="eastAsia"/>
                          <w:sz w:val="28"/>
                        </w:rPr>
                        <w:t>、</w:t>
                      </w:r>
                      <w:r>
                        <w:rPr>
                          <w:rFonts w:hint="eastAsia"/>
                          <w:sz w:val="28"/>
                        </w:rPr>
                        <w:t>D</w:t>
                      </w:r>
                      <w:r>
                        <w:rPr>
                          <w:rFonts w:hint="eastAsia"/>
                          <w:sz w:val="28"/>
                        </w:rPr>
                        <w:t>为</w:t>
                      </w:r>
                      <w:r>
                        <w:rPr>
                          <w:sz w:val="28"/>
                        </w:rPr>
                        <w:t>安装支架，由钢制多孔板制成。</w:t>
                      </w:r>
                    </w:p>
                    <w:p w:rsidR="007B200A" w:rsidRDefault="007B200A">
                      <w:pPr>
                        <w:rPr>
                          <w:sz w:val="28"/>
                        </w:rPr>
                      </w:pPr>
                      <w:r>
                        <w:rPr>
                          <w:sz w:val="28"/>
                        </w:rPr>
                        <w:t xml:space="preserve">      2.</w:t>
                      </w:r>
                      <w:r>
                        <w:rPr>
                          <w:rFonts w:hint="eastAsia"/>
                          <w:sz w:val="28"/>
                        </w:rPr>
                        <w:t>实际</w:t>
                      </w:r>
                      <w:r>
                        <w:rPr>
                          <w:sz w:val="28"/>
                        </w:rPr>
                        <w:t>安装位置与标注尺寸允许有</w:t>
                      </w:r>
                      <w:r>
                        <w:rPr>
                          <w:rFonts w:hint="eastAsia"/>
                          <w:sz w:val="28"/>
                        </w:rPr>
                        <w:t>±</w:t>
                      </w:r>
                      <w:r>
                        <w:rPr>
                          <w:rFonts w:hint="eastAsia"/>
                          <w:sz w:val="28"/>
                        </w:rPr>
                        <w:t>10</w:t>
                      </w:r>
                      <w:r>
                        <w:rPr>
                          <w:sz w:val="28"/>
                        </w:rPr>
                        <w:t>mm</w:t>
                      </w:r>
                      <w:r>
                        <w:rPr>
                          <w:sz w:val="28"/>
                        </w:rPr>
                        <w:t>误差。</w:t>
                      </w:r>
                    </w:p>
                  </w:txbxContent>
                </v:textbox>
              </v:shape>
            </w:pict>
          </mc:Fallback>
        </mc:AlternateContent>
      </w:r>
      <w:r>
        <w:rPr>
          <w:noProof/>
        </w:rPr>
        <mc:AlternateContent>
          <mc:Choice Requires="wps">
            <w:drawing>
              <wp:anchor distT="45720" distB="45720" distL="114300" distR="114300" simplePos="0" relativeHeight="251856896" behindDoc="0" locked="0" layoutInCell="1" allowOverlap="1">
                <wp:simplePos x="0" y="0"/>
                <wp:positionH relativeFrom="column">
                  <wp:posOffset>9639300</wp:posOffset>
                </wp:positionH>
                <wp:positionV relativeFrom="paragraph">
                  <wp:posOffset>364490</wp:posOffset>
                </wp:positionV>
                <wp:extent cx="2199640" cy="400050"/>
                <wp:effectExtent l="0" t="0" r="10160" b="0"/>
                <wp:wrapSquare wrapText="bothSides"/>
                <wp:docPr id="213" name="文本框 213"/>
                <wp:cNvGraphicFramePr/>
                <a:graphic xmlns:a="http://schemas.openxmlformats.org/drawingml/2006/main">
                  <a:graphicData uri="http://schemas.microsoft.com/office/word/2010/wordprocessingShape">
                    <wps:wsp>
                      <wps:cNvSpPr txBox="1"/>
                      <wps:spPr>
                        <a:xfrm>
                          <a:off x="0" y="0"/>
                          <a:ext cx="2199640" cy="400050"/>
                        </a:xfrm>
                        <a:prstGeom prst="rect">
                          <a:avLst/>
                        </a:prstGeom>
                        <a:solidFill>
                          <a:srgbClr val="FFFFFF"/>
                        </a:solidFill>
                        <a:ln w="9525">
                          <a:noFill/>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动力布线示意图</w:t>
                            </w:r>
                          </w:p>
                          <w:p w:rsidR="007B200A" w:rsidRDefault="007B200A"/>
                        </w:txbxContent>
                      </wps:txbx>
                      <wps:bodyPr upright="1"/>
                    </wps:wsp>
                  </a:graphicData>
                </a:graphic>
              </wp:anchor>
            </w:drawing>
          </mc:Choice>
          <mc:Fallback>
            <w:pict>
              <v:shape id="文本框 213" o:spid="_x0000_s1188" type="#_x0000_t202" style="position:absolute;left:0;text-align:left;margin-left:759pt;margin-top:28.7pt;width:173.2pt;height:31.5pt;z-index:2518568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W2uwEAAD4DAAAOAAAAZHJzL2Uyb0RvYy54bWysUsGO0zAQvSPxD5bvNGloFxo1XQlW5YIA&#10;aeEDXMdJLNkea+xt0h+AP+DEhTvf1e9g7G67u3BD5ODYM2+e573x+nqyhu0VBg2u4fNZyZlyElrt&#10;+oZ/+bx98ZqzEIVrhQGnGn5QgV9vnj9bj75WFQxgWoWMSFyoR9/wIUZfF0WQg7IizMArR8kO0IpI&#10;R+yLFsVI7NYUVVleFSNg6xGkCoGiN6ck32T+rlMyfuy6oCIzDafeYl4xr7u0Fpu1qHsUftDyvg3x&#10;D11YoR1deqG6EVGwO9R/UVktEQJ0cSbBFtB1WqqsgdTMyz/U3A7Cq6yFzAn+YlP4f7Tyw/4TMt02&#10;vJq/5MwJS0M6fv92/PHr+PMrS0GyaPShJuStJ2yc3sBEoz7HAwWT8qlDm/6kiVGezD5cDFZTZJKC&#10;1Xy1ulpQSlJuUZblMk+geKj2GOI7BZalTcORBph9Ffv3IVInBD1D0mUBjG632ph8wH731iDbCxr2&#10;Nn+pSSp5AjOOjQ1fLatlZnaQ6k844wiexJ5EpV2cdlP2Z/HqrHgH7YGMuPOo+4GazFbkMhpSvu/+&#10;QaVX8PicyR+e/eY3AAAA//8DAFBLAwQUAAYACAAAACEAfS82Td4AAAAMAQAADwAAAGRycy9kb3du&#10;cmV2LnhtbEyPzU7DMBCE70i8g7VIXBB1WuWPEKcCJBDX/jyAE2+TiHgdxW6Tvj3bE9xmtKPZb8rt&#10;Ygdxwcn3jhSsVxEIpMaZnloFx8Pncw7CB01GD45QwRU9bKv7u1IXxs20w8s+tIJLyBdaQRfCWEjp&#10;mw6t9is3IvHt5CarA9uplWbSM5fbQW6iKJVW98QfOj3iR4fNz/5sFZy+56fkZa6/wjHbxem77rPa&#10;XZV6fFjeXkEEXMJfGG74jA4VM9XuTMaLgX2yznlMUJBkMYhbIk9jVjWrTRSDrEr5f0T1CwAA//8D&#10;AFBLAQItABQABgAIAAAAIQC2gziS/gAAAOEBAAATAAAAAAAAAAAAAAAAAAAAAABbQ29udGVudF9U&#10;eXBlc10ueG1sUEsBAi0AFAAGAAgAAAAhADj9If/WAAAAlAEAAAsAAAAAAAAAAAAAAAAALwEAAF9y&#10;ZWxzLy5yZWxzUEsBAi0AFAAGAAgAAAAhAKD6Rba7AQAAPgMAAA4AAAAAAAAAAAAAAAAALgIAAGRy&#10;cy9lMm9Eb2MueG1sUEsBAi0AFAAGAAgAAAAhAH0vNk3eAAAADAEAAA8AAAAAAAAAAAAAAAAAFQQA&#10;AGRycy9kb3ducmV2LnhtbFBLBQYAAAAABAAEAPMAAAAgBQAAAAA=&#10;" stroked="f">
                <v:textbo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动力布线示意图</w:t>
                      </w:r>
                    </w:p>
                    <w:p w:rsidR="007B200A" w:rsidRDefault="007B200A"/>
                  </w:txbxContent>
                </v:textbox>
                <w10:wrap type="square"/>
              </v:shape>
            </w:pict>
          </mc:Fallback>
        </mc:AlternateContent>
      </w:r>
      <w:r>
        <w:br w:type="page"/>
      </w:r>
    </w:p>
    <w:p w:rsidR="00F11E8C" w:rsidRDefault="007B200A">
      <w:r>
        <w:rPr>
          <w:noProof/>
        </w:rPr>
        <w:lastRenderedPageBreak/>
        <mc:AlternateContent>
          <mc:Choice Requires="wpg">
            <w:drawing>
              <wp:anchor distT="0" distB="0" distL="114300" distR="114300" simplePos="0" relativeHeight="251869184" behindDoc="0" locked="0" layoutInCell="1" allowOverlap="1">
                <wp:simplePos x="0" y="0"/>
                <wp:positionH relativeFrom="column">
                  <wp:posOffset>14605</wp:posOffset>
                </wp:positionH>
                <wp:positionV relativeFrom="paragraph">
                  <wp:posOffset>13970</wp:posOffset>
                </wp:positionV>
                <wp:extent cx="13344525" cy="8563610"/>
                <wp:effectExtent l="1905" t="5080" r="7620" b="3810"/>
                <wp:wrapNone/>
                <wp:docPr id="291" name="组合 291"/>
                <wp:cNvGraphicFramePr/>
                <a:graphic xmlns:a="http://schemas.openxmlformats.org/drawingml/2006/main">
                  <a:graphicData uri="http://schemas.microsoft.com/office/word/2010/wordprocessingGroup">
                    <wpg:wgp>
                      <wpg:cNvGrpSpPr/>
                      <wpg:grpSpPr>
                        <a:xfrm>
                          <a:off x="0" y="0"/>
                          <a:ext cx="13344525" cy="8563610"/>
                          <a:chOff x="0" y="0"/>
                          <a:chExt cx="21015" cy="14091"/>
                        </a:xfrm>
                      </wpg:grpSpPr>
                      <wpg:grpSp>
                        <wpg:cNvPr id="274" name="组合 274"/>
                        <wpg:cNvGrpSpPr/>
                        <wpg:grpSpPr>
                          <a:xfrm>
                            <a:off x="14564" y="12306"/>
                            <a:ext cx="6353" cy="1716"/>
                            <a:chOff x="0" y="0"/>
                            <a:chExt cx="6353" cy="1716"/>
                          </a:xfrm>
                        </wpg:grpSpPr>
                        <wps:wsp>
                          <wps:cNvPr id="268" name="文本框 268"/>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269" name="文本框 269"/>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270" name="文本框 270"/>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271" name="文本框 271"/>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07</w:t>
                                </w:r>
                              </w:p>
                            </w:txbxContent>
                          </wps:txbx>
                          <wps:bodyPr lIns="0" tIns="0" rIns="0" bIns="0" upright="1"/>
                        </wps:wsp>
                        <wps:wsp>
                          <wps:cNvPr id="272" name="文本框 272"/>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273" name="文本框 273"/>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290" name="组合 290"/>
                        <wpg:cNvGrpSpPr/>
                        <wpg:grpSpPr>
                          <a:xfrm>
                            <a:off x="0" y="0"/>
                            <a:ext cx="21015" cy="14091"/>
                            <a:chOff x="0" y="0"/>
                            <a:chExt cx="21015" cy="14091"/>
                          </a:xfrm>
                        </wpg:grpSpPr>
                        <wpg:grpSp>
                          <wpg:cNvPr id="279" name="组合 279"/>
                          <wpg:cNvGrpSpPr/>
                          <wpg:grpSpPr>
                            <a:xfrm>
                              <a:off x="0" y="0"/>
                              <a:ext cx="21015" cy="14091"/>
                              <a:chOff x="0" y="0"/>
                              <a:chExt cx="21015" cy="14091"/>
                            </a:xfrm>
                          </wpg:grpSpPr>
                          <wps:wsp>
                            <wps:cNvPr id="275" name="直接连接符 275"/>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276" name="直接连接符 276"/>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277" name="直接连接符 277"/>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278" name="直接连接符 278"/>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289" name="组合 289"/>
                          <wpg:cNvGrpSpPr/>
                          <wpg:grpSpPr>
                            <a:xfrm>
                              <a:off x="14453" y="12270"/>
                              <a:ext cx="6529" cy="1797"/>
                              <a:chOff x="0" y="0"/>
                              <a:chExt cx="6529" cy="1797"/>
                            </a:xfrm>
                          </wpg:grpSpPr>
                          <wps:wsp>
                            <wps:cNvPr id="280" name="直接连接符 280"/>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281" name="直接连接符 281"/>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282" name="直接连接符 282"/>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283" name="直接连接符 283"/>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284" name="直接连接符 284"/>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285" name="直接连接符 285"/>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286" name="直接连接符 286"/>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287" name="直接连接符 287"/>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288" name="直接连接符 288"/>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wgp>
                  </a:graphicData>
                </a:graphic>
              </wp:anchor>
            </w:drawing>
          </mc:Choice>
          <mc:Fallback>
            <w:pict>
              <v:group id="组合 291" o:spid="_x0000_s1189" style="position:absolute;left:0;text-align:left;margin-left:1.15pt;margin-top:1.1pt;width:1050.75pt;height:674.3pt;z-index:251869184"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d12BAYAAHsvAAAOAAAAZHJzL2Uyb0RvYy54bWzsWk1v60QU3SPxHyzvaTL+dtT0Sby+PpAQ&#10;POkB+6njJJb8Jdtt0j0CVogVGxASC1i9JTsW/BpafgZnPjxJ7bhN8tKWSu4idcb2ZGbuufeee2aO&#10;XyyTWLsMizLK0rFOjoa6FqZBNonS2Vj/6suzjzxdKyuaTmicpeFYvwpL/cXJhx8cL/JRaGTzLJ6E&#10;hYZO0nK0yMf6vKry0WBQBvMwoeVRlocpbk6zIqEVvhazwaSgC/SexANjOHQGi6yY5EUWhGWJ1lNx&#10;Uz/h/U+nYVB9MZ2WYaXFYx1jq/hnwT/P2efg5JiOZgXN51Egh0H3GEVCoxQ/qro6pRXVLoqo1VUS&#10;BUVWZtPqKMiSQTadRkHI54DZkGFjNq+L7CLnc5mNFrNcLROWtrFOe3cbfH75ptCiyVg3fKJrKU1g&#10;pJu/vvnnx+811oL1WeSzER57XeRv8zeFbJiJb2zKy2mRsP+YjLbkK3ulVjZcVlqARmKalmUbtq4F&#10;uOnZjukQufjBHBZqvRjMX8lXDTIk8j1iDcWQBvWvDtjg1FjUFzXoem6u1ZwbWnafG7FsBz1hCsQw&#10;h45ATz1Hx7RNMT/iEnnvvsm13+mcGvyjXEGgfD8IvJ3TPOTIKplt62Vy4K0CAtc/fXf9y7vr377V&#10;DDTyleJPMgho1fLjjBm1bi/RuAEJBvHgcmyxCDFur5VFXEOsleXY7JaaNh3lRVm9DrNEYxdjvYAP&#10;c9eil5+VlXi0foT9aJnF0eQsimP+pZidv4wL7ZLC38/4n+z91mNxqi3Gui8ASRF2pjGtMJ4khyOU&#10;6Yz/3q03yu06ZgM7peVcDID3ICaeRFVYYPB0NA/p5FU60aqrHK6WIirqbDBJONG1OEQQZVf8yYpG&#10;8TZPYu3iFEu4yMuRMAW7qpbnS+7YlrLfeTa5gvniT1PAh0XD+qKoL87ri4u8iGZzLD83Mu8a8GN+&#10;9Sg49Dfh0GfLwgYAxO6CQ8tyENraQckzHIFB0+exqMfgw2FQ2e7ZYNCFg7RiIRr3w6BtG+6dGLSG&#10;fRx82DhoK9s9HwwqSraWj12Vd3eNgw4jUoiDluWKDKOoC0HiZ8zM9PidPhI+WCS0lfWeDwpB1dqR&#10;kDO6PbKxoIS+aTYg6CDncwi6fSB84ECoTPd8IIjKqg1BDqE9ICgyMTFFJKUjFQYtFHccg1aPwQfG&#10;oLLdATC4UgFE4c8FgZYGAJIvMaT0DckI3l/f2CRS0NF91f+mt1TqXU2KFdd3SBuqVqqn5Uqy/Sym&#10;9RjlJDJKbfmf/7z+4fd///4Vnzfv/tAMkWxkDHmZSn2rrqNrmUmJW4I/QYcShcAqdDBTAl8seNxT&#10;S8YRKn4mBHToGUKbMDybjTrYXZwY8j+WXAGlWxpGpzjxWJKEcHU2Mrbgj6gnuCj0Rfq4aQGAK3Vb&#10;A0CwF/BozKK3frhZugLwNghST2d95Psu6/Ny527ra9M4yr9mShgzuVS5CaIuq5du4wDlGosAiA9Q&#10;nIQH1up4LVlKVbOPAk8QBZS63Y4CSiNFTd2RBjbiAHF/uFFcXEGhsWXRErh7KKxDYUV77iI9Xov0&#10;oAUOt+NeFcGmFCoL5rKG0Uzpjm3IkpS4vhRM7mN07Xc6+dxjEB+2/9IR+XCLrxdX0zsQvxbvBPFp&#10;hDvMVhZMB+E8xB9Co+s5T3m003Zux16ep7TDVrTDrV1sLziPD40Qb61Iz4Gtv/duXE94QUwkhak3&#10;cj0l2bWNr9Sf7lS35viWaaMvREjLa3i/Qdiu+sEqnt7+8szLQZxf6WVt+yvlZSv7bwz8NblxvXt0&#10;su24TR/46/NOB7E9vLIr6ctDL3clfU5zP2mUO56JChpBwG8e5GD5Gu3eYYDQx4BDxgC4bhcOuNve&#10;Xfau5QDi27X5GxxABgJPcGfFdfescXrzH9L83ZqXt5vmZVuMS8LLOctfEUDp+5IY9sZvn8F6MskL&#10;2/idvr+F5LXm++B/yCcwfpP+15Hf5zmlt/7/yfrdQpe3hdC1Zn2ke257s0n+iW/iVk/++VFNgH87&#10;vXtd3Gpd44Q337ORp9HZEfL171wkW52ZP/kPAAD//wMAUEsDBBQABgAIAAAAIQDAuki73wAAAAkB&#10;AAAPAAAAZHJzL2Rvd25yZXYueG1sTI/BasMwEETvhf6D2EJvjWSblOBaDiG0PYVCk0DpTbE2tom1&#10;MpZiO3/f7ak9LcM8ZmeK9ew6MeIQWk8akoUCgVR521Kt4Xh4e1qBCNGQNZ0n1HDDAOvy/q4wufUT&#10;feK4j7XgEAq50dDE2OdShqpBZ8LC90jsnf3gTGQ51NIOZuJw18lUqWfpTEv8oTE9bhusLvur0/A+&#10;mWmTJa/j7nLe3r4Py4+vXYJaPz7MmxcQEef4B8Nvfa4OJXc6+SvZIDoNacYgnxQEu2miMl5yYi5b&#10;qhXIspD/F5Q/AAAA//8DAFBLAQItABQABgAIAAAAIQC2gziS/gAAAOEBAAATAAAAAAAAAAAAAAAA&#10;AAAAAABbQ29udGVudF9UeXBlc10ueG1sUEsBAi0AFAAGAAgAAAAhADj9If/WAAAAlAEAAAsAAAAA&#10;AAAAAAAAAAAALwEAAF9yZWxzLy5yZWxzUEsBAi0AFAAGAAgAAAAhAJNN3XYEBgAAey8AAA4AAAAA&#10;AAAAAAAAAAAALgIAAGRycy9lMm9Eb2MueG1sUEsBAi0AFAAGAAgAAAAhAMC6SLvfAAAACQEAAA8A&#10;AAAAAAAAAAAAAAAAXggAAGRycy9kb3ducmV2LnhtbFBLBQYAAAAABAAEAPMAAABqCQAAAAA=&#10;">
                <v:group id="组合 274" o:spid="_x0000_s1190"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shape id="文本框 268" o:spid="_x0000_s1191"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5ZxQAAANwAAAAPAAAAZHJzL2Rvd25yZXYueG1sRI/BasJA&#10;EIbvBd9hGaG3uquUWFJXEUEQhRatgsdpdpqEZmdDdjXp23cOhR6Hf/5vvlmsBt+oO3WxDmxhOjGg&#10;iIvgai4tnD+2Ty+gYkJ22AQmCz8UYbUcPSwwd6HnI91PqVQC4ZijhSqlNtc6FhV5jJPQEkv2FTqP&#10;Scau1K7DXuC+0TNjMu2xZrlQYUubiorv082Lhl/3+FZ8HrL31pjr/nJ4bi5zax/Hw/oVVKIh/S//&#10;tXfOwiwTW3lGCKCXvwAAAP//AwBQSwECLQAUAAYACAAAACEA2+H2y+4AAACFAQAAEwAAAAAAAAAA&#10;AAAAAAAAAAAAW0NvbnRlbnRfVHlwZXNdLnhtbFBLAQItABQABgAIAAAAIQBa9CxbvwAAABUBAAAL&#10;AAAAAAAAAAAAAAAAAB8BAABfcmVscy8ucmVsc1BLAQItABQABgAIAAAAIQANlS5ZxQAAANw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269" o:spid="_x0000_s1192"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YvCxQAAANwAAAAPAAAAZHJzL2Rvd25yZXYueG1sRI9fa8JA&#10;EMTfBb/DsULf9E4pqaaeIkKhVLD4D3zc5rZJaG4v5K4mfntPEHwcZuc3O/NlZytxocaXjjWMRwoE&#10;ceZMybmG4+FjOAXhA7LByjFpuJKH5aLfm2NqXMs7uuxDLiKEfYoaihDqVEqfFWTRj1xNHL1f11gM&#10;UTa5NA22EW4rOVEqkRZLjg0F1rQuKPvb/9v4hl21uM1+Nsl3rdT567R5rU5vWr8MutU7iEBdeB4/&#10;0p9GwySZwX1MJIBc3AAAAP//AwBQSwECLQAUAAYACAAAACEA2+H2y+4AAACFAQAAEwAAAAAAAAAA&#10;AAAAAAAAAAAAW0NvbnRlbnRfVHlwZXNdLnhtbFBLAQItABQABgAIAAAAIQBa9CxbvwAAABUBAAAL&#10;AAAAAAAAAAAAAAAAAB8BAABfcmVscy8ucmVsc1BLAQItABQABgAIAAAAIQBi2YvC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270" o:spid="_x0000_s1193"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rSCxQAAANwAAAAPAAAAZHJzL2Rvd25yZXYueG1sRI9Na8JA&#10;EIbvQv/DMoXedLdSVKKriCCUCpX6AR7H7JiEZmdDdmvSf985CD0O77zPPLNY9b5Wd2pjFdjC68iA&#10;Is6Dq7iwcDpuhzNQMSE7rAOThV+KsFo+DRaYudDxF90PqVAC4ZihhTKlJtM65iV5jKPQEEt2C63H&#10;JGNbaNdiJ3Bf67ExE+2xYrlQYkObkvLvw48XDb/u8DO/7ib7xpjLx3n3Vp+n1r489+s5qER9+l9+&#10;tN+dhfFU9OUZIYBe/gEAAP//AwBQSwECLQAUAAYACAAAACEA2+H2y+4AAACFAQAAEwAAAAAAAAAA&#10;AAAAAAAAAAAAW0NvbnRlbnRfVHlwZXNdLnhtbFBLAQItABQABgAIAAAAIQBa9CxbvwAAABUBAAAL&#10;AAAAAAAAAAAAAAAAAB8BAABfcmVscy8ucmVsc1BLAQItABQABgAIAAAAIQB2OrSC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271" o:spid="_x0000_s1194"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hEZxQAAANwAAAAPAAAAZHJzL2Rvd25yZXYueG1sRI9Ra8JA&#10;EITfC/0PxxZ8a+6Ukkj0FBEEqdBSbaCPa26bhOb2Qu408d/3CgUfh9n5Zme5Hm0rrtT7xrGGaaJA&#10;EJfONFxp+DztnucgfEA22DomDTfysF49PiwxN27gD7oeQyUihH2OGuoQulxKX9Zk0SeuI47et+st&#10;hij7Spoehwi3rZwplUqLDceGGjva1lT+HC82vmE3A76V50P63in19VocXtoi03ryNG4WIAKN4X78&#10;n94bDbNsCn9jIgHk6hcAAP//AwBQSwECLQAUAAYACAAAACEA2+H2y+4AAACFAQAAEwAAAAAAAAAA&#10;AAAAAAAAAAAAW0NvbnRlbnRfVHlwZXNdLnhtbFBLAQItABQABgAIAAAAIQBa9CxbvwAAABUBAAAL&#10;AAAAAAAAAAAAAAAAAB8BAABfcmVscy8ucmVsc1BLAQItABQABgAIAAAAIQAZdhEZxQAAANwAAAAP&#10;AAAAAAAAAAAAAAAAAAcCAABkcnMvZG93bnJldi54bWxQSwUGAAAAAAMAAwC3AAAA+QI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07</w:t>
                          </w:r>
                        </w:p>
                      </w:txbxContent>
                    </v:textbox>
                  </v:shape>
                  <v:shape id="文本框 272" o:spid="_x0000_s1195"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I9uxQAAANwAAAAPAAAAZHJzL2Rvd25yZXYueG1sRI9fa8JA&#10;EMTfBb/DsULf9K6hqKSeIoWCVKj4J9DHNbcmobm9kDtN+u17guDjMDu/2VmseluLG7W+cqzhdaJA&#10;EOfOVFxoOB0/x3MQPiAbrB2Thj/ysFoOBwtMjet4T7dDKESEsE9RQxlCk0rp85Is+olriKN3ca3F&#10;EGVbSNNiF+G2lolSU2mx4thQYkMfJeW/h6uNb9h1h9/5eTvdNUr9fGXbtzqbaf0y6tfvIAL14Xn8&#10;SG+MhmSWwH1MJIBc/gMAAP//AwBQSwECLQAUAAYACAAAACEA2+H2y+4AAACFAQAAEwAAAAAAAAAA&#10;AAAAAAAAAAAAW0NvbnRlbnRfVHlwZXNdLnhtbFBLAQItABQABgAIAAAAIQBa9CxbvwAAABUBAAAL&#10;AAAAAAAAAAAAAAAAAB8BAABfcmVscy8ucmVsc1BLAQItABQABgAIAAAAIQDppI9u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273" o:spid="_x0000_s1196"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Cr1xQAAANwAAAAPAAAAZHJzL2Rvd25yZXYueG1sRI9fa8JA&#10;EMTfhX6HYwt907uqqMRcRAoFUWjxH/i45tYkNLcXcleTfvteoeDjMDu/2UlXva3FnVpfOdbwOlIg&#10;iHNnKi40nI7vwwUIH5AN1o5Jww95WGVPgxQT4zre0/0QChEh7BPUUIbQJFL6vCSLfuQa4ujdXGsx&#10;RNkW0rTYRbit5VipmbRYcWwosaG3kvKvw7eNb9h1hx/5dTf7bJS6bM+7aX2ea/3y3K+XIAL14XH8&#10;n94YDeP5BP7GRALI7BcAAP//AwBQSwECLQAUAAYACAAAACEA2+H2y+4AAACFAQAAEwAAAAAAAAAA&#10;AAAAAAAAAAAAW0NvbnRlbnRfVHlwZXNdLnhtbFBLAQItABQABgAIAAAAIQBa9CxbvwAAABUBAAAL&#10;AAAAAAAAAAAAAAAAAB8BAABfcmVscy8ucmVsc1BLAQItABQABgAIAAAAIQCG6Cr1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290" o:spid="_x0000_s1197"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group id="组合 279" o:spid="_x0000_s1198"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line id="直接连接符 275" o:spid="_x0000_s1199"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jtxQAAANwAAAAPAAAAZHJzL2Rvd25yZXYueG1sRI9Ba8JA&#10;FITvBf/D8gRvdVNJtURXKYFCDvZgWuz1kX1mQ7NvY3ZN0n/fLRQ8DjPzDbM7TLYVA/W+cazgaZmA&#10;IK6cbrhW8Pnx9vgCwgdkja1jUvBDHg772cMOM+1GPtFQhlpECPsMFZgQukxKXxmy6JeuI47exfUW&#10;Q5R9LXWPY4TbVq6SZC0tNhwXDHaUG6q+y5tVkL4XRn9NR388JcWZmmuaX0un1GI+vW5BBJrCPfzf&#10;LrSC1eYZ/s7EIyD3vwAAAP//AwBQSwECLQAUAAYACAAAACEA2+H2y+4AAACFAQAAEwAAAAAAAAAA&#10;AAAAAAAAAAAAW0NvbnRlbnRfVHlwZXNdLnhtbFBLAQItABQABgAIAAAAIQBa9CxbvwAAABUBAAAL&#10;AAAAAAAAAAAAAAAAAB8BAABfcmVscy8ucmVsc1BLAQItABQABgAIAAAAIQDEdHjtxQAAANwAAAAP&#10;AAAAAAAAAAAAAAAAAAcCAABkcnMvZG93bnJldi54bWxQSwUGAAAAAAMAAwC3AAAA+QIAAAAA&#10;" strokeweight="2.25pt"/>
                    <v:line id="直接连接符 276" o:spid="_x0000_s1200"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uaaxAAAANwAAAAPAAAAZHJzL2Rvd25yZXYueG1sRI9Ba8JA&#10;FITvBf/D8oTe6sYQrERXEUHIIT2Ylnp9ZJ/ZYPZtkt1q+u+7hUKPw8x8w2z3k+3EnUbfOlawXCQg&#10;iGunW24UfLyfXtYgfEDW2DkmBd/kYb+bPW0x1+7BZ7pXoRERwj5HBSaEPpfS14Ys+oXriaN3daPF&#10;EOXYSD3iI8JtJ9MkWUmLLccFgz0dDdW36ssqyN4Koy9T6ctzUnxSO2THoXJKPc+nwwZEoCn8h//a&#10;hVaQvq7g90w8AnL3AwAA//8DAFBLAQItABQABgAIAAAAIQDb4fbL7gAAAIUBAAATAAAAAAAAAAAA&#10;AAAAAAAAAABbQ29udGVudF9UeXBlc10ueG1sUEsBAi0AFAAGAAgAAAAhAFr0LFu/AAAAFQEAAAsA&#10;AAAAAAAAAAAAAAAAHwEAAF9yZWxzLy5yZWxzUEsBAi0AFAAGAAgAAAAhADSm5prEAAAA3AAAAA8A&#10;AAAAAAAAAAAAAAAABwIAAGRycy9kb3ducmV2LnhtbFBLBQYAAAAAAwADALcAAAD4AgAAAAA=&#10;" strokeweight="2.25pt"/>
                    <v:line id="直接连接符 277" o:spid="_x0000_s1201"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Jz/xwAAANwAAAAPAAAAZHJzL2Rvd25yZXYueG1sRI9Li8JA&#10;EITvgv9h6AUvohNFNhIdRXytwrLg4+CxN9MmwUxPyIwa//3OwsIei+r6qms6b0wpHlS7wrKCQT8C&#10;QZxaXXCm4Hza9MYgnEfWWFomBS9yMJ+1W1NMtH3ygR5Hn4kAYZeggtz7KpHSpTkZdH1bEQfvamuD&#10;Psg6k7rGZ4CbUg6j6F0aLDg05FjRMqf0dryb8MZqdNq/vj+28dd6mX5e96NutLso1XlrFhMQnhr/&#10;f/yX3mkFwziG3zGBAHL2AwAA//8DAFBLAQItABQABgAIAAAAIQDb4fbL7gAAAIUBAAATAAAAAAAA&#10;AAAAAAAAAAAAAABbQ29udGVudF9UeXBlc10ueG1sUEsBAi0AFAAGAAgAAAAhAFr0LFu/AAAAFQEA&#10;AAsAAAAAAAAAAAAAAAAAHwEAAF9yZWxzLy5yZWxzUEsBAi0AFAAGAAgAAAAhAKUEnP/HAAAA3AAA&#10;AA8AAAAAAAAAAAAAAAAABwIAAGRycy9kb3ducmV2LnhtbFBLBQYAAAAAAwADALcAAAD7AgAAAAA=&#10;" strokeweight="2.25pt"/>
                    <v:line id="直接连接符 278" o:spid="_x0000_s1202"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wiNxwAAANwAAAAPAAAAZHJzL2Rvd25yZXYueG1sRI9Na8JA&#10;EIbvBf/DMoKXUjeKaEldRfxoFUqh2kOP0+yYBLOzIbtq/PfOQehxeOd95pnpvHWVulATSs8GBv0E&#10;FHHmbcm5gZ/D5uUVVIjIFivPZOBGAeazztMUU+uv/E2XfcyVQDikaKCIsU61DllBDkPf18SSHX3j&#10;MMrY5No2eBW4q/QwScbaYclyocCalgVlp/3ZicZqdNjd/j7eJ1/rZfZ53I2ek+2vMb1uu3gDFamN&#10;/8uP9tYaGE7EVp4RAujZHQAA//8DAFBLAQItABQABgAIAAAAIQDb4fbL7gAAAIUBAAATAAAAAAAA&#10;AAAAAAAAAAAAAABbQ29udGVudF9UeXBlc10ueG1sUEsBAi0AFAAGAAgAAAAhAFr0LFu/AAAAFQEA&#10;AAsAAAAAAAAAAAAAAAAAHwEAAF9yZWxzLy5yZWxzUEsBAi0AFAAGAAgAAAAhANSbCI3HAAAA3AAA&#10;AA8AAAAAAAAAAAAAAAAABwIAAGRycy9kb3ducmV2LnhtbFBLBQYAAAAAAwADALcAAAD7AgAAAAA=&#10;" strokeweight="2.25pt"/>
                  </v:group>
                  <v:group id="组合 289" o:spid="_x0000_s1203"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FHnxQAAANwAAAAPAAAAZHJzL2Rvd25yZXYueG1sRI9Bi8Iw&#10;FITvwv6H8IS9aVoXxa1GEVmXPYigLoi3R/Nsi81LaWJb/70RBI/DzHzDzJedKUVDtSssK4iHEQji&#10;1OqCMwX/x81gCsJ5ZI2lZVJwJwfLxUdvjom2Le+pOfhMBAi7BBXk3leJlC7NyaAb2oo4eBdbG/RB&#10;1pnUNbYBbko5iqKJNFhwWMixonVO6fVwMwp+W2xXX/FPs71e1vfzcbw7bWNS6rPfrWYgPHX+HX61&#10;/7SC0fQbnmfCEZCLBwAAAP//AwBQSwECLQAUAAYACAAAACEA2+H2y+4AAACFAQAAEwAAAAAAAAAA&#10;AAAAAAAAAAAAW0NvbnRlbnRfVHlwZXNdLnhtbFBLAQItABQABgAIAAAAIQBa9CxbvwAAABUBAAAL&#10;AAAAAAAAAAAAAAAAAB8BAABfcmVscy8ucmVsc1BLAQItABQABgAIAAAAIQBsCFHnxQAAANwAAAAP&#10;AAAAAAAAAAAAAAAAAAcCAABkcnMvZG93bnJldi54bWxQSwUGAAAAAAMAAwC3AAAA+QIAAAAA&#10;">
                    <v:line id="直接连接符 280" o:spid="_x0000_s1204"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49DwgAAANwAAAAPAAAAZHJzL2Rvd25yZXYueG1sRE/JasMw&#10;EL0X8g9iArk1chIoxo0SSiF1ya1uCfQ2WBPbtTVyJHnJ31eHQo+Pt++Ps+nESM43lhVs1gkI4tLq&#10;hisFX5+nxxSED8gaO8uk4E4ejofFwx4zbSf+oLEIlYgh7DNUUIfQZ1L6siaDfm174shdrTMYInSV&#10;1A6nGG46uU2SJ2mw4dhQY0+vNZVtMRgFl6Hg75/25Doc3vL8erm1fndWarWcX55BBJrDv/jP/a4V&#10;bNM4P56JR0AefgEAAP//AwBQSwECLQAUAAYACAAAACEA2+H2y+4AAACFAQAAEwAAAAAAAAAAAAAA&#10;AAAAAAAAW0NvbnRlbnRfVHlwZXNdLnhtbFBLAQItABQABgAIAAAAIQBa9CxbvwAAABUBAAALAAAA&#10;AAAAAAAAAAAAAB8BAABfcmVscy8ucmVsc1BLAQItABQABgAIAAAAIQAnV49DwgAAANwAAAAPAAAA&#10;AAAAAAAAAAAAAAcCAABkcnMvZG93bnJldi54bWxQSwUGAAAAAAMAAwC3AAAA9gIAAAAA&#10;" strokeweight="1.5pt"/>
                    <v:line id="直接连接符 281" o:spid="_x0000_s1205"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8djxgAAANwAAAAPAAAAZHJzL2Rvd25yZXYueG1sRI9Ba8JA&#10;FITvBf/D8gRvdaNCkNRVpCJoD6K20B6f2dckbfZt2N0m8d+7gtDjMDPfMItVb2rRkvOVZQWTcQKC&#10;OLe64kLBx/v2eQ7CB2SNtWVScCUPq+XgaYGZth2fqD2HQkQI+wwVlCE0mZQ+L8mgH9uGOHrf1hkM&#10;UbpCaoddhJtaTpMklQYrjgslNvRaUv57/jMKDrNj2q73b7v+c59e8s3p8vXTOaVGw379AiJQH/7D&#10;j/ZOK5jOJ3A/E4+AXN4AAAD//wMAUEsBAi0AFAAGAAgAAAAhANvh9svuAAAAhQEAABMAAAAAAAAA&#10;AAAAAAAAAAAAAFtDb250ZW50X1R5cGVzXS54bWxQSwECLQAUAAYACAAAACEAWvQsW78AAAAVAQAA&#10;CwAAAAAAAAAAAAAAAAAfAQAAX3JlbHMvLnJlbHNQSwECLQAUAAYACAAAACEAT0PHY8YAAADcAAAA&#10;DwAAAAAAAAAAAAAAAAAHAgAAZHJzL2Rvd25yZXYueG1sUEsFBgAAAAADAAMAtwAAAPoCAAAAAA==&#10;"/>
                    <v:line id="直接连接符 282" o:spid="_x0000_s1206"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kUxgAAANwAAAAPAAAAZHJzL2Rvd25yZXYueG1sRI9Ba8JA&#10;FITvBf/D8oTe6qYpBImuIhVBeyjVFvT4zD6TaPZt2N0m6b/vFgoeh5n5hpkvB9OIjpyvLSt4niQg&#10;iAuray4VfH1unqYgfEDW2FgmBT/kYbkYPcwx17bnPXWHUIoIYZ+jgiqENpfSFxUZ9BPbEkfvYp3B&#10;EKUrpXbYR7hpZJokmTRYc1yosKXXiorb4dsoeH/5yLrV7m07HHfZuVjvz6dr75R6HA+rGYhAQ7iH&#10;/9tbrSCdpvB3Jh4BufgFAAD//wMAUEsBAi0AFAAGAAgAAAAhANvh9svuAAAAhQEAABMAAAAAAAAA&#10;AAAAAAAAAAAAAFtDb250ZW50X1R5cGVzXS54bWxQSwECLQAUAAYACAAAACEAWvQsW78AAAAVAQAA&#10;CwAAAAAAAAAAAAAAAAAfAQAAX3JlbHMvLnJlbHNQSwECLQAUAAYACAAAACEAv5FZFMYAAADcAAAA&#10;DwAAAAAAAAAAAAAAAAAHAgAAZHJzL2Rvd25yZXYueG1sUEsFBgAAAAADAAMAtwAAAPoCAAAAAA==&#10;"/>
                    <v:line id="直接连接符 283" o:spid="_x0000_s1207"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RE0xAAAANwAAAAPAAAAZHJzL2Rvd25yZXYueG1sRI9Ba8JA&#10;FITvBf/D8gre6qYKIqmriGAt3kwl4O2RfSZpsm/j7kbjv3cLhR6HmfmGWa4H04obOV9bVvA+SUAQ&#10;F1bXXCo4fe/eFiB8QNbYWiYFD/KwXo1elphqe+cj3bJQighhn6KCKoQuldIXFRn0E9sRR+9incEQ&#10;pSuldniPcNPKaZLMpcGa40KFHW0rKpqsNwryPuPzT7NzLfaf+/0lvzZ+dlBq/DpsPkAEGsJ/+K/9&#10;pRVMFzP4PROPgFw9AQAA//8DAFBLAQItABQABgAIAAAAIQDb4fbL7gAAAIUBAAATAAAAAAAAAAAA&#10;AAAAAAAAAABbQ29udGVudF9UeXBlc10ueG1sUEsBAi0AFAAGAAgAAAAhAFr0LFu/AAAAFQEAAAsA&#10;AAAAAAAAAAAAAAAAHwEAAF9yZWxzLy5yZWxzUEsBAi0AFAAGAAgAAAAhANeFETTEAAAA3AAAAA8A&#10;AAAAAAAAAAAAAAAABwIAAGRycy9kb3ducmV2LnhtbFBLBQYAAAAAAwADALcAAAD4AgAAAAA=&#10;" strokeweight="1.5pt"/>
                    <v:line id="直接连接符 284" o:spid="_x0000_s1208"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直接连接符 285" o:spid="_x0000_s1209"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MFgxgAAANwAAAAPAAAAZHJzL2Rvd25yZXYueG1sRI9Ba8JA&#10;FITvBf/D8oTe6qaWBk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MHjBYMYAAADcAAAA&#10;DwAAAAAAAAAAAAAAAAAHAgAAZHJzL2Rvd25yZXYueG1sUEsFBgAAAAADAAMAtwAAAPoCAAAAAA==&#10;"/>
                    <v:line id="直接连接符 286" o:spid="_x0000_s1210"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l8XxgAAANwAAAAPAAAAZHJzL2Rvd25yZXYueG1sRI9Ba8JA&#10;FITvQv/D8gredKNCkNRVRBG0h6K20B6f2dckbfZt2N0m6b93BcHjMDPfMItVb2rRkvOVZQWTcQKC&#10;OLe64kLBx/tuNAfhA7LG2jIp+CcPq+XTYIGZth2fqD2HQkQI+wwVlCE0mZQ+L8mgH9uGOHrf1hkM&#10;UbpCaoddhJtaTpMklQYrjgslNrQpKf89/xkFb7Nj2q4Pr/v+85Be8u3p8vXTOaWGz/36BUSgPjzC&#10;9/ZeK5jOU7idiUdALq8AAAD//wMAUEsBAi0AFAAGAAgAAAAhANvh9svuAAAAhQEAABMAAAAAAAAA&#10;AAAAAAAAAAAAAFtDb250ZW50X1R5cGVzXS54bWxQSwECLQAUAAYACAAAACEAWvQsW78AAAAVAQAA&#10;CwAAAAAAAAAAAAAAAAAfAQAAX3JlbHMvLnJlbHNQSwECLQAUAAYACAAAACEAwKpfF8YAAADcAAAA&#10;DwAAAAAAAAAAAAAAAAAHAgAAZHJzL2Rvd25yZXYueG1sUEsFBgAAAAADAAMAtwAAAPoCAAAAAA==&#10;"/>
                    <v:line id="直接连接符 287" o:spid="_x0000_s1211"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vqMxgAAANwAAAAPAAAAZHJzL2Rvd25yZXYueG1sRI9Ba8JA&#10;FITvBf/D8oTe6qYWUkldRRRBPZRqC+3xmX1NUrNvw+6apP/eFQSPw8x8w0znvalFS85XlhU8jxIQ&#10;xLnVFRcKvj7XTxMQPiBrrC2Tgn/yMJ8NHqaYadvxntpDKESEsM9QQRlCk0np85IM+pFtiKP3a53B&#10;EKUrpHbYRbip5ThJUmmw4rhQYkPLkvLT4WwUvL98pO1iu9v039v0mK/2x5+/zin1OOwXbyAC9eEe&#10;vrU3WsF48grXM/EIyNkFAAD//wMAUEsBAi0AFAAGAAgAAAAhANvh9svuAAAAhQEAABMAAAAAAAAA&#10;AAAAAAAAAAAAAFtDb250ZW50X1R5cGVzXS54bWxQSwECLQAUAAYACAAAACEAWvQsW78AAAAVAQAA&#10;CwAAAAAAAAAAAAAAAAAfAQAAX3JlbHMvLnJlbHNQSwECLQAUAAYACAAAACEAr+b6jMYAAADcAAAA&#10;DwAAAAAAAAAAAAAAAAAHAgAAZHJzL2Rvd25yZXYueG1sUEsFBgAAAAADAAMAtwAAAPoCAAAAAA==&#10;"/>
                    <v:line id="直接连接符 288" o:spid="_x0000_s1212"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W7+wwAAANwAAAAPAAAAZHJzL2Rvd25yZXYueG1sRE/Pa8Iw&#10;FL4L/g/hCbtpqoMi1SiiDHSHMZ2gx2fzbKvNS0mytvvvl8Ngx4/v93Ldm1q05HxlWcF0koAgzq2u&#10;uFBw/nobz0H4gKyxtkwKfsjDejUcLDHTtuMjtadQiBjCPkMFZQhNJqXPSzLoJ7YhjtzdOoMhQldI&#10;7bCL4aaWsyRJpcGKY0OJDW1Lyp+nb6Pg4/UzbTeH931/OaS3fHe8XR+dU+pl1G8WIAL14V/8595r&#10;BbN5XBvPxCMgV78AAAD//wMAUEsBAi0AFAAGAAgAAAAhANvh9svuAAAAhQEAABMAAAAAAAAAAAAA&#10;AAAAAAAAAFtDb250ZW50X1R5cGVzXS54bWxQSwECLQAUAAYACAAAACEAWvQsW78AAAAVAQAACwAA&#10;AAAAAAAAAAAAAAAfAQAAX3JlbHMvLnJlbHNQSwECLQAUAAYACAAAACEA3nlu/sMAAADcAAAADwAA&#10;AAAAAAAAAAAAAAAHAgAAZHJzL2Rvd25yZXYueG1sUEsFBgAAAAADAAMAtwAAAPcCAAAAAA==&#10;"/>
                  </v:group>
                </v:group>
              </v:group>
            </w:pict>
          </mc:Fallback>
        </mc:AlternateContent>
      </w:r>
    </w:p>
    <w:p w:rsidR="00F11E8C" w:rsidRDefault="007B200A">
      <w:pPr>
        <w:jc w:val="center"/>
      </w:pPr>
      <w:r>
        <w:rPr>
          <w:rFonts w:hint="eastAsia"/>
          <w:noProof/>
        </w:rPr>
        <mc:AlternateContent>
          <mc:Choice Requires="wpg">
            <w:drawing>
              <wp:anchor distT="0" distB="0" distL="114300" distR="114300" simplePos="0" relativeHeight="251870208" behindDoc="0" locked="0" layoutInCell="1" allowOverlap="1">
                <wp:simplePos x="0" y="0"/>
                <wp:positionH relativeFrom="column">
                  <wp:posOffset>497840</wp:posOffset>
                </wp:positionH>
                <wp:positionV relativeFrom="paragraph">
                  <wp:posOffset>5278755</wp:posOffset>
                </wp:positionV>
                <wp:extent cx="11423650" cy="2896235"/>
                <wp:effectExtent l="0" t="0" r="5080" b="0"/>
                <wp:wrapNone/>
                <wp:docPr id="216" name="组合 216"/>
                <wp:cNvGraphicFramePr/>
                <a:graphic xmlns:a="http://schemas.openxmlformats.org/drawingml/2006/main">
                  <a:graphicData uri="http://schemas.microsoft.com/office/word/2010/wordprocessingGroup">
                    <wpg:wgp>
                      <wpg:cNvGrpSpPr/>
                      <wpg:grpSpPr>
                        <a:xfrm>
                          <a:off x="0" y="0"/>
                          <a:ext cx="11423650" cy="2896235"/>
                          <a:chOff x="2224" y="10043"/>
                          <a:chExt cx="17990" cy="4561"/>
                        </a:xfrm>
                      </wpg:grpSpPr>
                      <wps:wsp>
                        <wps:cNvPr id="214" name="文本框 214"/>
                        <wps:cNvSpPr txBox="1"/>
                        <wps:spPr>
                          <a:xfrm>
                            <a:off x="16134" y="13390"/>
                            <a:ext cx="4080" cy="44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XX设备</w:t>
                              </w:r>
                              <w:r>
                                <w:rPr>
                                  <w:rFonts w:ascii="仿宋_GB2312" w:eastAsia="仿宋_GB2312"/>
                                  <w:b/>
                                  <w:sz w:val="28"/>
                                  <w:szCs w:val="28"/>
                                </w:rPr>
                                <w:t>电气控制原理图</w:t>
                              </w:r>
                              <w:r>
                                <w:rPr>
                                  <w:rFonts w:ascii="仿宋_GB2312" w:eastAsia="仿宋_GB2312" w:hint="eastAsia"/>
                                  <w:b/>
                                  <w:sz w:val="28"/>
                                  <w:szCs w:val="28"/>
                                </w:rPr>
                                <w:t>（台达）</w:t>
                              </w:r>
                            </w:p>
                          </w:txbxContent>
                        </wps:txbx>
                        <wps:bodyPr lIns="0" tIns="0" rIns="0" bIns="0" upright="1"/>
                      </wps:wsp>
                      <wps:wsp>
                        <wps:cNvPr id="215" name="文本框 215"/>
                        <wps:cNvSpPr txBox="1"/>
                        <wps:spPr>
                          <a:xfrm>
                            <a:off x="2224" y="10043"/>
                            <a:ext cx="12875" cy="4561"/>
                          </a:xfrm>
                          <a:prstGeom prst="rect">
                            <a:avLst/>
                          </a:prstGeom>
                          <a:noFill/>
                          <a:ln w="9525">
                            <a:noFill/>
                          </a:ln>
                        </wps:spPr>
                        <wps:txbx>
                          <w:txbxContent>
                            <w:p w:rsidR="007B200A" w:rsidRDefault="007B200A">
                              <w:pPr>
                                <w:rPr>
                                  <w:rFonts w:ascii="宋体" w:hAnsi="??" w:cs="宋体"/>
                                  <w:color w:val="000000"/>
                                  <w:kern w:val="0"/>
                                  <w:sz w:val="24"/>
                                </w:rPr>
                              </w:pPr>
                              <w:r>
                                <w:rPr>
                                  <w:rFonts w:ascii="宋体" w:hAnsi="??" w:cs="宋体" w:hint="eastAsia"/>
                                  <w:color w:val="000000"/>
                                  <w:kern w:val="0"/>
                                  <w:sz w:val="24"/>
                                </w:rPr>
                                <w:t>要求：</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电动机</w:t>
                              </w:r>
                              <w:r>
                                <w:rPr>
                                  <w:rFonts w:ascii="宋体" w:hAnsi="??" w:cs="宋体"/>
                                  <w:color w:val="000000"/>
                                  <w:kern w:val="0"/>
                                  <w:sz w:val="24"/>
                                </w:rPr>
                                <w:t>M1</w:t>
                              </w:r>
                              <w:r>
                                <w:rPr>
                                  <w:rFonts w:ascii="宋体" w:hAnsi="??" w:cs="宋体" w:hint="eastAsia"/>
                                  <w:color w:val="000000"/>
                                  <w:kern w:val="0"/>
                                  <w:sz w:val="24"/>
                                </w:rPr>
                                <w:t>的额定电流为</w:t>
                              </w:r>
                              <w:r>
                                <w:rPr>
                                  <w:rFonts w:ascii="宋体" w:hAnsi="??" w:cs="宋体"/>
                                  <w:color w:val="000000"/>
                                  <w:kern w:val="0"/>
                                  <w:sz w:val="24"/>
                                </w:rPr>
                                <w:t>0.5A</w:t>
                              </w:r>
                              <w:r>
                                <w:rPr>
                                  <w:rFonts w:ascii="宋体" w:hAnsi="??" w:cs="宋体" w:hint="eastAsia"/>
                                  <w:color w:val="000000"/>
                                  <w:kern w:val="0"/>
                                  <w:sz w:val="24"/>
                                </w:rPr>
                                <w:t>，请按此整定热继电器的动作电流；时间继电器设定为</w:t>
                              </w:r>
                              <w:r>
                                <w:rPr>
                                  <w:rFonts w:ascii="宋体" w:hAnsi="??" w:cs="宋体"/>
                                  <w:color w:val="000000"/>
                                  <w:kern w:val="0"/>
                                  <w:sz w:val="24"/>
                                </w:rPr>
                                <w:t>3</w:t>
                              </w:r>
                              <w:r>
                                <w:rPr>
                                  <w:rFonts w:ascii="宋体" w:hAnsi="??" w:cs="宋体" w:hint="eastAsia"/>
                                  <w:color w:val="000000"/>
                                  <w:kern w:val="0"/>
                                  <w:sz w:val="24"/>
                                </w:rPr>
                                <w:t>秒。</w:t>
                              </w:r>
                            </w:p>
                            <w:p w:rsidR="007B200A" w:rsidRDefault="007B200A">
                              <w:pPr>
                                <w:rPr>
                                  <w:rFonts w:ascii="宋体" w:hAnsi="??" w:cs="宋体"/>
                                  <w:color w:val="000000"/>
                                  <w:kern w:val="0"/>
                                  <w:sz w:val="24"/>
                                </w:rPr>
                              </w:pPr>
                              <w:r>
                                <w:rPr>
                                  <w:rFonts w:ascii="宋体" w:hAnsi="??" w:cs="宋体"/>
                                  <w:color w:val="000000"/>
                                  <w:kern w:val="0"/>
                                  <w:sz w:val="24"/>
                                </w:rPr>
                                <w:tab/>
                                <w:t>2.PLC</w:t>
                              </w:r>
                              <w:r>
                                <w:rPr>
                                  <w:rFonts w:ascii="宋体" w:hAnsi="??" w:cs="宋体" w:hint="eastAsia"/>
                                  <w:color w:val="000000"/>
                                  <w:kern w:val="0"/>
                                  <w:sz w:val="24"/>
                                </w:rPr>
                                <w:t>接线端子连接的导线，其两端请按</w:t>
                              </w:r>
                              <w:r>
                                <w:rPr>
                                  <w:rFonts w:ascii="宋体" w:hAnsi="??" w:cs="宋体"/>
                                  <w:color w:val="000000"/>
                                  <w:kern w:val="0"/>
                                  <w:sz w:val="24"/>
                                </w:rPr>
                                <w:t>PLC</w:t>
                              </w:r>
                              <w:r>
                                <w:rPr>
                                  <w:rFonts w:ascii="宋体" w:hAnsi="??" w:cs="宋体" w:hint="eastAsia"/>
                                  <w:color w:val="000000"/>
                                  <w:kern w:val="0"/>
                                  <w:sz w:val="24"/>
                                </w:rPr>
                                <w:t>端子编号；其余按原理图指定编</w:t>
                              </w:r>
                              <w:r>
                                <w:rPr>
                                  <w:rFonts w:ascii="宋体" w:hAnsi="??" w:cs="宋体"/>
                                  <w:color w:val="000000"/>
                                  <w:kern w:val="0"/>
                                  <w:sz w:val="24"/>
                                </w:rPr>
                                <w:t xml:space="preserve">                 </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号。</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主电路请用</w:t>
                              </w:r>
                              <w:r>
                                <w:rPr>
                                  <w:rFonts w:ascii="宋体" w:hAnsi="??" w:cs="宋体"/>
                                  <w:color w:val="000000"/>
                                  <w:kern w:val="0"/>
                                  <w:sz w:val="24"/>
                                </w:rPr>
                                <w:t>1.5mm</w:t>
                              </w:r>
                              <w:r>
                                <w:rPr>
                                  <w:rFonts w:ascii="宋体" w:hAnsi="??" w:cs="宋体" w:hint="eastAsia"/>
                                  <w:color w:val="000000"/>
                                  <w:kern w:val="0"/>
                                  <w:sz w:val="24"/>
                                </w:rPr>
                                <w:t>²红色多股软线安装，控制电路用</w:t>
                              </w:r>
                              <w:r>
                                <w:rPr>
                                  <w:rFonts w:ascii="宋体" w:hAnsi="??" w:cs="宋体"/>
                                  <w:color w:val="000000"/>
                                  <w:kern w:val="0"/>
                                  <w:sz w:val="24"/>
                                </w:rPr>
                                <w:t>0.75mm</w:t>
                              </w:r>
                              <w:r>
                                <w:rPr>
                                  <w:rFonts w:ascii="宋体" w:hAnsi="??" w:cs="宋体" w:hint="eastAsia"/>
                                  <w:color w:val="000000"/>
                                  <w:kern w:val="0"/>
                                  <w:sz w:val="24"/>
                                </w:rPr>
                                <w:t>²黑色多股软线安装，</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零线、接地线请按规范要求选线安装。</w:t>
                              </w:r>
                            </w:p>
                            <w:p w:rsidR="007B200A" w:rsidRDefault="007B200A">
                              <w:pPr>
                                <w:rPr>
                                  <w:rFonts w:ascii="宋体" w:hAnsi="??" w:cs="宋体"/>
                                  <w:color w:val="000000"/>
                                  <w:kern w:val="0"/>
                                  <w:sz w:val="24"/>
                                </w:rPr>
                              </w:pPr>
                            </w:p>
                            <w:p w:rsidR="007B200A" w:rsidRDefault="007B200A">
                              <w:pPr>
                                <w:rPr>
                                  <w:rFonts w:ascii="宋体" w:hAnsi="??" w:cs="宋体"/>
                                  <w:color w:val="000000"/>
                                  <w:kern w:val="0"/>
                                  <w:sz w:val="24"/>
                                </w:rPr>
                              </w:pPr>
                              <w:r>
                                <w:rPr>
                                  <w:rFonts w:ascii="宋体" w:hAnsi="??" w:cs="宋体" w:hint="eastAsia"/>
                                  <w:color w:val="000000"/>
                                  <w:kern w:val="0"/>
                                  <w:sz w:val="24"/>
                                </w:rPr>
                                <w:t>说明：</w:t>
                              </w:r>
                            </w:p>
                            <w:p w:rsidR="007B200A" w:rsidRDefault="007B200A">
                              <w:pPr>
                                <w:rPr>
                                  <w:rFonts w:ascii="宋体" w:hAnsi="??" w:cs="宋体"/>
                                  <w:color w:val="000000"/>
                                  <w:kern w:val="0"/>
                                  <w:sz w:val="24"/>
                                </w:rPr>
                              </w:pPr>
                              <w:r>
                                <w:rPr>
                                  <w:rFonts w:ascii="宋体" w:hAnsi="??" w:cs="宋体"/>
                                  <w:color w:val="000000"/>
                                  <w:kern w:val="0"/>
                                  <w:sz w:val="24"/>
                                </w:rPr>
                                <w:tab/>
                                <w:t>1.PLC</w:t>
                              </w:r>
                              <w:r>
                                <w:rPr>
                                  <w:rFonts w:ascii="宋体" w:hAnsi="??" w:cs="宋体" w:hint="eastAsia"/>
                                  <w:color w:val="000000"/>
                                  <w:kern w:val="0"/>
                                  <w:sz w:val="24"/>
                                </w:rPr>
                                <w:t>控制程序已经输入，不需要编写</w:t>
                              </w:r>
                              <w:r>
                                <w:rPr>
                                  <w:rFonts w:ascii="宋体" w:hAnsi="??" w:cs="宋体"/>
                                  <w:color w:val="000000"/>
                                  <w:kern w:val="0"/>
                                  <w:sz w:val="24"/>
                                </w:rPr>
                                <w:t>PLC</w:t>
                              </w:r>
                              <w:r>
                                <w:rPr>
                                  <w:rFonts w:ascii="宋体" w:hAnsi="??" w:cs="宋体" w:hint="eastAsia"/>
                                  <w:color w:val="000000"/>
                                  <w:kern w:val="0"/>
                                  <w:sz w:val="24"/>
                                </w:rPr>
                                <w:t>的控制程序，本次工作任务只需要</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按原理图完成电路连接。</w:t>
                              </w:r>
                            </w:p>
                            <w:p w:rsidR="007B200A" w:rsidRDefault="007B200A">
                              <w:pPr>
                                <w:rPr>
                                  <w:rFonts w:ascii="宋体" w:hAnsi="??" w:cs="宋体"/>
                                  <w:color w:val="000000"/>
                                  <w:kern w:val="0"/>
                                  <w:sz w:val="24"/>
                                </w:rPr>
                              </w:pPr>
                              <w:r>
                                <w:rPr>
                                  <w:rFonts w:ascii="宋体" w:hAnsi="??" w:cs="宋体"/>
                                  <w:color w:val="000000"/>
                                  <w:kern w:val="0"/>
                                  <w:sz w:val="24"/>
                                </w:rPr>
                                <w:tab/>
                                <w:t>2.</w:t>
                              </w:r>
                              <w:r>
                                <w:rPr>
                                  <w:rFonts w:ascii="宋体" w:hAnsi="??" w:cs="宋体" w:hint="eastAsia"/>
                                  <w:color w:val="000000"/>
                                  <w:kern w:val="0"/>
                                  <w:sz w:val="24"/>
                                </w:rPr>
                                <w:t>触摸屏的页面制作、变频器的参数设置也已经完成。</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调试时，控制要求请参考《××设备电气控制说明书》。</w:t>
                              </w:r>
                            </w:p>
                            <w:p w:rsidR="007B200A" w:rsidRDefault="007B200A">
                              <w:pPr>
                                <w:rPr>
                                  <w:rFonts w:ascii="宋体" w:hAnsi="??" w:cs="宋体"/>
                                  <w:color w:val="000000"/>
                                  <w:kern w:val="0"/>
                                  <w:sz w:val="24"/>
                                </w:rPr>
                              </w:pPr>
                            </w:p>
                            <w:p w:rsidR="007B200A" w:rsidRDefault="007B200A">
                              <w:pPr>
                                <w:rPr>
                                  <w:sz w:val="24"/>
                                </w:rPr>
                              </w:pPr>
                            </w:p>
                          </w:txbxContent>
                        </wps:txbx>
                        <wps:bodyPr upright="1"/>
                      </wps:wsp>
                    </wpg:wgp>
                  </a:graphicData>
                </a:graphic>
              </wp:anchor>
            </w:drawing>
          </mc:Choice>
          <mc:Fallback>
            <w:pict>
              <v:group id="组合 216" o:spid="_x0000_s1213" style="position:absolute;left:0;text-align:left;margin-left:39.2pt;margin-top:415.65pt;width:899.5pt;height:228.05pt;z-index:251870208" coordorigin="2224,10043" coordsize="17990,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RCg9ugIAANoGAAAOAAAAZHJzL2Uyb0RvYy54bWy8VUuO1DAQ3SNxB8t7Jp9O93RHkx4J5iMk&#10;BCMNHMCdOIklx7ZsTye9R8CSFSs27LkB52G4BmXnM18EDBK9SJdddqXqvVeVg8Ou4WhLtWFSZDja&#10;CzGiIpcFE1WG37w+ebLEyFgiCsKloBneUYMP148fHbQqpbGsJS+oRhBEmLRVGa6tVWkQmLymDTF7&#10;UlEBzlLqhlhY6iooNGkhesODOAwXQSt1obTMqTGwe9Q78drHL0ua21dlaahFPMOQm/VP7Z8b9wzW&#10;ByStNFE1y4c0yAOyaAgT8NIp1BGxBF1odidUw3ItjSztXi6bQJYly6mvAaqJwlvVnGp5oXwtVdpW&#10;aoIJoL2F04PD5i+3ZxqxIsNxtMBIkAZI+vHt7fePH5DbAXxaVaVw7FSrc3Wmh42qX7mSu1I37h+K&#10;QZ1HdjchSzuLctiMoiSeLebAQA7OeLlaxLN5D35eA0PuYhzHCUbgjsIwmY3O4zHC/mo1XE/mi8i5&#10;g/HdgUtxyqhVICVzhZb5N7TOa6KoJ8E4GCa0INcerctP7y8/f7388g4AS1xeLgE46dBCtnsqXf3j&#10;voHNe0CLFtFsKH42gzohCklH8JJwOVaeLG8UTlKljT2lskHOyLAGwXsdku0LY3uMxiMupJGcFSeM&#10;c7/Q1eYZ12hLoDlO/G+IfuMYF6jN8Goez4E9Aj1acmLBbBSoxojKv+/GDfNngV1iR8TUfQI+Ql94&#10;wyzVHoKakuJYFMjuFOhSwAjBLpmGFhhxChPHWf6kJYz/yUkQDRegHUdST4azbLfpfBfMJwY3stgB&#10;gfy5AAG50TEaejQ2o3GhNKtqgL+X5SDAXgj/QYnAy10l+u56gBLv68JRiFG83HcigB6904N/LUUh&#10;nQ49d9cU5nQ5eX7H1VTjwNWvePDzAQaoHxnDsHcT+vraS+Lqk7T+CQAA//8DAFBLAwQUAAYACAAA&#10;ACEAh1GCKeEAAAAMAQAADwAAAGRycy9kb3ducmV2LnhtbEyPQUvDQBCF74L/YRnBm92kUbPEbEop&#10;6qkItoJ42ybTJDQ7G7LbJP33Tk96ezPv8eabfDXbTow4+NaRhngRgUAqXdVSreFr//agQPhgqDKd&#10;I9RwQQ+r4vYmN1nlJvrEcRdqwSXkM6OhCaHPpPRlg9b4heuR2Du6wZrA41DLajATl9tOLqPoWVrT&#10;El9oTI+bBsvT7mw1vE9mWifx67g9HTeXn/3Tx/c2Rq3v7+b1C4iAc/gLwxWf0aFgpoM7U+VFpyFV&#10;j5zUoJI4AXENqDTl1YHVUrGSRS7/P1H8AgAA//8DAFBLAQItABQABgAIAAAAIQC2gziS/gAAAOEB&#10;AAATAAAAAAAAAAAAAAAAAAAAAABbQ29udGVudF9UeXBlc10ueG1sUEsBAi0AFAAGAAgAAAAhADj9&#10;If/WAAAAlAEAAAsAAAAAAAAAAAAAAAAALwEAAF9yZWxzLy5yZWxzUEsBAi0AFAAGAAgAAAAhAPVE&#10;KD26AgAA2gYAAA4AAAAAAAAAAAAAAAAALgIAAGRycy9lMm9Eb2MueG1sUEsBAi0AFAAGAAgAAAAh&#10;AIdRginhAAAADAEAAA8AAAAAAAAAAAAAAAAAFAUAAGRycy9kb3ducmV2LnhtbFBLBQYAAAAABAAE&#10;APMAAAAiBgAAAAA=&#10;">
                <v:shape id="文本框 214" o:spid="_x0000_s1214" type="#_x0000_t202" style="position:absolute;left:16134;top:13390;width:40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lchxQAAANwAAAAPAAAAZHJzL2Rvd25yZXYueG1sRI9Ra8JA&#10;EITfC/0Pxxb6Vu8SJJboKVIoSAMWbYU+rrltEprbC7nTxH/fEwQfh9n5ZmexGm0rztT7xrGGZKJA&#10;EJfONFxp+P56f3kF4QOywdYxabiQh9Xy8WGBuXED7+i8D5WIEPY5aqhD6HIpfVmTRT9xHXH0fl1v&#10;MUTZV9L0OES4bWWqVCYtNhwbauzorabyb3+y8Q27HnBbHovss1Pq5+NQTNvDTOvnp3E9BxFoDPfj&#10;W3pjNKTJFK5jIgHk8h8AAP//AwBQSwECLQAUAAYACAAAACEA2+H2y+4AAACFAQAAEwAAAAAAAAAA&#10;AAAAAAAAAAAAW0NvbnRlbnRfVHlwZXNdLnhtbFBLAQItABQABgAIAAAAIQBa9CxbvwAAABUBAAAL&#10;AAAAAAAAAAAAAAAAAB8BAABfcmVscy8ucmVsc1BLAQItABQABgAIAAAAIQDU3lchxQAAANwAAAAP&#10;AAAAAAAAAAAAAAAAAAcCAABkcnMvZG93bnJldi54bWxQSwUGAAAAAAMAAwC3AAAA+QIAAAAA&#10;" strokecolor="white">
                  <v:textbox inset="0,0,0,0">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XX设备</w:t>
                        </w:r>
                        <w:r>
                          <w:rPr>
                            <w:rFonts w:ascii="仿宋_GB2312" w:eastAsia="仿宋_GB2312"/>
                            <w:b/>
                            <w:sz w:val="28"/>
                            <w:szCs w:val="28"/>
                          </w:rPr>
                          <w:t>电气控制原理图</w:t>
                        </w:r>
                        <w:r>
                          <w:rPr>
                            <w:rFonts w:ascii="仿宋_GB2312" w:eastAsia="仿宋_GB2312" w:hint="eastAsia"/>
                            <w:b/>
                            <w:sz w:val="28"/>
                            <w:szCs w:val="28"/>
                          </w:rPr>
                          <w:t>（台达）</w:t>
                        </w:r>
                      </w:p>
                    </w:txbxContent>
                  </v:textbox>
                </v:shape>
                <v:shape id="文本框 215" o:spid="_x0000_s1215" type="#_x0000_t202" style="position:absolute;left:2224;top:10043;width:12875;height:4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0vZwwAAANwAAAAPAAAAZHJzL2Rvd25yZXYueG1sRI9Pi8Iw&#10;FMTvC36H8IS9rYmii1ajiIuwJ2X9B94ezbMtNi+lydr67Y0geBxm5jfMbNHaUtyo9oVjDf2eAkGc&#10;OlNwpuGwX3+NQfiAbLB0TBru5GEx73zMMDGu4T+67UImIoR9ghryEKpESp/mZNH3XEUcvYurLYYo&#10;60yaGpsIt6UcKPUtLRYcF3KsaJVTet39Ww3HzeV8Gqpt9mNHVeNaJdlOpNaf3XY5BRGoDe/wq/1r&#10;NAz6I3ieiUdAzh8AAAD//wMAUEsBAi0AFAAGAAgAAAAhANvh9svuAAAAhQEAABMAAAAAAAAAAAAA&#10;AAAAAAAAAFtDb250ZW50X1R5cGVzXS54bWxQSwECLQAUAAYACAAAACEAWvQsW78AAAAVAQAACwAA&#10;AAAAAAAAAAAAAAAfAQAAX3JlbHMvLnJlbHNQSwECLQAUAAYACAAAACEAottL2cMAAADcAAAADwAA&#10;AAAAAAAAAAAAAAAHAgAAZHJzL2Rvd25yZXYueG1sUEsFBgAAAAADAAMAtwAAAPcCAAAAAA==&#10;" filled="f" stroked="f">
                  <v:textbox>
                    <w:txbxContent>
                      <w:p w:rsidR="007B200A" w:rsidRDefault="007B200A">
                        <w:pPr>
                          <w:rPr>
                            <w:rFonts w:ascii="宋体" w:hAnsi="??" w:cs="宋体"/>
                            <w:color w:val="000000"/>
                            <w:kern w:val="0"/>
                            <w:sz w:val="24"/>
                          </w:rPr>
                        </w:pPr>
                        <w:r>
                          <w:rPr>
                            <w:rFonts w:ascii="宋体" w:hAnsi="??" w:cs="宋体" w:hint="eastAsia"/>
                            <w:color w:val="000000"/>
                            <w:kern w:val="0"/>
                            <w:sz w:val="24"/>
                          </w:rPr>
                          <w:t>要求：</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电动机</w:t>
                        </w:r>
                        <w:r>
                          <w:rPr>
                            <w:rFonts w:ascii="宋体" w:hAnsi="??" w:cs="宋体"/>
                            <w:color w:val="000000"/>
                            <w:kern w:val="0"/>
                            <w:sz w:val="24"/>
                          </w:rPr>
                          <w:t>M1</w:t>
                        </w:r>
                        <w:r>
                          <w:rPr>
                            <w:rFonts w:ascii="宋体" w:hAnsi="??" w:cs="宋体" w:hint="eastAsia"/>
                            <w:color w:val="000000"/>
                            <w:kern w:val="0"/>
                            <w:sz w:val="24"/>
                          </w:rPr>
                          <w:t>的额定电流为</w:t>
                        </w:r>
                        <w:r>
                          <w:rPr>
                            <w:rFonts w:ascii="宋体" w:hAnsi="??" w:cs="宋体"/>
                            <w:color w:val="000000"/>
                            <w:kern w:val="0"/>
                            <w:sz w:val="24"/>
                          </w:rPr>
                          <w:t>0.5A</w:t>
                        </w:r>
                        <w:r>
                          <w:rPr>
                            <w:rFonts w:ascii="宋体" w:hAnsi="??" w:cs="宋体" w:hint="eastAsia"/>
                            <w:color w:val="000000"/>
                            <w:kern w:val="0"/>
                            <w:sz w:val="24"/>
                          </w:rPr>
                          <w:t>，请按此整定热继电器的动作电流；时间继电器设定为</w:t>
                        </w:r>
                        <w:r>
                          <w:rPr>
                            <w:rFonts w:ascii="宋体" w:hAnsi="??" w:cs="宋体"/>
                            <w:color w:val="000000"/>
                            <w:kern w:val="0"/>
                            <w:sz w:val="24"/>
                          </w:rPr>
                          <w:t>3</w:t>
                        </w:r>
                        <w:r>
                          <w:rPr>
                            <w:rFonts w:ascii="宋体" w:hAnsi="??" w:cs="宋体" w:hint="eastAsia"/>
                            <w:color w:val="000000"/>
                            <w:kern w:val="0"/>
                            <w:sz w:val="24"/>
                          </w:rPr>
                          <w:t>秒。</w:t>
                        </w:r>
                      </w:p>
                      <w:p w:rsidR="007B200A" w:rsidRDefault="007B200A">
                        <w:pPr>
                          <w:rPr>
                            <w:rFonts w:ascii="宋体" w:hAnsi="??" w:cs="宋体"/>
                            <w:color w:val="000000"/>
                            <w:kern w:val="0"/>
                            <w:sz w:val="24"/>
                          </w:rPr>
                        </w:pPr>
                        <w:r>
                          <w:rPr>
                            <w:rFonts w:ascii="宋体" w:hAnsi="??" w:cs="宋体"/>
                            <w:color w:val="000000"/>
                            <w:kern w:val="0"/>
                            <w:sz w:val="24"/>
                          </w:rPr>
                          <w:tab/>
                          <w:t>2.PLC</w:t>
                        </w:r>
                        <w:r>
                          <w:rPr>
                            <w:rFonts w:ascii="宋体" w:hAnsi="??" w:cs="宋体" w:hint="eastAsia"/>
                            <w:color w:val="000000"/>
                            <w:kern w:val="0"/>
                            <w:sz w:val="24"/>
                          </w:rPr>
                          <w:t>接线端子连接的导线，其两端请按</w:t>
                        </w:r>
                        <w:r>
                          <w:rPr>
                            <w:rFonts w:ascii="宋体" w:hAnsi="??" w:cs="宋体"/>
                            <w:color w:val="000000"/>
                            <w:kern w:val="0"/>
                            <w:sz w:val="24"/>
                          </w:rPr>
                          <w:t>PLC</w:t>
                        </w:r>
                        <w:r>
                          <w:rPr>
                            <w:rFonts w:ascii="宋体" w:hAnsi="??" w:cs="宋体" w:hint="eastAsia"/>
                            <w:color w:val="000000"/>
                            <w:kern w:val="0"/>
                            <w:sz w:val="24"/>
                          </w:rPr>
                          <w:t>端子编号；其余按原理图指定编</w:t>
                        </w:r>
                        <w:r>
                          <w:rPr>
                            <w:rFonts w:ascii="宋体" w:hAnsi="??" w:cs="宋体"/>
                            <w:color w:val="000000"/>
                            <w:kern w:val="0"/>
                            <w:sz w:val="24"/>
                          </w:rPr>
                          <w:t xml:space="preserve">                 </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号。</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主电路请用</w:t>
                        </w:r>
                        <w:r>
                          <w:rPr>
                            <w:rFonts w:ascii="宋体" w:hAnsi="??" w:cs="宋体"/>
                            <w:color w:val="000000"/>
                            <w:kern w:val="0"/>
                            <w:sz w:val="24"/>
                          </w:rPr>
                          <w:t>1.5mm</w:t>
                        </w:r>
                        <w:r>
                          <w:rPr>
                            <w:rFonts w:ascii="宋体" w:hAnsi="??" w:cs="宋体" w:hint="eastAsia"/>
                            <w:color w:val="000000"/>
                            <w:kern w:val="0"/>
                            <w:sz w:val="24"/>
                          </w:rPr>
                          <w:t>²红色多股软线安装，控制电路用</w:t>
                        </w:r>
                        <w:r>
                          <w:rPr>
                            <w:rFonts w:ascii="宋体" w:hAnsi="??" w:cs="宋体"/>
                            <w:color w:val="000000"/>
                            <w:kern w:val="0"/>
                            <w:sz w:val="24"/>
                          </w:rPr>
                          <w:t>0.75mm</w:t>
                        </w:r>
                        <w:r>
                          <w:rPr>
                            <w:rFonts w:ascii="宋体" w:hAnsi="??" w:cs="宋体" w:hint="eastAsia"/>
                            <w:color w:val="000000"/>
                            <w:kern w:val="0"/>
                            <w:sz w:val="24"/>
                          </w:rPr>
                          <w:t>²黑色多股软线安装，</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零线、接地线请按规范要求选线安装。</w:t>
                        </w:r>
                      </w:p>
                      <w:p w:rsidR="007B200A" w:rsidRDefault="007B200A">
                        <w:pPr>
                          <w:rPr>
                            <w:rFonts w:ascii="宋体" w:hAnsi="??" w:cs="宋体"/>
                            <w:color w:val="000000"/>
                            <w:kern w:val="0"/>
                            <w:sz w:val="24"/>
                          </w:rPr>
                        </w:pPr>
                      </w:p>
                      <w:p w:rsidR="007B200A" w:rsidRDefault="007B200A">
                        <w:pPr>
                          <w:rPr>
                            <w:rFonts w:ascii="宋体" w:hAnsi="??" w:cs="宋体"/>
                            <w:color w:val="000000"/>
                            <w:kern w:val="0"/>
                            <w:sz w:val="24"/>
                          </w:rPr>
                        </w:pPr>
                        <w:r>
                          <w:rPr>
                            <w:rFonts w:ascii="宋体" w:hAnsi="??" w:cs="宋体" w:hint="eastAsia"/>
                            <w:color w:val="000000"/>
                            <w:kern w:val="0"/>
                            <w:sz w:val="24"/>
                          </w:rPr>
                          <w:t>说明：</w:t>
                        </w:r>
                      </w:p>
                      <w:p w:rsidR="007B200A" w:rsidRDefault="007B200A">
                        <w:pPr>
                          <w:rPr>
                            <w:rFonts w:ascii="宋体" w:hAnsi="??" w:cs="宋体"/>
                            <w:color w:val="000000"/>
                            <w:kern w:val="0"/>
                            <w:sz w:val="24"/>
                          </w:rPr>
                        </w:pPr>
                        <w:r>
                          <w:rPr>
                            <w:rFonts w:ascii="宋体" w:hAnsi="??" w:cs="宋体"/>
                            <w:color w:val="000000"/>
                            <w:kern w:val="0"/>
                            <w:sz w:val="24"/>
                          </w:rPr>
                          <w:tab/>
                          <w:t>1.PLC</w:t>
                        </w:r>
                        <w:r>
                          <w:rPr>
                            <w:rFonts w:ascii="宋体" w:hAnsi="??" w:cs="宋体" w:hint="eastAsia"/>
                            <w:color w:val="000000"/>
                            <w:kern w:val="0"/>
                            <w:sz w:val="24"/>
                          </w:rPr>
                          <w:t>控制程序已经输入，不需要编写</w:t>
                        </w:r>
                        <w:r>
                          <w:rPr>
                            <w:rFonts w:ascii="宋体" w:hAnsi="??" w:cs="宋体"/>
                            <w:color w:val="000000"/>
                            <w:kern w:val="0"/>
                            <w:sz w:val="24"/>
                          </w:rPr>
                          <w:t>PLC</w:t>
                        </w:r>
                        <w:r>
                          <w:rPr>
                            <w:rFonts w:ascii="宋体" w:hAnsi="??" w:cs="宋体" w:hint="eastAsia"/>
                            <w:color w:val="000000"/>
                            <w:kern w:val="0"/>
                            <w:sz w:val="24"/>
                          </w:rPr>
                          <w:t>的控制程序，本次工作任务只需要</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按原理图完成电路连接。</w:t>
                        </w:r>
                      </w:p>
                      <w:p w:rsidR="007B200A" w:rsidRDefault="007B200A">
                        <w:pPr>
                          <w:rPr>
                            <w:rFonts w:ascii="宋体" w:hAnsi="??" w:cs="宋体"/>
                            <w:color w:val="000000"/>
                            <w:kern w:val="0"/>
                            <w:sz w:val="24"/>
                          </w:rPr>
                        </w:pPr>
                        <w:r>
                          <w:rPr>
                            <w:rFonts w:ascii="宋体" w:hAnsi="??" w:cs="宋体"/>
                            <w:color w:val="000000"/>
                            <w:kern w:val="0"/>
                            <w:sz w:val="24"/>
                          </w:rPr>
                          <w:tab/>
                          <w:t>2.</w:t>
                        </w:r>
                        <w:r>
                          <w:rPr>
                            <w:rFonts w:ascii="宋体" w:hAnsi="??" w:cs="宋体" w:hint="eastAsia"/>
                            <w:color w:val="000000"/>
                            <w:kern w:val="0"/>
                            <w:sz w:val="24"/>
                          </w:rPr>
                          <w:t>触摸屏的页面制作、变频器的参数设置也已经完成。</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调试时，控制要求请参考《××设备电气控制说明书》。</w:t>
                        </w:r>
                      </w:p>
                      <w:p w:rsidR="007B200A" w:rsidRDefault="007B200A">
                        <w:pPr>
                          <w:rPr>
                            <w:rFonts w:ascii="宋体" w:hAnsi="??" w:cs="宋体"/>
                            <w:color w:val="000000"/>
                            <w:kern w:val="0"/>
                            <w:sz w:val="24"/>
                          </w:rPr>
                        </w:pPr>
                      </w:p>
                      <w:p w:rsidR="007B200A" w:rsidRDefault="007B200A">
                        <w:pPr>
                          <w:rPr>
                            <w:sz w:val="24"/>
                          </w:rPr>
                        </w:pPr>
                      </w:p>
                    </w:txbxContent>
                  </v:textbox>
                </v:shape>
              </v:group>
            </w:pict>
          </mc:Fallback>
        </mc:AlternateContent>
      </w:r>
      <w:r>
        <w:rPr>
          <w:noProof/>
        </w:rPr>
        <w:drawing>
          <wp:inline distT="0" distB="0" distL="114300" distR="114300">
            <wp:extent cx="12136120" cy="7304405"/>
            <wp:effectExtent l="0" t="0" r="0" b="0"/>
            <wp:docPr id="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pic:cNvPicPr>
                      <a:picLocks noChangeAspect="1"/>
                    </pic:cNvPicPr>
                  </pic:nvPicPr>
                  <pic:blipFill>
                    <a:blip r:embed="rId39"/>
                    <a:srcRect l="37044" t="10223" r="13942" b="10503"/>
                    <a:stretch>
                      <a:fillRect/>
                    </a:stretch>
                  </pic:blipFill>
                  <pic:spPr>
                    <a:xfrm>
                      <a:off x="0" y="0"/>
                      <a:ext cx="12136120" cy="7304405"/>
                    </a:xfrm>
                    <a:prstGeom prst="rect">
                      <a:avLst/>
                    </a:prstGeom>
                    <a:noFill/>
                    <a:ln w="9525">
                      <a:noFill/>
                    </a:ln>
                  </pic:spPr>
                </pic:pic>
              </a:graphicData>
            </a:graphic>
          </wp:inline>
        </w:drawing>
      </w:r>
    </w:p>
    <w:p w:rsidR="00F11E8C" w:rsidRDefault="00F11E8C">
      <w:pPr>
        <w:jc w:val="center"/>
      </w:pPr>
    </w:p>
    <w:p w:rsidR="00F11E8C" w:rsidRDefault="00F11E8C"/>
    <w:p w:rsidR="00F11E8C" w:rsidRDefault="00F11E8C">
      <w:pPr>
        <w:jc w:val="center"/>
      </w:pPr>
    </w:p>
    <w:p w:rsidR="00F11E8C" w:rsidRDefault="00F11E8C"/>
    <w:p w:rsidR="00F11E8C" w:rsidRDefault="007B200A">
      <w:r>
        <w:rPr>
          <w:noProof/>
        </w:rPr>
        <w:lastRenderedPageBreak/>
        <mc:AlternateContent>
          <mc:Choice Requires="wpg">
            <w:drawing>
              <wp:anchor distT="0" distB="0" distL="114300" distR="114300" simplePos="0" relativeHeight="251871232" behindDoc="0" locked="0" layoutInCell="1" allowOverlap="1">
                <wp:simplePos x="0" y="0"/>
                <wp:positionH relativeFrom="column">
                  <wp:posOffset>17145</wp:posOffset>
                </wp:positionH>
                <wp:positionV relativeFrom="paragraph">
                  <wp:posOffset>-13335</wp:posOffset>
                </wp:positionV>
                <wp:extent cx="13344525" cy="8563610"/>
                <wp:effectExtent l="1905" t="5080" r="7620" b="3810"/>
                <wp:wrapNone/>
                <wp:docPr id="267" name="组合 267"/>
                <wp:cNvGraphicFramePr/>
                <a:graphic xmlns:a="http://schemas.openxmlformats.org/drawingml/2006/main">
                  <a:graphicData uri="http://schemas.microsoft.com/office/word/2010/wordprocessingGroup">
                    <wpg:wgp>
                      <wpg:cNvGrpSpPr/>
                      <wpg:grpSpPr>
                        <a:xfrm>
                          <a:off x="0" y="0"/>
                          <a:ext cx="13344525" cy="8563610"/>
                          <a:chOff x="0" y="0"/>
                          <a:chExt cx="21015" cy="14091"/>
                        </a:xfrm>
                      </wpg:grpSpPr>
                      <wpg:grpSp>
                        <wpg:cNvPr id="250" name="组合 250"/>
                        <wpg:cNvGrpSpPr/>
                        <wpg:grpSpPr>
                          <a:xfrm>
                            <a:off x="14564" y="12306"/>
                            <a:ext cx="6353" cy="1716"/>
                            <a:chOff x="0" y="0"/>
                            <a:chExt cx="6353" cy="1716"/>
                          </a:xfrm>
                        </wpg:grpSpPr>
                        <wps:wsp>
                          <wps:cNvPr id="244" name="文本框 244"/>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245" name="文本框 245"/>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246" name="文本框 246"/>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247" name="文本框 247"/>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07</w:t>
                                </w:r>
                              </w:p>
                            </w:txbxContent>
                          </wps:txbx>
                          <wps:bodyPr lIns="0" tIns="0" rIns="0" bIns="0" upright="1"/>
                        </wps:wsp>
                        <wps:wsp>
                          <wps:cNvPr id="248" name="文本框 248"/>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249" name="文本框 249"/>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266" name="组合 266"/>
                        <wpg:cNvGrpSpPr/>
                        <wpg:grpSpPr>
                          <a:xfrm>
                            <a:off x="0" y="0"/>
                            <a:ext cx="21015" cy="14091"/>
                            <a:chOff x="0" y="0"/>
                            <a:chExt cx="21015" cy="14091"/>
                          </a:xfrm>
                        </wpg:grpSpPr>
                        <wpg:grpSp>
                          <wpg:cNvPr id="255" name="组合 255"/>
                          <wpg:cNvGrpSpPr/>
                          <wpg:grpSpPr>
                            <a:xfrm>
                              <a:off x="0" y="0"/>
                              <a:ext cx="21015" cy="14091"/>
                              <a:chOff x="0" y="0"/>
                              <a:chExt cx="21015" cy="14091"/>
                            </a:xfrm>
                          </wpg:grpSpPr>
                          <wps:wsp>
                            <wps:cNvPr id="251" name="直接连接符 251"/>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252" name="直接连接符 252"/>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253" name="直接连接符 253"/>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254" name="直接连接符 254"/>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265" name="组合 265"/>
                          <wpg:cNvGrpSpPr/>
                          <wpg:grpSpPr>
                            <a:xfrm>
                              <a:off x="14453" y="12270"/>
                              <a:ext cx="6529" cy="1797"/>
                              <a:chOff x="0" y="0"/>
                              <a:chExt cx="6529" cy="1797"/>
                            </a:xfrm>
                          </wpg:grpSpPr>
                          <wps:wsp>
                            <wps:cNvPr id="256" name="直接连接符 256"/>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257" name="直接连接符 257"/>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258" name="直接连接符 258"/>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259" name="直接连接符 259"/>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260" name="直接连接符 260"/>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261" name="直接连接符 261"/>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262" name="直接连接符 262"/>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263" name="直接连接符 263"/>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264" name="直接连接符 264"/>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wgp>
                  </a:graphicData>
                </a:graphic>
              </wp:anchor>
            </w:drawing>
          </mc:Choice>
          <mc:Fallback>
            <w:pict>
              <v:group id="组合 267" o:spid="_x0000_s1216" style="position:absolute;left:0;text-align:left;margin-left:1.35pt;margin-top:-1.05pt;width:1050.75pt;height:674.3pt;z-index:251871232"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GylAwYAAHsvAAAOAAAAZHJzL2Uyb0RvYy54bWzsWktv60QU3iPxH0be03j8ih01vRK3twUJ&#10;wZUusJ86TmLJL43dJt0juCvEig0IiQWs7pIdC34NLT+DM884dtw0vUlLhbtInbE9mTPnO2e+880c&#10;v1imCbqKaBnn2djAR6aBoizMJ3E2GxtffXn2kW+gsiLZhCR5Fo2N66g0Xpx8+MHxohhFVj7Pk0lE&#10;EXSSlaNFMTbmVVWMBoMynEcpKY/yIsrg5jSnKangK50NJpQsoPc0GVim6Q0WOZ0UNA+jsoTWU3HT&#10;OOH9T6dRWH0xnZZRhZKxAWOr+Cflnxfsc3ByTEYzSop5HMphkAeMIiVxBj+quzolFUGXNG51lcYh&#10;zct8Wh2FeTrIp9M4jLgNYA02G9ac0/yy4LbMRotZoacJprYxTw/uNvz86jVF8WRsWN7QQBlJwUm3&#10;f37z9w9vEWuB+VkUsxE8dk6LN8VrKhtm4hszeTmlKfsPxqAln9lrPbPRskIhNGLbdhzXcg0Uwk3f&#10;9WwPy8kP5+Ch1ovh/JV81cImlu9hxwwwG9JA/eqADU6PRX/Rg1a2ueD7ddugZXfbsON6joHABGzZ&#10;psd6ICNlo2e7trAPD7G8t8249judpkF8lCsIlO8HgTdzUkQcWSXzrZomB4wT03Tz43c3P7+7+fVb&#10;ZEEjnyn+JIMAqpYf58ypqr2Exg1IsLAP084mC2Nrfa4cPLTEXDmey25ps8mooGV1HuUpYhdjg0IM&#10;89AiV5+VlXhUPcJ+tMyTeHIWJwn/QmcXLxOKrgjE+xn/k72vPZZkaDE2AgFIAmlnmpAKxpMWEAhl&#10;NuO/t/ZGeb+O2cBOSTkXA+A9CMPTuIooh8s8IpNX2QRV1wWEWgZZ0WCDSaOJgZIIkii74k9WJE7u&#10;8yTMXZLBFC6KciRcwa6q5cWSB7bLsciaLvLJNbgv+TQD+LBsqC6ourhQF5cFjWdzmH4Rb+xtgB+L&#10;q0fBIQR8G4ccKGwAgNhdcOg4HuY4lBlHBaxveQKDdsDv9Bg8HAblSvKcMAjgaGNQx9KOGHRdC5bX&#10;9sKoMeiYfR48cB70WVp9XnlQU7L6eqxjaUcMQhqEvAoYdBzeRY26YKDpjJnZPr/TZ8LDZcLg+aEQ&#10;wNHOhDqadkShoISBbQuSoxZjzwskBId9IjxsIvRk6fOcFmMARxuCOpR2hKBYibE95OS2lgZZ/cPT&#10;oNNj8MAY1MXjHoqSlQogCn8uCLQ0AE8TOq1vSDb3/vrGJpGCjLZV/5ve0kvvyihWXN8hbehaSZnl&#10;ykLpWZj1GOWkC+WfyB63P/1x8/1v//z1C3zevvsdWXBLkkLIIS8zqW+pOlrJTFrcEvwJdKhho5Zk&#10;roSVjSWPLbVkEkPFz7SKDj1DaBOW78I6iMLdxQmT/zGrAEprGkanOPFYkoQIdTayR9YTXBCbugDA&#10;lSmpKmwHgBS0eIStFo7e+2vSFQBvgyD1dN4HWbbL+5yF3u19NE3i4mumhLGolSo3BkLC6qV1Egt5&#10;hmUAyA+gOIkIVOq4kiylqtlngSfIAlrdbi8DdY27IwtsxAFEvrlRXFxBobFl0RK4eyjUobCiPXeR&#10;Htg0UCGt9qoeQnowbEpBcmAha1nNJd1zLVmS4mEgBZNtjK79TiefexTis6K8LeJTVzI7EF/Ld4L4&#10;NNIdWCsLpr1wHhyYbJ+u5zxHO23nduzluVo7bGe7uoK43fdSsQGNEJa0FenZs/cfvBvXE14gJpLC&#10;qI1cV0t2befXhbvtzndsRp4hQzp+I/otPNxn9Pf+l2de9hL8Wi9r+7+umm33/8bEr8jN0N+ik92P&#10;2/SJX5132ofvQd5V3Ki56K+U3261g9PcTxrljm8Dk4AkEDQPcrD1Gtr9/QChzwF7zAHs0ENH2Suq&#10;07vL3hr5wwGcIRHub3AAmQh8wZ01131gjdO7f5/u79a8vN00L9fxwc8Q5Q3NU8Z+IIhh7/z2Gawn&#10;k7y8bskLbgGNv3fsA/8DlgfOb9J/lfkDLp303v8veb9b6ILjq7t4H5Z77nu7Sf5xYMOtvW13/E8y&#10;f13cal3DCW++ZyNPo7Mj5PXvXCRbnZk/+RcAAP//AwBQSwMEFAAGAAgAAAAhAP6MAVbhAAAACgEA&#10;AA8AAABkcnMvZG93bnJldi54bWxMj8tqwzAQRfeF/oOYQneJLOXR4FoOIbRdhUKTQslOsSa2iSUZ&#10;S7Gdv+901SyHe7j3TLYebcN67ELtnQIxTYChK7ypXang+/A+WQELUTujG+9QwQ0DrPPHh0ynxg/u&#10;C/t9LBmVuJBqBVWMbcp5KCq0Okx9i46ys++sjnR2JTedHqjcNlwmyZJbXTtaqHSL2wqLy/5qFXwM&#10;etjMxFu/u5y3t+Nh8fmzE6jU89O4eQUWcYz/MPzpkzrk5HTyV2cCaxTIFwIVTKQARrEUyVwCOxE4&#10;my8XwPOM37+Q/wIAAP//AwBQSwECLQAUAAYACAAAACEAtoM4kv4AAADhAQAAEwAAAAAAAAAAAAAA&#10;AAAAAAAAW0NvbnRlbnRfVHlwZXNdLnhtbFBLAQItABQABgAIAAAAIQA4/SH/1gAAAJQBAAALAAAA&#10;AAAAAAAAAAAAAC8BAABfcmVscy8ucmVsc1BLAQItABQABgAIAAAAIQCG2GylAwYAAHsvAAAOAAAA&#10;AAAAAAAAAAAAAC4CAABkcnMvZTJvRG9jLnhtbFBLAQItABQABgAIAAAAIQD+jAFW4QAAAAoBAAAP&#10;AAAAAAAAAAAAAAAAAF0IAABkcnMvZG93bnJldi54bWxQSwUGAAAAAAQABADzAAAAawkAAAAA&#10;">
                <v:group id="组合 250" o:spid="_x0000_s1217"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shape id="文本框 244" o:spid="_x0000_s1218"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Xg8xQAAANwAAAAPAAAAZHJzL2Rvd25yZXYueG1sRI9Ra8JA&#10;EITfhf6HYwt907tK0JJ6CVIoSAVF20Af19yahOb2Qu408d97hUIfh9n5ZmeVj7YVV+p941jD80yB&#10;IC6dabjS8PX5Pn0B4QOywdYxabiRhzx7mKwwNW7gA12PoRIRwj5FDXUIXSqlL2uy6GeuI47e2fUW&#10;Q5R9JU2PQ4TbVs6VWkiLDceGGjt6q6n8OV5sfMOuB9yVp+1i3yn1/VFsk7ZYav30OK5fQQQaw//x&#10;X3pjNMyTBH7HRALI7A4AAP//AwBQSwECLQAUAAYACAAAACEA2+H2y+4AAACFAQAAEwAAAAAAAAAA&#10;AAAAAAAAAAAAW0NvbnRlbnRfVHlwZXNdLnhtbFBLAQItABQABgAIAAAAIQBa9CxbvwAAABUBAAAL&#10;AAAAAAAAAAAAAAAAAB8BAABfcmVscy8ucmVsc1BLAQItABQABgAIAAAAIQDHbXg8xQAAANw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245" o:spid="_x0000_s1219"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d2nxgAAANwAAAAPAAAAZHJzL2Rvd25yZXYueG1sRI9fa8JA&#10;EMTfC36HY4W+1TvFPyX1DEEQSoUWYwUf19w2Ceb2Qu5q4rfvFQp9HGbnNzvrdLCNuFHna8caphMF&#10;grhwpuZSw+dx9/QMwgdkg41j0nAnD+lm9LDGxLieD3TLQykihH2CGqoQ2kRKX1Rk0U9cSxy9L9dZ&#10;DFF2pTQd9hFuGzlTaikt1hwbKmxpW1Fxzb9tfMNmPb4Xl/3yo1Xq/Hbaz5vTSuvH8ZC9gAg0hP/j&#10;v/Sr0TCbL+B3TCSA3PwAAAD//wMAUEsBAi0AFAAGAAgAAAAhANvh9svuAAAAhQEAABMAAAAAAAAA&#10;AAAAAAAAAAAAAFtDb250ZW50X1R5cGVzXS54bWxQSwECLQAUAAYACAAAACEAWvQsW78AAAAVAQAA&#10;CwAAAAAAAAAAAAAAAAAfAQAAX3JlbHMvLnJlbHNQSwECLQAUAAYACAAAACEAqCHdp8YAAADcAAAA&#10;DwAAAAAAAAAAAAAAAAAHAgAAZHJzL2Rvd25yZXYueG1sUEsFBgAAAAADAAMAtwAAAPoCA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246" o:spid="_x0000_s1220"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0PQxQAAANwAAAAPAAAAZHJzL2Rvd25yZXYueG1sRI9fa8JA&#10;EMTfBb/DsULf9K4iUVJPkUKhVKj4J9DHNbcmobm9kLua9Nt7guDjMDu/2Vmue1uLK7W+cqzhdaJA&#10;EOfOVFxoOB0/xgsQPiAbrB2Thn/ysF4NB0tMjet4T9dDKESEsE9RQxlCk0rp85Is+olriKN3ca3F&#10;EGVbSNNiF+G2llOlEmmx4thQYkPvJeW/hz8b37CbDr/z8zbZNUr9fGXbWZ3NtX4Z9Zs3EIH68Dx+&#10;pD+NhuksgfuYSAC5ugEAAP//AwBQSwECLQAUAAYACAAAACEA2+H2y+4AAACFAQAAEwAAAAAAAAAA&#10;AAAAAAAAAAAAW0NvbnRlbnRfVHlwZXNdLnhtbFBLAQItABQABgAIAAAAIQBa9CxbvwAAABUBAAAL&#10;AAAAAAAAAAAAAAAAAB8BAABfcmVscy8ucmVsc1BLAQItABQABgAIAAAAIQBY80PQ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247" o:spid="_x0000_s1221"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ZLxAAAANwAAAAPAAAAZHJzL2Rvd25yZXYueG1sRI9Ri8Iw&#10;EITfhfsPYQ980+RE9KhGkQNBTlD0FHxcm7UtNpvS5Gz990YQfBxm55ud6by1pbhR7QvHGr76CgRx&#10;6kzBmYbD37L3DcIHZIOlY9JwJw/z2UdniolxDe/otg+ZiBD2CWrIQ6gSKX2ak0XfdxVx9C6uthii&#10;rDNpamwi3JZyoNRIWiw4NuRY0U9O6XX/b+MbdtHgJj2vR9tKqdPvcT0sj2Otu5/tYgIiUBvex6/0&#10;ymgYDMfwHBMJIGcPAAAA//8DAFBLAQItABQABgAIAAAAIQDb4fbL7gAAAIUBAAATAAAAAAAAAAAA&#10;AAAAAAAAAABbQ29udGVudF9UeXBlc10ueG1sUEsBAi0AFAAGAAgAAAAhAFr0LFu/AAAAFQEAAAsA&#10;AAAAAAAAAAAAAAAAHwEAAF9yZWxzLy5yZWxzUEsBAi0AFAAGAAgAAAAhADe/5kvEAAAA3AAAAA8A&#10;AAAAAAAAAAAAAAAABwIAAGRycy9kb3ducmV2LnhtbFBLBQYAAAAAAwADALcAAAD4Ag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07</w:t>
                          </w:r>
                        </w:p>
                      </w:txbxContent>
                    </v:textbox>
                  </v:shape>
                  <v:shape id="文本框 248" o:spid="_x0000_s1222"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HI5xQAAANwAAAAPAAAAZHJzL2Rvd25yZXYueG1sRI9Na8JA&#10;EIbvhf6HZQq91d2KqKSuIoIgFSp+QY/T7DQJzc6G7GrSf+8cBI/DO+8zz8wWva/VldpYBbbwPjCg&#10;iPPgKi4snI7rtymomJAd1oHJwj9FWMyfn2aYudDxnq6HVCiBcMzQQplSk2kd85I8xkFoiCX7Da3H&#10;JGNbaNdiJ3Bf66ExY+2xYrlQYkOrkvK/w8WLhl92+JX/bMe7xpjvz/N2VJ8n1r6+9MsPUIn69Fi+&#10;tzfOwnAktvKMEEDPbwAAAP//AwBQSwECLQAUAAYACAAAACEA2+H2y+4AAACFAQAAEwAAAAAAAAAA&#10;AAAAAAAAAAAAW0NvbnRlbnRfVHlwZXNdLnhtbFBLAQItABQABgAIAAAAIQBa9CxbvwAAABUBAAAL&#10;AAAAAAAAAAAAAAAAAB8BAABfcmVscy8ucmVsc1BLAQItABQABgAIAAAAIQBGIHI5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249" o:spid="_x0000_s1223"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NeixQAAANwAAAAPAAAAZHJzL2Rvd25yZXYueG1sRI9Ra8JA&#10;EITfBf/DsYJv9U4Ra1NPkUJBFCzGCj6uuW0SzO2F3GnSf98TCj4Os/PNzmLV2UrcqfGlYw3jkQJB&#10;nDlTcq7h+/j5MgfhA7LByjFp+CUPq2W/t8DEuJYPdE9DLiKEfYIaihDqREqfFWTRj1xNHL0f11gM&#10;UTa5NA22EW4rOVFqJi2WHBsKrOmjoOya3mx8w65b3GeX3eyrVuq8Pe2m1elV6+GgW7+DCNSF5/F/&#10;emM0TKZv8BgTCSCXfwAAAP//AwBQSwECLQAUAAYACAAAACEA2+H2y+4AAACFAQAAEwAAAAAAAAAA&#10;AAAAAAAAAAAAW0NvbnRlbnRfVHlwZXNdLnhtbFBLAQItABQABgAIAAAAIQBa9CxbvwAAABUBAAAL&#10;AAAAAAAAAAAAAAAAAB8BAABfcmVscy8ucmVsc1BLAQItABQABgAIAAAAIQApbNei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266" o:spid="_x0000_s1224"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group id="组合 255" o:spid="_x0000_s1225"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XelxAAAANwAAAAPAAAAZHJzL2Rvd25yZXYueG1sRI9Bi8Iw&#10;FITvC/6H8ARva1qli1SjiKh4kIVVQbw9mmdbbF5KE9v6783Cwh6HmfmGWax6U4mWGldaVhCPIxDE&#10;mdUl5wou593nDITzyBory6TgRQ5Wy8HHAlNtO/6h9uRzESDsUlRQeF+nUrqsIINubGvi4N1tY9AH&#10;2eRSN9gFuKnkJIq+pMGSw0KBNW0Kyh6np1Gw77BbT+Nte3zcN6/bOfm+HmNSajTs13MQnnr/H/5r&#10;H7SCSZLA75lwBOTyDQAA//8DAFBLAQItABQABgAIAAAAIQDb4fbL7gAAAIUBAAATAAAAAAAAAAAA&#10;AAAAAAAAAABbQ29udGVudF9UeXBlc10ueG1sUEsBAi0AFAAGAAgAAAAhAFr0LFu/AAAAFQEAAAsA&#10;AAAAAAAAAAAAAAAAHwEAAF9yZWxzLy5yZWxzUEsBAi0AFAAGAAgAAAAhAJMld6XEAAAA3AAAAA8A&#10;AAAAAAAAAAAAAAAABwIAAGRycy9kb3ducmV2LnhtbFBLBQYAAAAAAwADALcAAAD4AgAAAAA=&#10;">
                    <v:line id="直接连接符 251" o:spid="_x0000_s1226"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KOwwAAANwAAAAPAAAAZHJzL2Rvd25yZXYueG1sRI9Bi8Iw&#10;FITvwv6H8Ba82VRRWapRRFjowT1Yxb0+mmdTbF5qk9X67zeC4HGYmW+Y5bq3jbhR52vHCsZJCoK4&#10;dLrmSsHx8D36AuEDssbGMSl4kIf16mOwxEy7O+/pVoRKRAj7DBWYENpMSl8asugT1xJH7+w6iyHK&#10;rpK6w3uE20ZO0nQuLdYcFwy2tDVUXoo/q2D6kxv92+/8bp/mJ6qv0+21cEoNP/vNAkSgPrzDr3au&#10;FUxmY3ieiUdArv4BAAD//wMAUEsBAi0AFAAGAAgAAAAhANvh9svuAAAAhQEAABMAAAAAAAAAAAAA&#10;AAAAAAAAAFtDb250ZW50X1R5cGVzXS54bWxQSwECLQAUAAYACAAAACEAWvQsW78AAAAVAQAACwAA&#10;AAAAAAAAAAAAAAAfAQAAX3JlbHMvLnJlbHNQSwECLQAUAAYACAAAACEA8PoijsMAAADcAAAADwAA&#10;AAAAAAAAAAAAAAAHAgAAZHJzL2Rvd25yZXYueG1sUEsFBgAAAAADAAMAtwAAAPcCAAAAAA==&#10;" strokeweight="2.25pt"/>
                    <v:line id="直接连接符 252" o:spid="_x0000_s1227"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Lz5xAAAANwAAAAPAAAAZHJzL2Rvd25yZXYueG1sRI/BasMw&#10;EETvhfyD2EBvjRzjluBGCSFQ8ME5xA3pdbG2lqm1cizVdv8+KhR6HGbmDbPdz7YTIw2+daxgvUpA&#10;ENdOt9wouLy/PW1A+ICssXNMCn7Iw363eNhirt3EZxqr0IgIYZ+jAhNCn0vpa0MW/cr1xNH7dIPF&#10;EOXQSD3gFOG2k2mSvEiLLccFgz0dDdVf1bdVkJ0Koz/m0pfnpLhSe8uOt8op9bicD68gAs3hP/zX&#10;LrSC9DmF3zPxCMjdHQAA//8DAFBLAQItABQABgAIAAAAIQDb4fbL7gAAAIUBAAATAAAAAAAAAAAA&#10;AAAAAAAAAABbQ29udGVudF9UeXBlc10ueG1sUEsBAi0AFAAGAAgAAAAhAFr0LFu/AAAAFQEAAAsA&#10;AAAAAAAAAAAAAAAAHwEAAF9yZWxzLy5yZWxzUEsBAi0AFAAGAAgAAAAhAAAovPnEAAAA3AAAAA8A&#10;AAAAAAAAAAAAAAAABwIAAGRycy9kb3ducmV2LnhtbFBLBQYAAAAAAwADALcAAAD4AgAAAAA=&#10;" strokeweight="2.25pt"/>
                    <v:line id="直接连接符 253" o:spid="_x0000_s1228"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sacyAAAANwAAAAPAAAAZHJzL2Rvd25yZXYueG1sRI9Li8JA&#10;EITvC/6HoYW9LDrR9UV0lMV9qCCCj4PHNtMmwUxPyMxq/Pc7woLHorq+6prMalOIK1Uut6yg045A&#10;ECdW55wqOOy/WyMQziNrLCyTgjs5mE0bLxOMtb3xlq47n4oAYRejgsz7MpbSJRkZdG1bEgfvbCuD&#10;PsgqlbrCW4CbQnajaCAN5hwaMixpnlFy2f2a8MZnb7+6nxY/w83XPFmfV723aHlU6rVZf4xBeKr9&#10;8/g/vdQKuv13eIwJBJDTPwAAAP//AwBQSwECLQAUAAYACAAAACEA2+H2y+4AAACFAQAAEwAAAAAA&#10;AAAAAAAAAAAAAAAAW0NvbnRlbnRfVHlwZXNdLnhtbFBLAQItABQABgAIAAAAIQBa9CxbvwAAABUB&#10;AAALAAAAAAAAAAAAAAAAAB8BAABfcmVscy8ucmVsc1BLAQItABQABgAIAAAAIQCRisacyAAAANwA&#10;AAAPAAAAAAAAAAAAAAAAAAcCAABkcnMvZG93bnJldi54bWxQSwUGAAAAAAMAAwC3AAAA/AIAAAAA&#10;" strokeweight="2.25pt"/>
                    <v:line id="直接连接符 254" o:spid="_x0000_s1229"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17oyAAAANwAAAAPAAAAZHJzL2Rvd25yZXYueG1sRI9LawJB&#10;EITvgfyHoQUvQWeVzYONsyK+ohACag45tju9D7LTs+yMuv57JyDkWFTXV12TaWdqcabWVZYVjIYR&#10;COLM6ooLBd+H1eANhPPIGmvLpOBKDqbp48MEE20vvKPz3hciQNglqKD0vkmkdFlJBt3QNsTBy21r&#10;0AfZFlK3eAlwU8txFL1IgxWHhhIbmpeU/e5PJryxiA/b6/Fj/fq1nGef+TZ+ijY/SvV73ewdhKfO&#10;/x/f0xutYPwcw9+YQACZ3gAAAP//AwBQSwECLQAUAAYACAAAACEA2+H2y+4AAACFAQAAEwAAAAAA&#10;AAAAAAAAAAAAAAAAW0NvbnRlbnRfVHlwZXNdLnhtbFBLAQItABQABgAIAAAAIQBa9CxbvwAAABUB&#10;AAALAAAAAAAAAAAAAAAAAB8BAABfcmVscy8ucmVsc1BLAQItABQABgAIAAAAIQAeY17oyAAAANwA&#10;AAAPAAAAAAAAAAAAAAAAAAcCAABkcnMvZG93bnJldi54bWxQSwUGAAAAAAMAAwC3AAAA/AIAAAAA&#10;" strokeweight="2.25pt"/>
                  </v:group>
                  <v:group id="组合 265" o:spid="_x0000_s1230"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b0YxgAAANwAAAAPAAAAZHJzL2Rvd25yZXYueG1sRI9Ba4NA&#10;FITvhf6H5RVya1ZTlGKzEQltySEUYgqlt4f7ohL3rbhbNf8+GyjkOMzMN8w6n00nRhpca1lBvIxA&#10;EFdWt1wr+D5+PL+CcB5ZY2eZFFzIQb55fFhjpu3EBxpLX4sAYZehgsb7PpPSVQ0ZdEvbEwfvZAeD&#10;PsihlnrAKcBNJ1dRlEqDLYeFBnvaNlSdyz+j4HPCqXiJ38f9+bS9/B6Tr599TEotnubiDYSn2d/D&#10;/+2dVrBKE7idCUdAbq4AAAD//wMAUEsBAi0AFAAGAAgAAAAhANvh9svuAAAAhQEAABMAAAAAAAAA&#10;AAAAAAAAAAAAAFtDb250ZW50X1R5cGVzXS54bWxQSwECLQAUAAYACAAAACEAWvQsW78AAAAVAQAA&#10;CwAAAAAAAAAAAAAAAAAfAQAAX3JlbHMvLnJlbHNQSwECLQAUAAYACAAAACEAXUm9GMYAAADcAAAA&#10;DwAAAAAAAAAAAAAAAAAHAgAAZHJzL2Rvd25yZXYueG1sUEsFBgAAAAADAAMAtwAAAPoCAAAAAA==&#10;">
                    <v:line id="直接连接符 256" o:spid="_x0000_s1231"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p7rxAAAANwAAAAPAAAAZHJzL2Rvd25yZXYueG1sRI9Ba8JA&#10;FITvBf/D8oTe6kZFKamriKCW3owi9PbIPpM02bdxd6Ppv3eFQo/DzHzDLFa9acSNnK8sKxiPEhDE&#10;udUVFwpOx+3bOwgfkDU2lknBL3lYLQcvC0y1vfOBblkoRISwT1FBGUKbSunzkgz6kW2Jo3exzmCI&#10;0hVSO7xHuGnkJEnm0mDFcaHEljYl5XXWGQXnLuPvn3rrGux2+/3lfK399Eup12G//gARqA//4b/2&#10;p1Ywmc3heSYeAbl8AAAA//8DAFBLAQItABQABgAIAAAAIQDb4fbL7gAAAIUBAAATAAAAAAAAAAAA&#10;AAAAAAAAAABbQ29udGVudF9UeXBlc10ueG1sUEsBAi0AFAAGAAgAAAAhAFr0LFu/AAAAFQEAAAsA&#10;AAAAAAAAAAAAAAAAHwEAAF9yZWxzLy5yZWxzUEsBAi0AFAAGAAgAAAAhALmSnuvEAAAA3AAAAA8A&#10;AAAAAAAAAAAAAAAABwIAAGRycy9kb3ducmV2LnhtbFBLBQYAAAAAAwADALcAAAD4AgAAAAA=&#10;" strokeweight="1.5pt"/>
                    <v:line id="直接连接符 257" o:spid="_x0000_s1232"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tbLxwAAANwAAAAPAAAAZHJzL2Rvd25yZXYueG1sRI9Ba8JA&#10;FITvBf/D8gq91U0tTSW6irQUtIeiVtDjM/tMYrNvw+42Sf+9KxQ8DjPzDTOd96YWLTlfWVbwNExA&#10;EOdWV1wo2H1/PI5B+ICssbZMCv7Iw3w2uJtipm3HG2q3oRARwj5DBWUITSalz0sy6Ie2IY7eyTqD&#10;IUpXSO2wi3BTy1GSpNJgxXGhxIbeSsp/tr9GwdfzOm0Xq89lv1+lx/x9czycO6fUw32/mIAI1Idb&#10;+L+91ApGL69wPROPgJxdAAAA//8DAFBLAQItABQABgAIAAAAIQDb4fbL7gAAAIUBAAATAAAAAAAA&#10;AAAAAAAAAAAAAABbQ29udGVudF9UeXBlc10ueG1sUEsBAi0AFAAGAAgAAAAhAFr0LFu/AAAAFQEA&#10;AAsAAAAAAAAAAAAAAAAAHwEAAF9yZWxzLy5yZWxzUEsBAi0AFAAGAAgAAAAhANGG1svHAAAA3AAA&#10;AA8AAAAAAAAAAAAAAAAABwIAAGRycy9kb3ducmV2LnhtbFBLBQYAAAAAAwADALcAAAD7AgAAAAA=&#10;"/>
                    <v:line id="直接连接符 258" o:spid="_x0000_s1233"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UK5wwAAANwAAAAPAAAAZHJzL2Rvd25yZXYueG1sRE/LasJA&#10;FN0X/IfhCt3VSS2GkjqKVATtQnyBLq+Z2yRt5k6YmSbx752F0OXhvKfz3tSiJecrywpeRwkI4tzq&#10;igsFp+Pq5R2ED8gaa8uk4EYe5rPB0xQzbTveU3sIhYgh7DNUUIbQZFL6vCSDfmQb4sh9W2cwROgK&#10;qR12MdzUcpwkqTRYcWwosaHPkvLfw59RsH3bpe1i87Xuz5v0mi/318tP55R6HvaLDxCB+vAvfrjX&#10;WsF4EtfGM/EIyNkdAAD//wMAUEsBAi0AFAAGAAgAAAAhANvh9svuAAAAhQEAABMAAAAAAAAAAAAA&#10;AAAAAAAAAFtDb250ZW50X1R5cGVzXS54bWxQSwECLQAUAAYACAAAACEAWvQsW78AAAAVAQAACwAA&#10;AAAAAAAAAAAAAAAfAQAAX3JlbHMvLnJlbHNQSwECLQAUAAYACAAAACEAoBlCucMAAADcAAAADwAA&#10;AAAAAAAAAAAAAAAHAgAAZHJzL2Rvd25yZXYueG1sUEsFBgAAAAADAAMAtwAAAPcCAAAAAA==&#10;"/>
                    <v:line id="直接连接符 259" o:spid="_x0000_s1234"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QqZxQAAANwAAAAPAAAAZHJzL2Rvd25yZXYueG1sRI9Ba8JA&#10;FITvhf6H5RV6azZVKm10lSKoxZtpEXp7ZJ9JTPZt3N1o+u9dQehxmJlvmNliMK04k/O1ZQWvSQqC&#10;uLC65lLBz/fq5R2ED8gaW8uk4I88LOaPDzPMtL3wjs55KEWEsM9QQRVCl0npi4oM+sR2xNE7WGcw&#10;ROlKqR1eIty0cpSmE2mw5rhQYUfLioom742CfZ/z77FZuRb79WZz2J8aP94q9fw0fE5BBBrCf/je&#10;/tIKRm8fcDsTj4CcXwEAAP//AwBQSwECLQAUAAYACAAAACEA2+H2y+4AAACFAQAAEwAAAAAAAAAA&#10;AAAAAAAAAAAAW0NvbnRlbnRfVHlwZXNdLnhtbFBLAQItABQABgAIAAAAIQBa9CxbvwAAABUBAAAL&#10;AAAAAAAAAAAAAAAAAB8BAABfcmVscy8ucmVsc1BLAQItABQABgAIAAAAIQDIDQqZxQAAANwAAAAP&#10;AAAAAAAAAAAAAAAAAAcCAABkcnMvZG93bnJldi54bWxQSwUGAAAAAAMAAwC3AAAA+QIAAAAA&#10;" strokeweight="1.5pt"/>
                    <v:line id="直接连接符 260" o:spid="_x0000_s1235"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wV9wwAAANwAAAAPAAAAZHJzL2Rvd25yZXYueG1sRE/LagIx&#10;FN0L/YdwC26kZhQRnRpFCkIXbnww4u52cjsZZnIzTVId/75ZFFweznu16W0rbuRD7VjBZJyBIC6d&#10;rrlScD7t3hYgQkTW2DomBQ8KsFm/DFaYa3fnA92OsRIphEOOCkyMXS5lKA1ZDGPXESfu23mLMUFf&#10;Se3xnsJtK6dZNpcWa04NBjv6MFQ2x1+rQC72ox+//Zo1RXO5LE1RFt11r9Twtd++g4jUx6f43/2p&#10;FUznaX46k46AXP8BAAD//wMAUEsBAi0AFAAGAAgAAAAhANvh9svuAAAAhQEAABMAAAAAAAAAAAAA&#10;AAAAAAAAAFtDb250ZW50X1R5cGVzXS54bWxQSwECLQAUAAYACAAAACEAWvQsW78AAAAVAQAACwAA&#10;AAAAAAAAAAAAAAAfAQAAX3JlbHMvLnJlbHNQSwECLQAUAAYACAAAACEASScFfcMAAADcAAAADwAA&#10;AAAAAAAAAAAAAAAHAgAAZHJzL2Rvd25yZXYueG1sUEsFBgAAAAADAAMAtwAAAPcCAAAAAA==&#10;"/>
                    <v:line id="直接连接符 261" o:spid="_x0000_s1236"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GZxgAAANwAAAAPAAAAZHJzL2Rvd25yZXYueG1sRI9Pa8JA&#10;FMTvBb/D8gq91Y0WgqSuIpWC9lDqH6jHZ/aZRLNvw+42id/eLQgeh5n5DTOd96YWLTlfWVYwGiYg&#10;iHOrKy4U7HefrxMQPiBrrC2Tgit5mM8GT1PMtO14Q+02FCJC2GeooAyhyaT0eUkG/dA2xNE7WWcw&#10;ROkKqR12EW5qOU6SVBqsOC6U2NBHSfll+2cUfL/9pO1i/bXqf9fpMV9ujodz55R6ee4X7yAC9eER&#10;vrdXWsE4HcH/mXgE5OwGAAD//wMAUEsBAi0AFAAGAAgAAAAhANvh9svuAAAAhQEAABMAAAAAAAAA&#10;AAAAAAAAAAAAAFtDb250ZW50X1R5cGVzXS54bWxQSwECLQAUAAYACAAAACEAWvQsW78AAAAVAQAA&#10;CwAAAAAAAAAAAAAAAAAfAQAAX3JlbHMvLnJlbHNQSwECLQAUAAYACAAAACEA/08hmcYAAADcAAAA&#10;DwAAAAAAAAAAAAAAAAAHAgAAZHJzL2Rvd25yZXYueG1sUEsFBgAAAAADAAMAtwAAAPoCAAAAAA==&#10;"/>
                    <v:line id="直接连接符 262" o:spid="_x0000_s1237"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b/uxgAAANwAAAAPAAAAZHJzL2Rvd25yZXYueG1sRI9Ba8JA&#10;FITvBf/D8gq91U1TCBJdRZSC9lCqLdTjM/tMotm3YXebxH/vFoQeh5n5hpktBtOIjpyvLSt4GScg&#10;iAuray4VfH+9PU9A+ICssbFMCq7kYTEfPcww17bnHXX7UIoIYZ+jgiqENpfSFxUZ9GPbEkfvZJ3B&#10;EKUrpXbYR7hpZJokmTRYc1yosKVVRcVl/2sUfLx+Zt1y+74ZfrbZsVjvjodz75R6ehyWUxCBhvAf&#10;vrc3WkGapfB3Jh4BOb8BAAD//wMAUEsBAi0AFAAGAAgAAAAhANvh9svuAAAAhQEAABMAAAAAAAAA&#10;AAAAAAAAAAAAAFtDb250ZW50X1R5cGVzXS54bWxQSwECLQAUAAYACAAAACEAWvQsW78AAAAVAQAA&#10;CwAAAAAAAAAAAAAAAAAfAQAAX3JlbHMvLnJlbHNQSwECLQAUAAYACAAAACEAD52/7sYAAADcAAAA&#10;DwAAAAAAAAAAAAAAAAAHAgAAZHJzL2Rvd25yZXYueG1sUEsFBgAAAAADAAMAtwAAAPoCAAAAAA==&#10;"/>
                    <v:line id="直接连接符 263" o:spid="_x0000_s1238"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Rp1xgAAANwAAAAPAAAAZHJzL2Rvd25yZXYueG1sRI9Ba8JA&#10;FITvQv/D8gredKNCKKmriCJoD0VtoT0+s69J2uzbsLsm8d+7QsHjMDPfMPNlb2rRkvOVZQWTcQKC&#10;OLe64kLB58d29ALCB2SNtWVScCUPy8XTYI6Zth0fqT2FQkQI+wwVlCE0mZQ+L8mgH9uGOHo/1hkM&#10;UbpCaoddhJtaTpMklQYrjgslNrQuKf87XYyC99khbVf7t13/tU/P+eZ4/v7tnFLD5371CiJQHx7h&#10;//ZOK5imM7ifiUdALm4AAAD//wMAUEsBAi0AFAAGAAgAAAAhANvh9svuAAAAhQEAABMAAAAAAAAA&#10;AAAAAAAAAAAAAFtDb250ZW50X1R5cGVzXS54bWxQSwECLQAUAAYACAAAACEAWvQsW78AAAAVAQAA&#10;CwAAAAAAAAAAAAAAAAAfAQAAX3JlbHMvLnJlbHNQSwECLQAUAAYACAAAACEAYNEadcYAAADcAAAA&#10;DwAAAAAAAAAAAAAAAAAHAgAAZHJzL2Rvd25yZXYueG1sUEsFBgAAAAADAAMAtwAAAPoCAAAAAA==&#10;"/>
                    <v:line id="直接连接符 264" o:spid="_x0000_s1239"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IIBxgAAANwAAAAPAAAAZHJzL2Rvd25yZXYueG1sRI9Ba8JA&#10;FITvBf/D8gRvdVMtoURXEUtBPZRqC3p8Zp9JavZt2F2T9N93C0KPw8x8w8yXvalFS85XlhU8jRMQ&#10;xLnVFRcKvj7fHl9A+ICssbZMCn7Iw3IxeJhjpm3He2oPoRARwj5DBWUITSalz0sy6Me2IY7exTqD&#10;IUpXSO2wi3BTy0mSpNJgxXGhxIbWJeXXw80oeJ9+pO1qu9v0x216zl/359N355QaDfvVDESgPvyH&#10;7+2NVjBJn+HvTDwCcvELAAD//wMAUEsBAi0AFAAGAAgAAAAhANvh9svuAAAAhQEAABMAAAAAAAAA&#10;AAAAAAAAAAAAAFtDb250ZW50X1R5cGVzXS54bWxQSwECLQAUAAYACAAAACEAWvQsW78AAAAVAQAA&#10;CwAAAAAAAAAAAAAAAAAfAQAAX3JlbHMvLnJlbHNQSwECLQAUAAYACAAAACEA7ziCAcYAAADcAAAA&#10;DwAAAAAAAAAAAAAAAAAHAgAAZHJzL2Rvd25yZXYueG1sUEsFBgAAAAADAAMAtwAAAPoCAAAAAA==&#10;"/>
                  </v:group>
                </v:group>
              </v:group>
            </w:pict>
          </mc:Fallback>
        </mc:AlternateContent>
      </w:r>
    </w:p>
    <w:p w:rsidR="00F11E8C" w:rsidRDefault="00F11E8C"/>
    <w:p w:rsidR="00F11E8C" w:rsidRDefault="007B200A">
      <w:pPr>
        <w:jc w:val="center"/>
      </w:pPr>
      <w:r>
        <w:rPr>
          <w:noProof/>
        </w:rPr>
        <mc:AlternateContent>
          <mc:Choice Requires="wpg">
            <w:drawing>
              <wp:anchor distT="0" distB="0" distL="114300" distR="114300" simplePos="0" relativeHeight="251872256" behindDoc="0" locked="0" layoutInCell="1" allowOverlap="1">
                <wp:simplePos x="0" y="0"/>
                <wp:positionH relativeFrom="column">
                  <wp:posOffset>433705</wp:posOffset>
                </wp:positionH>
                <wp:positionV relativeFrom="paragraph">
                  <wp:posOffset>5097145</wp:posOffset>
                </wp:positionV>
                <wp:extent cx="11423650" cy="2896235"/>
                <wp:effectExtent l="0" t="0" r="5080" b="0"/>
                <wp:wrapNone/>
                <wp:docPr id="219" name="组合 219"/>
                <wp:cNvGraphicFramePr/>
                <a:graphic xmlns:a="http://schemas.openxmlformats.org/drawingml/2006/main">
                  <a:graphicData uri="http://schemas.microsoft.com/office/word/2010/wordprocessingGroup">
                    <wpg:wgp>
                      <wpg:cNvGrpSpPr/>
                      <wpg:grpSpPr>
                        <a:xfrm>
                          <a:off x="0" y="0"/>
                          <a:ext cx="11423650" cy="2896235"/>
                          <a:chOff x="2224" y="10043"/>
                          <a:chExt cx="17990" cy="4561"/>
                        </a:xfrm>
                      </wpg:grpSpPr>
                      <wps:wsp>
                        <wps:cNvPr id="217" name="文本框 217"/>
                        <wps:cNvSpPr txBox="1"/>
                        <wps:spPr>
                          <a:xfrm>
                            <a:off x="16134" y="13390"/>
                            <a:ext cx="4080" cy="448"/>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XX设备</w:t>
                              </w:r>
                              <w:r>
                                <w:rPr>
                                  <w:rFonts w:ascii="仿宋_GB2312" w:eastAsia="仿宋_GB2312"/>
                                  <w:b/>
                                  <w:sz w:val="28"/>
                                  <w:szCs w:val="28"/>
                                </w:rPr>
                                <w:t>电气控制原理图</w:t>
                              </w:r>
                              <w:r>
                                <w:rPr>
                                  <w:rFonts w:ascii="仿宋_GB2312" w:eastAsia="仿宋_GB2312" w:hint="eastAsia"/>
                                  <w:b/>
                                  <w:sz w:val="28"/>
                                  <w:szCs w:val="28"/>
                                </w:rPr>
                                <w:t>（汇川）</w:t>
                              </w:r>
                            </w:p>
                          </w:txbxContent>
                        </wps:txbx>
                        <wps:bodyPr lIns="0" tIns="0" rIns="0" bIns="0" upright="1"/>
                      </wps:wsp>
                      <wps:wsp>
                        <wps:cNvPr id="218" name="文本框 218"/>
                        <wps:cNvSpPr txBox="1"/>
                        <wps:spPr>
                          <a:xfrm>
                            <a:off x="2224" y="10043"/>
                            <a:ext cx="12875" cy="4561"/>
                          </a:xfrm>
                          <a:prstGeom prst="rect">
                            <a:avLst/>
                          </a:prstGeom>
                          <a:noFill/>
                          <a:ln w="9525">
                            <a:noFill/>
                          </a:ln>
                        </wps:spPr>
                        <wps:txbx>
                          <w:txbxContent>
                            <w:p w:rsidR="007B200A" w:rsidRDefault="007B200A">
                              <w:pPr>
                                <w:rPr>
                                  <w:rFonts w:ascii="宋体" w:hAnsi="??" w:cs="宋体"/>
                                  <w:color w:val="000000"/>
                                  <w:kern w:val="0"/>
                                  <w:sz w:val="24"/>
                                </w:rPr>
                              </w:pPr>
                              <w:r>
                                <w:rPr>
                                  <w:rFonts w:ascii="宋体" w:hAnsi="??" w:cs="宋体" w:hint="eastAsia"/>
                                  <w:color w:val="000000"/>
                                  <w:kern w:val="0"/>
                                  <w:sz w:val="24"/>
                                </w:rPr>
                                <w:t>要求：</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电动机</w:t>
                              </w:r>
                              <w:r>
                                <w:rPr>
                                  <w:rFonts w:ascii="宋体" w:hAnsi="??" w:cs="宋体"/>
                                  <w:color w:val="000000"/>
                                  <w:kern w:val="0"/>
                                  <w:sz w:val="24"/>
                                </w:rPr>
                                <w:t>M1</w:t>
                              </w:r>
                              <w:r>
                                <w:rPr>
                                  <w:rFonts w:ascii="宋体" w:hAnsi="??" w:cs="宋体" w:hint="eastAsia"/>
                                  <w:color w:val="000000"/>
                                  <w:kern w:val="0"/>
                                  <w:sz w:val="24"/>
                                </w:rPr>
                                <w:t>的额定电流为</w:t>
                              </w:r>
                              <w:r>
                                <w:rPr>
                                  <w:rFonts w:ascii="宋体" w:hAnsi="??" w:cs="宋体"/>
                                  <w:color w:val="000000"/>
                                  <w:kern w:val="0"/>
                                  <w:sz w:val="24"/>
                                </w:rPr>
                                <w:t>0.5A</w:t>
                              </w:r>
                              <w:r>
                                <w:rPr>
                                  <w:rFonts w:ascii="宋体" w:hAnsi="??" w:cs="宋体" w:hint="eastAsia"/>
                                  <w:color w:val="000000"/>
                                  <w:kern w:val="0"/>
                                  <w:sz w:val="24"/>
                                </w:rPr>
                                <w:t>，请按此整定热继电器的动作电流；时间继电器设定为</w:t>
                              </w:r>
                              <w:r>
                                <w:rPr>
                                  <w:rFonts w:ascii="宋体" w:hAnsi="??" w:cs="宋体"/>
                                  <w:color w:val="000000"/>
                                  <w:kern w:val="0"/>
                                  <w:sz w:val="24"/>
                                </w:rPr>
                                <w:t>3</w:t>
                              </w:r>
                              <w:r>
                                <w:rPr>
                                  <w:rFonts w:ascii="宋体" w:hAnsi="??" w:cs="宋体" w:hint="eastAsia"/>
                                  <w:color w:val="000000"/>
                                  <w:kern w:val="0"/>
                                  <w:sz w:val="24"/>
                                </w:rPr>
                                <w:t>秒。</w:t>
                              </w:r>
                            </w:p>
                            <w:p w:rsidR="007B200A" w:rsidRDefault="007B200A">
                              <w:pPr>
                                <w:rPr>
                                  <w:rFonts w:ascii="宋体" w:hAnsi="??" w:cs="宋体"/>
                                  <w:color w:val="000000"/>
                                  <w:kern w:val="0"/>
                                  <w:sz w:val="24"/>
                                </w:rPr>
                              </w:pPr>
                              <w:r>
                                <w:rPr>
                                  <w:rFonts w:ascii="宋体" w:hAnsi="??" w:cs="宋体"/>
                                  <w:color w:val="000000"/>
                                  <w:kern w:val="0"/>
                                  <w:sz w:val="24"/>
                                </w:rPr>
                                <w:tab/>
                                <w:t>2.PLC</w:t>
                              </w:r>
                              <w:r>
                                <w:rPr>
                                  <w:rFonts w:ascii="宋体" w:hAnsi="??" w:cs="宋体" w:hint="eastAsia"/>
                                  <w:color w:val="000000"/>
                                  <w:kern w:val="0"/>
                                  <w:sz w:val="24"/>
                                </w:rPr>
                                <w:t>接线端子连接的导线，其两端请按</w:t>
                              </w:r>
                              <w:r>
                                <w:rPr>
                                  <w:rFonts w:ascii="宋体" w:hAnsi="??" w:cs="宋体"/>
                                  <w:color w:val="000000"/>
                                  <w:kern w:val="0"/>
                                  <w:sz w:val="24"/>
                                </w:rPr>
                                <w:t>PLC</w:t>
                              </w:r>
                              <w:r>
                                <w:rPr>
                                  <w:rFonts w:ascii="宋体" w:hAnsi="??" w:cs="宋体" w:hint="eastAsia"/>
                                  <w:color w:val="000000"/>
                                  <w:kern w:val="0"/>
                                  <w:sz w:val="24"/>
                                </w:rPr>
                                <w:t>端子编号；其余按原理图指定编</w:t>
                              </w:r>
                              <w:r>
                                <w:rPr>
                                  <w:rFonts w:ascii="宋体" w:hAnsi="??" w:cs="宋体"/>
                                  <w:color w:val="000000"/>
                                  <w:kern w:val="0"/>
                                  <w:sz w:val="24"/>
                                </w:rPr>
                                <w:t xml:space="preserve">                 </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号。</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主电路请用</w:t>
                              </w:r>
                              <w:r>
                                <w:rPr>
                                  <w:rFonts w:ascii="宋体" w:hAnsi="??" w:cs="宋体"/>
                                  <w:color w:val="000000"/>
                                  <w:kern w:val="0"/>
                                  <w:sz w:val="24"/>
                                </w:rPr>
                                <w:t>1.5mm</w:t>
                              </w:r>
                              <w:r>
                                <w:rPr>
                                  <w:rFonts w:ascii="宋体" w:hAnsi="??" w:cs="宋体" w:hint="eastAsia"/>
                                  <w:color w:val="000000"/>
                                  <w:kern w:val="0"/>
                                  <w:sz w:val="24"/>
                                </w:rPr>
                                <w:t>²红色多股软线安装，控制电路用</w:t>
                              </w:r>
                              <w:r>
                                <w:rPr>
                                  <w:rFonts w:ascii="宋体" w:hAnsi="??" w:cs="宋体"/>
                                  <w:color w:val="000000"/>
                                  <w:kern w:val="0"/>
                                  <w:sz w:val="24"/>
                                </w:rPr>
                                <w:t>0.75mm</w:t>
                              </w:r>
                              <w:r>
                                <w:rPr>
                                  <w:rFonts w:ascii="宋体" w:hAnsi="??" w:cs="宋体" w:hint="eastAsia"/>
                                  <w:color w:val="000000"/>
                                  <w:kern w:val="0"/>
                                  <w:sz w:val="24"/>
                                </w:rPr>
                                <w:t>²黑色多股软线安装，</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零线、接地线请按规范要求选线安装。</w:t>
                              </w:r>
                            </w:p>
                            <w:p w:rsidR="007B200A" w:rsidRDefault="007B200A">
                              <w:pPr>
                                <w:rPr>
                                  <w:rFonts w:ascii="宋体" w:hAnsi="??" w:cs="宋体"/>
                                  <w:color w:val="000000"/>
                                  <w:kern w:val="0"/>
                                  <w:sz w:val="24"/>
                                </w:rPr>
                              </w:pPr>
                            </w:p>
                            <w:p w:rsidR="007B200A" w:rsidRDefault="007B200A">
                              <w:pPr>
                                <w:rPr>
                                  <w:rFonts w:ascii="宋体" w:hAnsi="??" w:cs="宋体"/>
                                  <w:color w:val="000000"/>
                                  <w:kern w:val="0"/>
                                  <w:sz w:val="24"/>
                                </w:rPr>
                              </w:pPr>
                              <w:r>
                                <w:rPr>
                                  <w:rFonts w:ascii="宋体" w:hAnsi="??" w:cs="宋体" w:hint="eastAsia"/>
                                  <w:color w:val="000000"/>
                                  <w:kern w:val="0"/>
                                  <w:sz w:val="24"/>
                                </w:rPr>
                                <w:t>说明：</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需要编写</w:t>
                              </w:r>
                              <w:r>
                                <w:rPr>
                                  <w:rFonts w:ascii="宋体" w:hAnsi="??" w:cs="宋体"/>
                                  <w:color w:val="000000"/>
                                  <w:kern w:val="0"/>
                                  <w:sz w:val="24"/>
                                </w:rPr>
                                <w:t>PLC</w:t>
                              </w:r>
                              <w:r>
                                <w:rPr>
                                  <w:rFonts w:ascii="宋体" w:hAnsi="??" w:cs="宋体" w:hint="eastAsia"/>
                                  <w:color w:val="000000"/>
                                  <w:kern w:val="0"/>
                                  <w:sz w:val="24"/>
                                </w:rPr>
                                <w:t>的控制程序，</w:t>
                              </w:r>
                            </w:p>
                            <w:p w:rsidR="007B200A" w:rsidRDefault="007B200A">
                              <w:pPr>
                                <w:rPr>
                                  <w:rFonts w:ascii="宋体" w:hAnsi="??" w:cs="宋体"/>
                                  <w:color w:val="000000"/>
                                  <w:kern w:val="0"/>
                                  <w:sz w:val="24"/>
                                </w:rPr>
                              </w:pPr>
                              <w:r>
                                <w:rPr>
                                  <w:rFonts w:ascii="宋体" w:hAnsi="??" w:cs="宋体"/>
                                  <w:color w:val="000000"/>
                                  <w:kern w:val="0"/>
                                  <w:sz w:val="24"/>
                                </w:rPr>
                                <w:tab/>
                                <w:t>2.</w:t>
                              </w:r>
                              <w:r>
                                <w:rPr>
                                  <w:rFonts w:ascii="宋体" w:hAnsi="??" w:cs="宋体" w:hint="eastAsia"/>
                                  <w:color w:val="000000"/>
                                  <w:kern w:val="0"/>
                                  <w:sz w:val="24"/>
                                </w:rPr>
                                <w:t>完成触摸屏的页面制作、变频器的参数设置。</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调试时，控制要求请参考《××设备电气控制说明书》。</w:t>
                              </w:r>
                            </w:p>
                            <w:p w:rsidR="007B200A" w:rsidRDefault="007B200A">
                              <w:pPr>
                                <w:rPr>
                                  <w:rFonts w:ascii="宋体" w:hAnsi="??" w:cs="宋体"/>
                                  <w:color w:val="000000"/>
                                  <w:kern w:val="0"/>
                                  <w:sz w:val="24"/>
                                </w:rPr>
                              </w:pPr>
                            </w:p>
                            <w:p w:rsidR="007B200A" w:rsidRDefault="007B200A">
                              <w:pPr>
                                <w:rPr>
                                  <w:sz w:val="24"/>
                                </w:rPr>
                              </w:pPr>
                            </w:p>
                          </w:txbxContent>
                        </wps:txbx>
                        <wps:bodyPr upright="1"/>
                      </wps:wsp>
                    </wpg:wgp>
                  </a:graphicData>
                </a:graphic>
              </wp:anchor>
            </w:drawing>
          </mc:Choice>
          <mc:Fallback>
            <w:pict>
              <v:group id="组合 219" o:spid="_x0000_s1240" style="position:absolute;left:0;text-align:left;margin-left:34.15pt;margin-top:401.35pt;width:899.5pt;height:228.05pt;z-index:251872256" coordorigin="2224,10043" coordsize="17990,4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hgPwQIAANoGAAAOAAAAZHJzL2Uyb0RvYy54bWy8VcmO1DAQvSPxD5bvTJbeo0mPBLMICcFI&#10;Ax/gTpxFcmzL9nS67wg4cuLEhTt/wPfQ/AZVTqenZ0HMDBJ9SNtV9kvVq1eVw6NVI8iSG1srmdLo&#10;IKSEy0zltSxT+u7t6bMpJdYxmTOhJE/pmlt6NH/65LDVCY9VpUTODQEQaZNWp7RyTidBYLOKN8we&#10;KM0lOAtlGuZga8ogN6wF9EYEcRiOg1aZXBuVcWvBetw56dzjFwXP3JuisNwRkVKIzfmn8c8FPoP5&#10;IUtKw3RVZ9sw2COiaFgt4aU7qGPmGLk09S2ops6MsqpwB5lqAlUUdcZ9DpBNFN7I5syoS+1zKZO2&#10;1DuagNobPD0aNnu9PDekzlMaRzNKJGugSL9+vP/5+RNBC/DT6jKBY2dGX+hzszWU3Q5TXhWmwX9I&#10;hqw8s+sds3zlSAbGKBrGg/EIKpCBM57OxvFg1JGfVVAhvBjH8ZAScEdhOBz0zpMeYTKbba8PR+MI&#10;3UH/7gBD3EXUapCSvWLL/htbFxXT3BfBIg07tiY9W5svHzdfv2++fQDCJhgXBgAnkS3iVs8V5t/b&#10;LRjvIC0aR4Nt8oMB5AkoLOnJG4bTPvPh9FriLNHGujOuGoKLlBoQvNchW76yruOoP4KQVok6P62F&#10;8BtTLl4IQ5YMmuPU/7bo144JSdqUzkbxCKrHoEcLwRwsGw2qsbL077t2w94PGAM7ZrbqAvAIXeJN&#10;7bjxFFSc5ScyJ26tQZcSRgjFYBqeUyI4TBxc+ZOO1eI+J0E0QoJ2sEhdMXDlVouV74JxjHBoWqh8&#10;DQUULyUICEdHvzD9YtEvLrWpywro72SJt0GAHcx/UCKM2K5v95XohYKRPFCJd3VhL8Qonk5QBNCj&#10;t3rwwVKUCnXoa7enMNTlzvO3WvkhsVerP9XBzwcYoH5kbIc9Tuj9vZfE1Sdp/hsAAP//AwBQSwME&#10;FAAGAAgAAAAhANTuAP3hAAAADAEAAA8AAABkcnMvZG93bnJldi54bWxMj01rwkAQhu8F/8MyQm91&#10;k4hxSbMRkbYnKVQLpbc1OybB7G7Irkn89x1P9TYfD+88k28m07IBe984KyFeRMDQlk43tpLwfXx/&#10;EcB8UFar1lmUcEMPm2L2lKtMu9F+4XAIFaMQ6zMloQ6hyzj3ZY1G+YXr0NLu7HqjArV9xXWvRgo3&#10;LU+iKOVGNZYu1KrDXY3l5XA1Ej5GNW6X8duwv5x3t9/j6vNnH6OUz/Np+wos4BT+YbjrkzoU5HRy&#10;V6s9ayWkYkmkBBEla2B3QKRrGp2oSlZCAC9y/vhE8QcAAP//AwBQSwECLQAUAAYACAAAACEAtoM4&#10;kv4AAADhAQAAEwAAAAAAAAAAAAAAAAAAAAAAW0NvbnRlbnRfVHlwZXNdLnhtbFBLAQItABQABgAI&#10;AAAAIQA4/SH/1gAAAJQBAAALAAAAAAAAAAAAAAAAAC8BAABfcmVscy8ucmVsc1BLAQItABQABgAI&#10;AAAAIQALRhgPwQIAANoGAAAOAAAAAAAAAAAAAAAAAC4CAABkcnMvZTJvRG9jLnhtbFBLAQItABQA&#10;BgAIAAAAIQDU7gD94QAAAAwBAAAPAAAAAAAAAAAAAAAAABsFAABkcnMvZG93bnJldi54bWxQSwUG&#10;AAAAAAQABADzAAAAKQYAAAAA&#10;">
                <v:shape id="文本框 217" o:spid="_x0000_s1241" type="#_x0000_t202" style="position:absolute;left:16134;top:13390;width:4080;height:4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MlWxQAAANwAAAAPAAAAZHJzL2Rvd25yZXYueG1sRI9Ra8JA&#10;EITfC/0PxxZ8a+6Ukkj0FBEEqdBSbaCPa26bhOb2Qu408d/3CgUfh9n5Zme5Hm0rrtT7xrGGaaJA&#10;EJfONFxp+DztnucgfEA22DomDTfysF49PiwxN27gD7oeQyUihH2OGuoQulxKX9Zk0SeuI47et+st&#10;hij7Spoehwi3rZwplUqLDceGGjva1lT+HC82vmE3A76V50P63in19VocXtoi03ryNG4WIAKN4X78&#10;n94bDbNpBn9jIgHk6hcAAP//AwBQSwECLQAUAAYACAAAACEA2+H2y+4AAACFAQAAEwAAAAAAAAAA&#10;AAAAAAAAAAAAW0NvbnRlbnRfVHlwZXNdLnhtbFBLAQItABQABgAIAAAAIQBa9CxbvwAAABUBAAAL&#10;AAAAAAAAAAAAAAAAAB8BAABfcmVscy8ucmVsc1BLAQItABQABgAIAAAAIQAkDMlWxQAAANwAAAAP&#10;AAAAAAAAAAAAAAAAAAcCAABkcnMvZG93bnJldi54bWxQSwUGAAAAAAMAAwC3AAAA+QIAAAAA&#10;" strokecolor="white">
                  <v:textbox inset="0,0,0,0">
                    <w:txbxContent>
                      <w:p w:rsidR="007B200A" w:rsidRDefault="007B200A">
                        <w:pPr>
                          <w:spacing w:line="400" w:lineRule="exact"/>
                          <w:jc w:val="center"/>
                          <w:rPr>
                            <w:rFonts w:ascii="仿宋_GB2312" w:eastAsia="仿宋_GB2312"/>
                            <w:b/>
                            <w:sz w:val="28"/>
                            <w:szCs w:val="28"/>
                          </w:rPr>
                        </w:pPr>
                        <w:r>
                          <w:rPr>
                            <w:rFonts w:ascii="仿宋_GB2312" w:eastAsia="仿宋_GB2312" w:hint="eastAsia"/>
                            <w:b/>
                            <w:sz w:val="28"/>
                            <w:szCs w:val="28"/>
                          </w:rPr>
                          <w:t>XX设备</w:t>
                        </w:r>
                        <w:r>
                          <w:rPr>
                            <w:rFonts w:ascii="仿宋_GB2312" w:eastAsia="仿宋_GB2312"/>
                            <w:b/>
                            <w:sz w:val="28"/>
                            <w:szCs w:val="28"/>
                          </w:rPr>
                          <w:t>电气控制原理图</w:t>
                        </w:r>
                        <w:r>
                          <w:rPr>
                            <w:rFonts w:ascii="仿宋_GB2312" w:eastAsia="仿宋_GB2312" w:hint="eastAsia"/>
                            <w:b/>
                            <w:sz w:val="28"/>
                            <w:szCs w:val="28"/>
                          </w:rPr>
                          <w:t>（汇川）</w:t>
                        </w:r>
                      </w:p>
                    </w:txbxContent>
                  </v:textbox>
                </v:shape>
                <v:shape id="文本框 218" o:spid="_x0000_s1242" type="#_x0000_t202" style="position:absolute;left:2224;top:10043;width:12875;height:4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2uRHwAAAANwAAAAPAAAAZHJzL2Rvd25yZXYueG1sRE9Ni8Iw&#10;EL0L/ocwgjdNFFfcahRRBE8r1t0Fb0MztsVmUppo6783h4U9Pt73atPZSjyp8aVjDZOxAkGcOVNy&#10;ruH7chgtQPiAbLByTBpe5GGz7vdWmBjX8pmeachFDGGfoIYihDqR0mcFWfRjVxNH7uYaiyHCJpem&#10;wTaG20pOlZpLiyXHhgJr2hWU3dOH1fDzdbv+ztQp39uPunWdkmw/pdbDQbddggjUhX/xn/toNEwn&#10;cW08E4+AXL8BAAD//wMAUEsBAi0AFAAGAAgAAAAhANvh9svuAAAAhQEAABMAAAAAAAAAAAAAAAAA&#10;AAAAAFtDb250ZW50X1R5cGVzXS54bWxQSwECLQAUAAYACAAAACEAWvQsW78AAAAVAQAACwAAAAAA&#10;AAAAAAAAAAAfAQAAX3JlbHMvLnJlbHNQSwECLQAUAAYACAAAACEATNrkR8AAAADcAAAADwAAAAAA&#10;AAAAAAAAAAAHAgAAZHJzL2Rvd25yZXYueG1sUEsFBgAAAAADAAMAtwAAAPQCAAAAAA==&#10;" filled="f" stroked="f">
                  <v:textbox>
                    <w:txbxContent>
                      <w:p w:rsidR="007B200A" w:rsidRDefault="007B200A">
                        <w:pPr>
                          <w:rPr>
                            <w:rFonts w:ascii="宋体" w:hAnsi="??" w:cs="宋体"/>
                            <w:color w:val="000000"/>
                            <w:kern w:val="0"/>
                            <w:sz w:val="24"/>
                          </w:rPr>
                        </w:pPr>
                        <w:r>
                          <w:rPr>
                            <w:rFonts w:ascii="宋体" w:hAnsi="??" w:cs="宋体" w:hint="eastAsia"/>
                            <w:color w:val="000000"/>
                            <w:kern w:val="0"/>
                            <w:sz w:val="24"/>
                          </w:rPr>
                          <w:t>要求：</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电动机</w:t>
                        </w:r>
                        <w:r>
                          <w:rPr>
                            <w:rFonts w:ascii="宋体" w:hAnsi="??" w:cs="宋体"/>
                            <w:color w:val="000000"/>
                            <w:kern w:val="0"/>
                            <w:sz w:val="24"/>
                          </w:rPr>
                          <w:t>M1</w:t>
                        </w:r>
                        <w:r>
                          <w:rPr>
                            <w:rFonts w:ascii="宋体" w:hAnsi="??" w:cs="宋体" w:hint="eastAsia"/>
                            <w:color w:val="000000"/>
                            <w:kern w:val="0"/>
                            <w:sz w:val="24"/>
                          </w:rPr>
                          <w:t>的额定电流为</w:t>
                        </w:r>
                        <w:r>
                          <w:rPr>
                            <w:rFonts w:ascii="宋体" w:hAnsi="??" w:cs="宋体"/>
                            <w:color w:val="000000"/>
                            <w:kern w:val="0"/>
                            <w:sz w:val="24"/>
                          </w:rPr>
                          <w:t>0.5A</w:t>
                        </w:r>
                        <w:r>
                          <w:rPr>
                            <w:rFonts w:ascii="宋体" w:hAnsi="??" w:cs="宋体" w:hint="eastAsia"/>
                            <w:color w:val="000000"/>
                            <w:kern w:val="0"/>
                            <w:sz w:val="24"/>
                          </w:rPr>
                          <w:t>，请按此整定热继电器的动作电流；时间继电器设定为</w:t>
                        </w:r>
                        <w:r>
                          <w:rPr>
                            <w:rFonts w:ascii="宋体" w:hAnsi="??" w:cs="宋体"/>
                            <w:color w:val="000000"/>
                            <w:kern w:val="0"/>
                            <w:sz w:val="24"/>
                          </w:rPr>
                          <w:t>3</w:t>
                        </w:r>
                        <w:r>
                          <w:rPr>
                            <w:rFonts w:ascii="宋体" w:hAnsi="??" w:cs="宋体" w:hint="eastAsia"/>
                            <w:color w:val="000000"/>
                            <w:kern w:val="0"/>
                            <w:sz w:val="24"/>
                          </w:rPr>
                          <w:t>秒。</w:t>
                        </w:r>
                      </w:p>
                      <w:p w:rsidR="007B200A" w:rsidRDefault="007B200A">
                        <w:pPr>
                          <w:rPr>
                            <w:rFonts w:ascii="宋体" w:hAnsi="??" w:cs="宋体"/>
                            <w:color w:val="000000"/>
                            <w:kern w:val="0"/>
                            <w:sz w:val="24"/>
                          </w:rPr>
                        </w:pPr>
                        <w:r>
                          <w:rPr>
                            <w:rFonts w:ascii="宋体" w:hAnsi="??" w:cs="宋体"/>
                            <w:color w:val="000000"/>
                            <w:kern w:val="0"/>
                            <w:sz w:val="24"/>
                          </w:rPr>
                          <w:tab/>
                          <w:t>2.PLC</w:t>
                        </w:r>
                        <w:r>
                          <w:rPr>
                            <w:rFonts w:ascii="宋体" w:hAnsi="??" w:cs="宋体" w:hint="eastAsia"/>
                            <w:color w:val="000000"/>
                            <w:kern w:val="0"/>
                            <w:sz w:val="24"/>
                          </w:rPr>
                          <w:t>接线端子连接的导线，其两端请按</w:t>
                        </w:r>
                        <w:r>
                          <w:rPr>
                            <w:rFonts w:ascii="宋体" w:hAnsi="??" w:cs="宋体"/>
                            <w:color w:val="000000"/>
                            <w:kern w:val="0"/>
                            <w:sz w:val="24"/>
                          </w:rPr>
                          <w:t>PLC</w:t>
                        </w:r>
                        <w:r>
                          <w:rPr>
                            <w:rFonts w:ascii="宋体" w:hAnsi="??" w:cs="宋体" w:hint="eastAsia"/>
                            <w:color w:val="000000"/>
                            <w:kern w:val="0"/>
                            <w:sz w:val="24"/>
                          </w:rPr>
                          <w:t>端子编号；其余按原理图指定编</w:t>
                        </w:r>
                        <w:r>
                          <w:rPr>
                            <w:rFonts w:ascii="宋体" w:hAnsi="??" w:cs="宋体"/>
                            <w:color w:val="000000"/>
                            <w:kern w:val="0"/>
                            <w:sz w:val="24"/>
                          </w:rPr>
                          <w:t xml:space="preserve">                 </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号。</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主电路请用</w:t>
                        </w:r>
                        <w:r>
                          <w:rPr>
                            <w:rFonts w:ascii="宋体" w:hAnsi="??" w:cs="宋体"/>
                            <w:color w:val="000000"/>
                            <w:kern w:val="0"/>
                            <w:sz w:val="24"/>
                          </w:rPr>
                          <w:t>1.5mm</w:t>
                        </w:r>
                        <w:r>
                          <w:rPr>
                            <w:rFonts w:ascii="宋体" w:hAnsi="??" w:cs="宋体" w:hint="eastAsia"/>
                            <w:color w:val="000000"/>
                            <w:kern w:val="0"/>
                            <w:sz w:val="24"/>
                          </w:rPr>
                          <w:t>²红色多股软线安装，控制电路用</w:t>
                        </w:r>
                        <w:r>
                          <w:rPr>
                            <w:rFonts w:ascii="宋体" w:hAnsi="??" w:cs="宋体"/>
                            <w:color w:val="000000"/>
                            <w:kern w:val="0"/>
                            <w:sz w:val="24"/>
                          </w:rPr>
                          <w:t>0.75mm</w:t>
                        </w:r>
                        <w:r>
                          <w:rPr>
                            <w:rFonts w:ascii="宋体" w:hAnsi="??" w:cs="宋体" w:hint="eastAsia"/>
                            <w:color w:val="000000"/>
                            <w:kern w:val="0"/>
                            <w:sz w:val="24"/>
                          </w:rPr>
                          <w:t>²黑色多股软线安装，</w:t>
                        </w:r>
                      </w:p>
                      <w:p w:rsidR="007B200A" w:rsidRDefault="007B200A">
                        <w:pPr>
                          <w:rPr>
                            <w:rFonts w:ascii="宋体" w:hAnsi="??" w:cs="宋体"/>
                            <w:color w:val="000000"/>
                            <w:kern w:val="0"/>
                            <w:sz w:val="24"/>
                          </w:rPr>
                        </w:pPr>
                        <w:r>
                          <w:rPr>
                            <w:rFonts w:ascii="宋体" w:hAnsi="??" w:cs="宋体"/>
                            <w:color w:val="000000"/>
                            <w:kern w:val="0"/>
                            <w:sz w:val="24"/>
                          </w:rPr>
                          <w:t xml:space="preserve">       </w:t>
                        </w:r>
                        <w:r>
                          <w:rPr>
                            <w:rFonts w:ascii="宋体" w:hAnsi="??" w:cs="宋体" w:hint="eastAsia"/>
                            <w:color w:val="000000"/>
                            <w:kern w:val="0"/>
                            <w:sz w:val="24"/>
                          </w:rPr>
                          <w:t>零线、接地线请按规范要求选线安装。</w:t>
                        </w:r>
                      </w:p>
                      <w:p w:rsidR="007B200A" w:rsidRDefault="007B200A">
                        <w:pPr>
                          <w:rPr>
                            <w:rFonts w:ascii="宋体" w:hAnsi="??" w:cs="宋体"/>
                            <w:color w:val="000000"/>
                            <w:kern w:val="0"/>
                            <w:sz w:val="24"/>
                          </w:rPr>
                        </w:pPr>
                      </w:p>
                      <w:p w:rsidR="007B200A" w:rsidRDefault="007B200A">
                        <w:pPr>
                          <w:rPr>
                            <w:rFonts w:ascii="宋体" w:hAnsi="??" w:cs="宋体"/>
                            <w:color w:val="000000"/>
                            <w:kern w:val="0"/>
                            <w:sz w:val="24"/>
                          </w:rPr>
                        </w:pPr>
                        <w:r>
                          <w:rPr>
                            <w:rFonts w:ascii="宋体" w:hAnsi="??" w:cs="宋体" w:hint="eastAsia"/>
                            <w:color w:val="000000"/>
                            <w:kern w:val="0"/>
                            <w:sz w:val="24"/>
                          </w:rPr>
                          <w:t>说明：</w:t>
                        </w:r>
                      </w:p>
                      <w:p w:rsidR="007B200A" w:rsidRDefault="007B200A">
                        <w:pPr>
                          <w:rPr>
                            <w:rFonts w:ascii="宋体" w:hAnsi="??" w:cs="宋体"/>
                            <w:color w:val="000000"/>
                            <w:kern w:val="0"/>
                            <w:sz w:val="24"/>
                          </w:rPr>
                        </w:pPr>
                        <w:r>
                          <w:rPr>
                            <w:rFonts w:ascii="宋体" w:hAnsi="??" w:cs="宋体"/>
                            <w:color w:val="000000"/>
                            <w:kern w:val="0"/>
                            <w:sz w:val="24"/>
                          </w:rPr>
                          <w:tab/>
                          <w:t>1.</w:t>
                        </w:r>
                        <w:r>
                          <w:rPr>
                            <w:rFonts w:ascii="宋体" w:hAnsi="??" w:cs="宋体" w:hint="eastAsia"/>
                            <w:color w:val="000000"/>
                            <w:kern w:val="0"/>
                            <w:sz w:val="24"/>
                          </w:rPr>
                          <w:t>需要编写</w:t>
                        </w:r>
                        <w:r>
                          <w:rPr>
                            <w:rFonts w:ascii="宋体" w:hAnsi="??" w:cs="宋体"/>
                            <w:color w:val="000000"/>
                            <w:kern w:val="0"/>
                            <w:sz w:val="24"/>
                          </w:rPr>
                          <w:t>PLC</w:t>
                        </w:r>
                        <w:r>
                          <w:rPr>
                            <w:rFonts w:ascii="宋体" w:hAnsi="??" w:cs="宋体" w:hint="eastAsia"/>
                            <w:color w:val="000000"/>
                            <w:kern w:val="0"/>
                            <w:sz w:val="24"/>
                          </w:rPr>
                          <w:t>的控制程序，</w:t>
                        </w:r>
                      </w:p>
                      <w:p w:rsidR="007B200A" w:rsidRDefault="007B200A">
                        <w:pPr>
                          <w:rPr>
                            <w:rFonts w:ascii="宋体" w:hAnsi="??" w:cs="宋体"/>
                            <w:color w:val="000000"/>
                            <w:kern w:val="0"/>
                            <w:sz w:val="24"/>
                          </w:rPr>
                        </w:pPr>
                        <w:r>
                          <w:rPr>
                            <w:rFonts w:ascii="宋体" w:hAnsi="??" w:cs="宋体"/>
                            <w:color w:val="000000"/>
                            <w:kern w:val="0"/>
                            <w:sz w:val="24"/>
                          </w:rPr>
                          <w:tab/>
                          <w:t>2.</w:t>
                        </w:r>
                        <w:r>
                          <w:rPr>
                            <w:rFonts w:ascii="宋体" w:hAnsi="??" w:cs="宋体" w:hint="eastAsia"/>
                            <w:color w:val="000000"/>
                            <w:kern w:val="0"/>
                            <w:sz w:val="24"/>
                          </w:rPr>
                          <w:t>完成触摸屏的页面制作、变频器的参数设置。</w:t>
                        </w:r>
                      </w:p>
                      <w:p w:rsidR="007B200A" w:rsidRDefault="007B200A">
                        <w:pPr>
                          <w:rPr>
                            <w:rFonts w:ascii="宋体" w:hAnsi="??" w:cs="宋体"/>
                            <w:color w:val="000000"/>
                            <w:kern w:val="0"/>
                            <w:sz w:val="24"/>
                          </w:rPr>
                        </w:pPr>
                        <w:r>
                          <w:rPr>
                            <w:rFonts w:ascii="宋体" w:hAnsi="??" w:cs="宋体"/>
                            <w:color w:val="000000"/>
                            <w:kern w:val="0"/>
                            <w:sz w:val="24"/>
                          </w:rPr>
                          <w:tab/>
                          <w:t>3.</w:t>
                        </w:r>
                        <w:r>
                          <w:rPr>
                            <w:rFonts w:ascii="宋体" w:hAnsi="??" w:cs="宋体" w:hint="eastAsia"/>
                            <w:color w:val="000000"/>
                            <w:kern w:val="0"/>
                            <w:sz w:val="24"/>
                          </w:rPr>
                          <w:t>调试时，控制要求请参考《××设备电气控制说明书》。</w:t>
                        </w:r>
                      </w:p>
                      <w:p w:rsidR="007B200A" w:rsidRDefault="007B200A">
                        <w:pPr>
                          <w:rPr>
                            <w:rFonts w:ascii="宋体" w:hAnsi="??" w:cs="宋体"/>
                            <w:color w:val="000000"/>
                            <w:kern w:val="0"/>
                            <w:sz w:val="24"/>
                          </w:rPr>
                        </w:pPr>
                      </w:p>
                      <w:p w:rsidR="007B200A" w:rsidRDefault="007B200A">
                        <w:pPr>
                          <w:rPr>
                            <w:sz w:val="24"/>
                          </w:rPr>
                        </w:pPr>
                      </w:p>
                    </w:txbxContent>
                  </v:textbox>
                </v:shape>
              </v:group>
            </w:pict>
          </mc:Fallback>
        </mc:AlternateContent>
      </w:r>
      <w:r>
        <w:rPr>
          <w:noProof/>
        </w:rPr>
        <w:drawing>
          <wp:inline distT="0" distB="0" distL="114300" distR="114300">
            <wp:extent cx="12520930" cy="7141210"/>
            <wp:effectExtent l="0" t="0" r="0" b="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40"/>
                    <a:srcRect l="18733" t="9930" r="31424" b="17409"/>
                    <a:stretch>
                      <a:fillRect/>
                    </a:stretch>
                  </pic:blipFill>
                  <pic:spPr>
                    <a:xfrm>
                      <a:off x="0" y="0"/>
                      <a:ext cx="12520930" cy="7141210"/>
                    </a:xfrm>
                    <a:prstGeom prst="rect">
                      <a:avLst/>
                    </a:prstGeom>
                    <a:noFill/>
                    <a:ln w="9525">
                      <a:noFill/>
                    </a:ln>
                  </pic:spPr>
                </pic:pic>
              </a:graphicData>
            </a:graphic>
          </wp:inline>
        </w:drawing>
      </w:r>
    </w:p>
    <w:p w:rsidR="00F11E8C" w:rsidRDefault="007B200A">
      <w:r>
        <w:br w:type="page"/>
      </w:r>
    </w:p>
    <w:p w:rsidR="00F11E8C" w:rsidRDefault="007B200A">
      <w:r>
        <w:rPr>
          <w:rFonts w:hint="eastAsia"/>
          <w:noProof/>
        </w:rPr>
        <w:lastRenderedPageBreak/>
        <mc:AlternateContent>
          <mc:Choice Requires="wpg">
            <w:drawing>
              <wp:anchor distT="0" distB="0" distL="114300" distR="114300" simplePos="0" relativeHeight="251873280" behindDoc="0" locked="0" layoutInCell="1" allowOverlap="1">
                <wp:simplePos x="0" y="0"/>
                <wp:positionH relativeFrom="column">
                  <wp:posOffset>-130810</wp:posOffset>
                </wp:positionH>
                <wp:positionV relativeFrom="paragraph">
                  <wp:posOffset>-18415</wp:posOffset>
                </wp:positionV>
                <wp:extent cx="13344525" cy="8563610"/>
                <wp:effectExtent l="1905" t="5080" r="7620" b="3810"/>
                <wp:wrapNone/>
                <wp:docPr id="243" name="组合 243"/>
                <wp:cNvGraphicFramePr/>
                <a:graphic xmlns:a="http://schemas.openxmlformats.org/drawingml/2006/main">
                  <a:graphicData uri="http://schemas.microsoft.com/office/word/2010/wordprocessingGroup">
                    <wpg:wgp>
                      <wpg:cNvGrpSpPr/>
                      <wpg:grpSpPr>
                        <a:xfrm>
                          <a:off x="0" y="0"/>
                          <a:ext cx="13344525" cy="8563610"/>
                          <a:chOff x="0" y="0"/>
                          <a:chExt cx="21015" cy="14091"/>
                        </a:xfrm>
                      </wpg:grpSpPr>
                      <wpg:grpSp>
                        <wpg:cNvPr id="226" name="组合 226"/>
                        <wpg:cNvGrpSpPr/>
                        <wpg:grpSpPr>
                          <a:xfrm>
                            <a:off x="14564" y="12306"/>
                            <a:ext cx="6353" cy="1716"/>
                            <a:chOff x="0" y="0"/>
                            <a:chExt cx="6353" cy="1716"/>
                          </a:xfrm>
                        </wpg:grpSpPr>
                        <wps:wsp>
                          <wps:cNvPr id="220" name="文本框 220"/>
                          <wps:cNvSpPr txBox="1"/>
                          <wps:spPr>
                            <a:xfrm>
                              <a:off x="2180" y="1112"/>
                              <a:ext cx="4172" cy="46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wps:txbx>
                          <wps:bodyPr lIns="0" tIns="0" rIns="0" bIns="0" upright="1"/>
                        </wps:wsp>
                        <wps:wsp>
                          <wps:cNvPr id="221" name="文本框 221"/>
                          <wps:cNvSpPr txBox="1"/>
                          <wps:spPr>
                            <a:xfrm>
                              <a:off x="4461" y="0"/>
                              <a:ext cx="826" cy="39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wps:txbx>
                          <wps:bodyPr lIns="0" tIns="0" rIns="0" bIns="0" upright="1"/>
                        </wps:wsp>
                        <wps:wsp>
                          <wps:cNvPr id="222" name="文本框 222"/>
                          <wps:cNvSpPr txBox="1"/>
                          <wps:spPr>
                            <a:xfrm>
                              <a:off x="5527" y="0"/>
                              <a:ext cx="826" cy="40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wps:txbx>
                          <wps:bodyPr lIns="0" tIns="0" rIns="0" bIns="0" upright="1"/>
                        </wps:wsp>
                        <wps:wsp>
                          <wps:cNvPr id="223" name="文本框 223"/>
                          <wps:cNvSpPr txBox="1"/>
                          <wps:spPr>
                            <a:xfrm>
                              <a:off x="4615" y="447"/>
                              <a:ext cx="618" cy="387"/>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08</w:t>
                                </w:r>
                              </w:p>
                            </w:txbxContent>
                          </wps:txbx>
                          <wps:bodyPr lIns="0" tIns="0" rIns="0" bIns="0" upright="1"/>
                        </wps:wsp>
                        <wps:wsp>
                          <wps:cNvPr id="224" name="文本框 224"/>
                          <wps:cNvSpPr txBox="1"/>
                          <wps:spPr>
                            <a:xfrm>
                              <a:off x="0" y="933"/>
                              <a:ext cx="669" cy="37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wps:txbx>
                          <wps:bodyPr lIns="0" tIns="0" rIns="0" bIns="0" upright="1"/>
                        </wps:wsp>
                        <wps:wsp>
                          <wps:cNvPr id="225" name="文本框 225"/>
                          <wps:cNvSpPr txBox="1"/>
                          <wps:spPr>
                            <a:xfrm>
                              <a:off x="7" y="1371"/>
                              <a:ext cx="644" cy="345"/>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wps:txbx>
                          <wps:bodyPr lIns="0" tIns="0" rIns="0" bIns="0" upright="1"/>
                        </wps:wsp>
                      </wpg:grpSp>
                      <wpg:grpSp>
                        <wpg:cNvPr id="242" name="组合 242"/>
                        <wpg:cNvGrpSpPr/>
                        <wpg:grpSpPr>
                          <a:xfrm>
                            <a:off x="0" y="0"/>
                            <a:ext cx="21015" cy="14091"/>
                            <a:chOff x="0" y="0"/>
                            <a:chExt cx="21015" cy="14091"/>
                          </a:xfrm>
                        </wpg:grpSpPr>
                        <wpg:grpSp>
                          <wpg:cNvPr id="231" name="组合 231"/>
                          <wpg:cNvGrpSpPr/>
                          <wpg:grpSpPr>
                            <a:xfrm>
                              <a:off x="0" y="0"/>
                              <a:ext cx="21015" cy="14091"/>
                              <a:chOff x="0" y="0"/>
                              <a:chExt cx="21015" cy="14091"/>
                            </a:xfrm>
                          </wpg:grpSpPr>
                          <wps:wsp>
                            <wps:cNvPr id="227" name="直接连接符 227"/>
                            <wps:cNvCnPr/>
                            <wps:spPr>
                              <a:xfrm>
                                <a:off x="5" y="14070"/>
                                <a:ext cx="21010" cy="0"/>
                              </a:xfrm>
                              <a:prstGeom prst="line">
                                <a:avLst/>
                              </a:prstGeom>
                              <a:ln w="28575" cap="flat" cmpd="sng">
                                <a:solidFill>
                                  <a:srgbClr val="000000"/>
                                </a:solidFill>
                                <a:prstDash val="solid"/>
                                <a:headEnd type="none" w="med" len="med"/>
                                <a:tailEnd type="none" w="med" len="med"/>
                              </a:ln>
                            </wps:spPr>
                            <wps:bodyPr/>
                          </wps:wsp>
                          <wps:wsp>
                            <wps:cNvPr id="228" name="直接连接符 228"/>
                            <wps:cNvCnPr/>
                            <wps:spPr>
                              <a:xfrm>
                                <a:off x="0" y="15"/>
                                <a:ext cx="21010" cy="0"/>
                              </a:xfrm>
                              <a:prstGeom prst="line">
                                <a:avLst/>
                              </a:prstGeom>
                              <a:ln w="28575" cap="flat" cmpd="sng">
                                <a:solidFill>
                                  <a:srgbClr val="000000"/>
                                </a:solidFill>
                                <a:prstDash val="solid"/>
                                <a:headEnd type="none" w="med" len="med"/>
                                <a:tailEnd type="none" w="med" len="med"/>
                              </a:ln>
                            </wps:spPr>
                            <wps:bodyPr/>
                          </wps:wsp>
                          <wps:wsp>
                            <wps:cNvPr id="229" name="直接连接符 229"/>
                            <wps:cNvCnPr/>
                            <wps:spPr>
                              <a:xfrm flipV="1">
                                <a:off x="19" y="3"/>
                                <a:ext cx="1" cy="14061"/>
                              </a:xfrm>
                              <a:prstGeom prst="line">
                                <a:avLst/>
                              </a:prstGeom>
                              <a:ln w="28575" cap="flat" cmpd="sng">
                                <a:solidFill>
                                  <a:srgbClr val="000000"/>
                                </a:solidFill>
                                <a:prstDash val="solid"/>
                                <a:headEnd type="none" w="med" len="med"/>
                                <a:tailEnd type="none" w="med" len="med"/>
                              </a:ln>
                            </wps:spPr>
                            <wps:bodyPr/>
                          </wps:wsp>
                          <wps:wsp>
                            <wps:cNvPr id="230" name="直接连接符 230"/>
                            <wps:cNvCnPr/>
                            <wps:spPr>
                              <a:xfrm flipV="1">
                                <a:off x="21001" y="0"/>
                                <a:ext cx="1" cy="14091"/>
                              </a:xfrm>
                              <a:prstGeom prst="line">
                                <a:avLst/>
                              </a:prstGeom>
                              <a:ln w="28575" cap="flat" cmpd="sng">
                                <a:solidFill>
                                  <a:srgbClr val="000000"/>
                                </a:solidFill>
                                <a:prstDash val="solid"/>
                                <a:headEnd type="none" w="med" len="med"/>
                                <a:tailEnd type="none" w="med" len="med"/>
                              </a:ln>
                            </wps:spPr>
                            <wps:bodyPr/>
                          </wps:wsp>
                        </wpg:grpSp>
                        <wpg:grpSp>
                          <wpg:cNvPr id="241" name="组合 241"/>
                          <wpg:cNvGrpSpPr/>
                          <wpg:grpSpPr>
                            <a:xfrm>
                              <a:off x="14453" y="12270"/>
                              <a:ext cx="6529" cy="1797"/>
                              <a:chOff x="0" y="0"/>
                              <a:chExt cx="6529" cy="1797"/>
                            </a:xfrm>
                          </wpg:grpSpPr>
                          <wps:wsp>
                            <wps:cNvPr id="232" name="直接连接符 232"/>
                            <wps:cNvCnPr/>
                            <wps:spPr>
                              <a:xfrm>
                                <a:off x="5" y="3"/>
                                <a:ext cx="6524" cy="0"/>
                              </a:xfrm>
                              <a:prstGeom prst="line">
                                <a:avLst/>
                              </a:prstGeom>
                              <a:ln w="19050" cap="flat" cmpd="sng">
                                <a:solidFill>
                                  <a:srgbClr val="000000"/>
                                </a:solidFill>
                                <a:prstDash val="solid"/>
                                <a:headEnd type="none" w="med" len="med"/>
                                <a:tailEnd type="none" w="med" len="med"/>
                              </a:ln>
                            </wps:spPr>
                            <wps:bodyPr/>
                          </wps:wsp>
                          <wps:wsp>
                            <wps:cNvPr id="233" name="直接连接符 233"/>
                            <wps:cNvCnPr/>
                            <wps:spPr>
                              <a:xfrm>
                                <a:off x="0" y="918"/>
                                <a:ext cx="6524" cy="0"/>
                              </a:xfrm>
                              <a:prstGeom prst="line">
                                <a:avLst/>
                              </a:prstGeom>
                              <a:ln w="9525" cap="flat" cmpd="sng">
                                <a:solidFill>
                                  <a:srgbClr val="000000"/>
                                </a:solidFill>
                                <a:prstDash val="solid"/>
                                <a:headEnd type="none" w="med" len="med"/>
                                <a:tailEnd type="none" w="med" len="med"/>
                              </a:ln>
                            </wps:spPr>
                            <wps:bodyPr/>
                          </wps:wsp>
                          <wps:wsp>
                            <wps:cNvPr id="234" name="直接连接符 234"/>
                            <wps:cNvCnPr/>
                            <wps:spPr>
                              <a:xfrm>
                                <a:off x="4352" y="483"/>
                                <a:ext cx="2174" cy="0"/>
                              </a:xfrm>
                              <a:prstGeom prst="line">
                                <a:avLst/>
                              </a:prstGeom>
                              <a:ln w="9525" cap="flat" cmpd="sng">
                                <a:solidFill>
                                  <a:srgbClr val="000000"/>
                                </a:solidFill>
                                <a:prstDash val="solid"/>
                                <a:headEnd type="none" w="med" len="med"/>
                                <a:tailEnd type="none" w="med" len="med"/>
                              </a:ln>
                            </wps:spPr>
                            <wps:bodyPr/>
                          </wps:wsp>
                          <wps:wsp>
                            <wps:cNvPr id="235" name="直接连接符 235"/>
                            <wps:cNvCnPr/>
                            <wps:spPr>
                              <a:xfrm>
                                <a:off x="5" y="3"/>
                                <a:ext cx="1" cy="1785"/>
                              </a:xfrm>
                              <a:prstGeom prst="line">
                                <a:avLst/>
                              </a:prstGeom>
                              <a:ln w="19050" cap="flat" cmpd="sng">
                                <a:solidFill>
                                  <a:srgbClr val="000000"/>
                                </a:solidFill>
                                <a:prstDash val="solid"/>
                                <a:headEnd type="none" w="med" len="med"/>
                                <a:tailEnd type="none" w="med" len="med"/>
                              </a:ln>
                            </wps:spPr>
                            <wps:bodyPr/>
                          </wps:wsp>
                          <wps:wsp>
                            <wps:cNvPr id="236" name="直接连接符 236"/>
                            <wps:cNvCnPr/>
                            <wps:spPr>
                              <a:xfrm flipH="1">
                                <a:off x="836" y="912"/>
                                <a:ext cx="0" cy="885"/>
                              </a:xfrm>
                              <a:prstGeom prst="line">
                                <a:avLst/>
                              </a:prstGeom>
                              <a:ln w="9525" cap="flat" cmpd="sng">
                                <a:solidFill>
                                  <a:srgbClr val="000000"/>
                                </a:solidFill>
                                <a:prstDash val="solid"/>
                                <a:headEnd type="none" w="med" len="med"/>
                                <a:tailEnd type="none" w="med" len="med"/>
                              </a:ln>
                            </wps:spPr>
                            <wps:bodyPr/>
                          </wps:wsp>
                          <wps:wsp>
                            <wps:cNvPr id="237" name="直接连接符 237"/>
                            <wps:cNvCnPr/>
                            <wps:spPr>
                              <a:xfrm>
                                <a:off x="1956" y="918"/>
                                <a:ext cx="1" cy="870"/>
                              </a:xfrm>
                              <a:prstGeom prst="line">
                                <a:avLst/>
                              </a:prstGeom>
                              <a:ln w="9525" cap="flat" cmpd="sng">
                                <a:solidFill>
                                  <a:srgbClr val="000000"/>
                                </a:solidFill>
                                <a:prstDash val="solid"/>
                                <a:headEnd type="none" w="med" len="med"/>
                                <a:tailEnd type="none" w="med" len="med"/>
                              </a:ln>
                            </wps:spPr>
                            <wps:bodyPr/>
                          </wps:wsp>
                          <wps:wsp>
                            <wps:cNvPr id="238" name="直接连接符 238"/>
                            <wps:cNvCnPr/>
                            <wps:spPr>
                              <a:xfrm>
                                <a:off x="5481" y="0"/>
                                <a:ext cx="0" cy="918"/>
                              </a:xfrm>
                              <a:prstGeom prst="line">
                                <a:avLst/>
                              </a:prstGeom>
                              <a:ln w="9525" cap="flat" cmpd="sng">
                                <a:solidFill>
                                  <a:srgbClr val="000000"/>
                                </a:solidFill>
                                <a:prstDash val="solid"/>
                                <a:headEnd type="none" w="med" len="med"/>
                                <a:tailEnd type="none" w="med" len="med"/>
                              </a:ln>
                            </wps:spPr>
                            <wps:bodyPr/>
                          </wps:wsp>
                          <wps:wsp>
                            <wps:cNvPr id="239" name="直接连接符 239"/>
                            <wps:cNvCnPr/>
                            <wps:spPr>
                              <a:xfrm>
                                <a:off x="4354" y="18"/>
                                <a:ext cx="0" cy="894"/>
                              </a:xfrm>
                              <a:prstGeom prst="line">
                                <a:avLst/>
                              </a:prstGeom>
                              <a:ln w="9525" cap="flat" cmpd="sng">
                                <a:solidFill>
                                  <a:srgbClr val="000000"/>
                                </a:solidFill>
                                <a:prstDash val="solid"/>
                                <a:headEnd type="none" w="med" len="med"/>
                                <a:tailEnd type="none" w="med" len="med"/>
                              </a:ln>
                            </wps:spPr>
                            <wps:bodyPr/>
                          </wps:wsp>
                          <wps:wsp>
                            <wps:cNvPr id="240" name="直接连接符 240"/>
                            <wps:cNvCnPr/>
                            <wps:spPr>
                              <a:xfrm>
                                <a:off x="12" y="1383"/>
                                <a:ext cx="1932" cy="0"/>
                              </a:xfrm>
                              <a:prstGeom prst="line">
                                <a:avLst/>
                              </a:prstGeom>
                              <a:ln w="9525" cap="flat" cmpd="sng">
                                <a:solidFill>
                                  <a:srgbClr val="000000"/>
                                </a:solidFill>
                                <a:prstDash val="solid"/>
                                <a:headEnd type="none" w="med" len="med"/>
                                <a:tailEnd type="none" w="med" len="med"/>
                              </a:ln>
                            </wps:spPr>
                            <wps:bodyPr/>
                          </wps:wsp>
                        </wpg:grpSp>
                      </wpg:grpSp>
                    </wpg:wgp>
                  </a:graphicData>
                </a:graphic>
              </wp:anchor>
            </w:drawing>
          </mc:Choice>
          <mc:Fallback>
            <w:pict>
              <v:group id="组合 243" o:spid="_x0000_s1243" style="position:absolute;left:0;text-align:left;margin-left:-10.3pt;margin-top:-1.45pt;width:1050.75pt;height:674.3pt;z-index:251873280" coordsize="21015,14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cc8gUAAHsvAAAOAAAAZHJzL2Uyb0RvYy54bWzsWk1v40QYviPxHyzfaTz+ih01XYnttiAh&#10;WGmBu+s4iSV/yXab9I5gT4gTFxASBzjtkRsHfg0tP4NnPjxO7XhTd9MsFe4hdTz2ZGbe533eZx77&#10;+Nk6jpSrIC/CNJmq5EhTlSDx01mYLKbqV1+efeSoSlF6ycyL0iSYqtdBoT47+fCD41U2CfR0mUaz&#10;IFfQSVJMVtlUXZZlNhmNCn8ZxF5xlGZBgsZ5msdeia/5YjTLvRV6j6ORrmn2aJXmsyxP/aAocPaU&#10;N6onrP/5PPDLL+bzIiiVaKpibCX7zNnnBf0cnRx7k0XuZcvQF8PwHjCK2AsT/Kjs6tQrPeUyD1td&#10;xaGfp0U6L4/8NB6l83noB2wOmA3RGrM5z9PLjM1lMVktMrlMWNrGOj24W//zq5e5Es6mqm4aqpJ4&#10;MYJ0++c3f//wWqFnsD6rbDHBZed59ip7mYsTC/6NTnk9z2P6H5NR1mxlr+XKButS8XGSGIZpWrql&#10;Kj4aHcs2bCIW318iQq0b/eULcatONCLuI6bmEjqkUfWrIzo4ORb5RQ66mptuN+eGM/3nRkzLNlUF&#10;UyC6obEevEk1R9uwsIJ0fmRMRNuuybXv6Zwa8qOoIVC8GwReLb0sYMgqaGzlMiFFOARufvzu5uc3&#10;N79+q+g6C9QqY1dSCCjl+uOUBpWvYDEpcHILEnTioD+6HoTo9Np6rUwy1vlambZ1J6LeJMuL8jxI&#10;Y4UeTNUcOcxSy7v6rCh58KtLaJdFGoWzszCK2Jd8cfE8ypUrD/l+xv5E73cuixJlNVVdDkgPtDOP&#10;vBLjiTMkQpEs2O/duaO4X8d0YKdeseQDYD3wicdhGeRsCZaBN3uRzJTyOkOqJWBFlQ4mDmaqEgUg&#10;UXrEriy9MLrPlYBMlCApaIh4KOhRub5Ys8QGYtEdPXWRzq4RvujTBPChbFgd5NXBRXVwmeXhYonl&#10;5/lG7wb8eDcHwCHZhkOJNyC2Dw5N00Z/wKFgnCphHcoKNF8Nl7XI1BswuHcMsiR/WhgEQbW5kPEY&#10;nUdPDFqWPn4rBk1t4MFH5kFR8Z8SD0pJtlmPhSrrjUHQIIQU+M40x7zCVExoE8h0xoQOaxmY8PGq&#10;MVvgp8WEkLxtJpSqoicTcknoGgzFtSK0bVdAcDwQ4SMTofP0BCGIqw1BKSp6QpBXYmKMmaLcwKAJ&#10;pDMaNAcMPjIG3T1isHYB+MafGQItD8CUgk76G0LNvbu/sc2k8Ca7dv/b7pKlt54U3Vx3WxuG3CtV&#10;08IZtuF7EtM6iK2BhOfscfvTHzff//bPX7/g8/bN7zA3ZDkGhzxPhL9V7aMrm0maW1w/wYcaN/aS&#10;NJSobJQ8duwloxA7fupVdPgZ3JvQHQt1UPH7mxMa+6MIAJTueBid5sShLAnuP9CRHdpPgLztAoAs&#10;hvcCgDC0WHmoC8cQ/TvWFYC3xZB6f9GHsuyKvixD3dFX5lGYfU2dMJq1wuUm6JM6RzTPahyAiikD&#10;gB/gOPEMrNzxyrIUrubAAodnAQPJ24EDNCFcwtfpKANbcYDM17aaizUUGo8sWubiAIVNKNSy522i&#10;x2yJHpxhEewleggeSsFioSkLJdAo6baliy0pGbvCMNml6Nr3dOq5Qwgfo5a8TeGDpp2I3+A7Lnwa&#10;dIfZig3TXjQPcTWLaqhB8/R6nNvxLA8GSyfbbTqIHWy3EXuueVx4hEBMXez2HP0HP40bBC+EiShd&#10;1YNcQ1p2rR0PmvokvmlYIBEwpOk0sl8n431m/xB/8c7LXpJf+mXt+G+6ZruTfyvxV+Jm7Ozwye6n&#10;bQbir9532kvs63ddWkVfPgLbsd35pLHdcQx0ChJwmy9y0HqN885+gDBwwD45oNv1Mvq5XsS1qvA3&#10;NIAgAodrZ6l1H7jHGcK/z/B3e15GP8/LMh3EGVne2CCJ3BfCcAh++x2s92Z5Gd2WF5p66j+oPAS/&#10;Kf8r5neZnhyi/x+KvonYdBhdaOoTfZR7FnujKf6JS72FvT3u+J8w/6a51TrGG97smY14G52+Qr75&#10;nZlk9TvzJ/8CAAD//wMAUEsDBBQABgAIAAAAIQAQAVU84QAAAAwBAAAPAAAAZHJzL2Rvd25yZXYu&#10;eG1sTI/BTsJAEIbvJr7DZky8wW6LINZuCSHqiZAIJsbb0A5tQ3e36S5teXuHk97+yXz555t0NZpG&#10;9NT52lkN0VSBIJu7oralhq/D+2QJwge0BTbOkoYreVhl93cpJoUb7Cf1+1AKLrE+QQ1VCG0ipc8r&#10;MuinriXLu5PrDAYeu1IWHQ5cbhoZK7WQBmvLFypsaVNRft5fjIaPAYf1LHrrt+fT5vpzmO++txFp&#10;/fgwrl9BBBrDHww3fVaHjJ2O7mILLxoNk1gtGL2FFxAMxGqpOB0ZnT3Nn0Fmqfz/RPYLAAD//wMA&#10;UEsBAi0AFAAGAAgAAAAhALaDOJL+AAAA4QEAABMAAAAAAAAAAAAAAAAAAAAAAFtDb250ZW50X1R5&#10;cGVzXS54bWxQSwECLQAUAAYACAAAACEAOP0h/9YAAACUAQAACwAAAAAAAAAAAAAAAAAvAQAAX3Jl&#10;bHMvLnJlbHNQSwECLQAUAAYACAAAACEAlnvnHPIFAAB7LwAADgAAAAAAAAAAAAAAAAAuAgAAZHJz&#10;L2Uyb0RvYy54bWxQSwECLQAUAAYACAAAACEAEAFVPOEAAAAMAQAADwAAAAAAAAAAAAAAAABMCAAA&#10;ZHJzL2Rvd25yZXYueG1sUEsFBgAAAAAEAAQA8wAAAFoJAAAAAA==&#10;">
                <v:group id="组合 226" o:spid="_x0000_s1244" style="position:absolute;left:14564;top:12306;width:6353;height:1716" coordsize="6353,1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文本框 220" o:spid="_x0000_s1245" type="#_x0000_t202" style="position:absolute;left:2180;top:1112;width:4172;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ZufxQAAANwAAAAPAAAAZHJzL2Rvd25yZXYueG1sRI/BasJA&#10;EIbvBd9hGcFb3TWILamriFAoCpZaBY/T7DQJzc6G7Gri23cOhR6Hf/5vvlmuB9+oG3WxDmxhNjWg&#10;iIvgai4tnD5fH59BxYTssAlMFu4UYb0aPSwxd6HnD7odU6kEwjFHC1VKba51LCryGKehJZbsO3Qe&#10;k4xdqV2HvcB9ozNjFtpjzXKhwpa2FRU/x6sXDb/p8VB87RfvrTGX3Xk/b85P1k7Gw+YFVKIh/S//&#10;td+chSwTfXlGCKBXvwAAAP//AwBQSwECLQAUAAYACAAAACEA2+H2y+4AAACFAQAAEwAAAAAAAAAA&#10;AAAAAAAAAAAAW0NvbnRlbnRfVHlwZXNdLnhtbFBLAQItABQABgAIAAAAIQBa9CxbvwAAABUBAAAL&#10;AAAAAAAAAAAAAAAAAB8BAABfcmVscy8ucmVsc1BLAQItABQABgAIAAAAIQBliZufxQAAANwAAAAP&#10;AAAAAAAAAAAAAAAAAAcCAABkcnMvZG93bnJldi54bWxQSwUGAAAAAAMAAwC3AAAA+QIAAAAA&#10;" strokecolor="white">
                    <v:textbox inset="0,0,0,0">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电气安装与维修赛项专家组</w:t>
                          </w:r>
                        </w:p>
                      </w:txbxContent>
                    </v:textbox>
                  </v:shape>
                  <v:shape id="文本框 221" o:spid="_x0000_s1246" type="#_x0000_t202" style="position:absolute;left:4461;width:826;height: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T4ExQAAANwAAAAPAAAAZHJzL2Rvd25yZXYueG1sRI9Ra8JA&#10;EITfC/0Pxwq+1TuD2BI9RQqFUkGpNuDjmluTYG4v5K4m/ntPEHwcZuebnfmyt7W4UOsrxxrGIwWC&#10;OHem4kLD3/7r7QOED8gGa8ek4UoelovXlzmmxnX8S5ddKESEsE9RQxlCk0rp85Is+pFriKN3cq3F&#10;EGVbSNNiF+G2lolSU2mx4thQYkOfJeXn3b+Nb9hVh5v8uJ5uG6UOP9l6UmfvWg8H/WoGIlAfnseP&#10;9LfRkCRjuI+JBJCLGwAAAP//AwBQSwECLQAUAAYACAAAACEA2+H2y+4AAACFAQAAEwAAAAAAAAAA&#10;AAAAAAAAAAAAW0NvbnRlbnRfVHlwZXNdLnhtbFBLAQItABQABgAIAAAAIQBa9CxbvwAAABUBAAAL&#10;AAAAAAAAAAAAAAAAAB8BAABfcmVscy8ucmVsc1BLAQItABQABgAIAAAAIQAKxT4ExQAAANwAAAAP&#10;AAAAAAAAAAAAAAAAAAcCAABkcnMvZG93bnJldi54bWxQSwUGAAAAAAMAAwC3AAAA+QI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图  号</w:t>
                          </w:r>
                        </w:p>
                      </w:txbxContent>
                    </v:textbox>
                  </v:shape>
                  <v:shape id="文本框 222" o:spid="_x0000_s1247" type="#_x0000_t202" style="position:absolute;left:5527;width:826;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6BzxAAAANwAAAAPAAAAZHJzL2Rvd25yZXYueG1sRI9Ra8JA&#10;EITfhf6HYwXf9M4gWqKnSEGQCi1aBR/X3JoEc3shdzXpv+8Jgo/D7Hyzs1h1thJ3anzpWMN4pEAQ&#10;Z86UnGs4/myG7yB8QDZYOSYNf+RhtXzrLTA1ruU93Q8hFxHCPkUNRQh1KqXPCrLoR64mjt7VNRZD&#10;lE0uTYNthNtKJkpNpcWSY0OBNX0UlN0Ovza+YdctfmWX3fS7Vur8edpNqtNM60G/W89BBOrC6/iZ&#10;3hoNSZLAY0wkgFz+AwAA//8DAFBLAQItABQABgAIAAAAIQDb4fbL7gAAAIUBAAATAAAAAAAAAAAA&#10;AAAAAAAAAABbQ29udGVudF9UeXBlc10ueG1sUEsBAi0AFAAGAAgAAAAhAFr0LFu/AAAAFQEAAAsA&#10;AAAAAAAAAAAAAAAAHwEAAF9yZWxzLy5yZWxzUEsBAi0AFAAGAAgAAAAhAPoXoHPEAAAA3AAAAA8A&#10;AAAAAAAAAAAAAAAABwIAAGRycy9kb3ducmV2LnhtbFBLBQYAAAAAAwADALcAAAD4AgAAAAA=&#10;" strokecolor="white">
                    <v:textbox inset="0,0,0,0">
                      <w:txbxContent>
                        <w:p w:rsidR="007B200A" w:rsidRDefault="007B200A">
                          <w:pPr>
                            <w:spacing w:line="400" w:lineRule="exact"/>
                            <w:rPr>
                              <w:rFonts w:ascii="仿宋_GB2312" w:eastAsia="仿宋_GB2312"/>
                              <w:sz w:val="24"/>
                            </w:rPr>
                          </w:pPr>
                          <w:r>
                            <w:rPr>
                              <w:rFonts w:ascii="仿宋_GB2312" w:eastAsia="仿宋_GB2312" w:hint="eastAsia"/>
                              <w:sz w:val="24"/>
                            </w:rPr>
                            <w:t>比  例</w:t>
                          </w:r>
                        </w:p>
                      </w:txbxContent>
                    </v:textbox>
                  </v:shape>
                  <v:shape id="文本框 223" o:spid="_x0000_s1248" type="#_x0000_t202" style="position:absolute;left:4615;top:447;width:618;height: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wXoxQAAANwAAAAPAAAAZHJzL2Rvd25yZXYueG1sRI9Ra8JA&#10;EITfC/0PxxZ8q3eNYiV6CVIoFIVKbQUf19yaBHN7IXea+O97QqGPw+x8s7PMB9uIK3W+dqzhZaxA&#10;EBfO1Fxq+Pl+f56D8AHZYOOYNNzIQ549PiwxNa7nL7ruQikihH2KGqoQ2lRKX1Rk0Y9dSxy9k+ss&#10;hii7UpoO+wi3jUyUmkmLNceGClt6q6g47y42vmFXPX4Wx81s2yp1WO8302b/qvXoaVgtQAQawv/x&#10;X/rDaEiSCdzHRALI7BcAAP//AwBQSwECLQAUAAYACAAAACEA2+H2y+4AAACFAQAAEwAAAAAAAAAA&#10;AAAAAAAAAAAAW0NvbnRlbnRfVHlwZXNdLnhtbFBLAQItABQABgAIAAAAIQBa9CxbvwAAABUBAAAL&#10;AAAAAAAAAAAAAAAAAB8BAABfcmVscy8ucmVsc1BLAQItABQABgAIAAAAIQCVWwXoxQAAANwAAAAP&#10;AAAAAAAAAAAAAAAAAAcCAABkcnMvZG93bnJldi54bWxQSwUGAAAAAAMAAwC3AAAA+QIAAAAA&#10;" strokecolor="white">
                    <v:textbox inset="0,0,0,0">
                      <w:txbxContent>
                        <w:p w:rsidR="007B200A" w:rsidRDefault="007B200A">
                          <w:pPr>
                            <w:spacing w:line="400" w:lineRule="exact"/>
                            <w:rPr>
                              <w:rFonts w:eastAsia="仿宋_GB2312"/>
                              <w:sz w:val="28"/>
                              <w:szCs w:val="28"/>
                            </w:rPr>
                          </w:pPr>
                          <w:r>
                            <w:rPr>
                              <w:rFonts w:eastAsia="仿宋_GB2312"/>
                              <w:sz w:val="28"/>
                              <w:szCs w:val="28"/>
                            </w:rPr>
                            <w:t>0</w:t>
                          </w:r>
                          <w:r>
                            <w:rPr>
                              <w:rFonts w:eastAsia="仿宋_GB2312" w:hint="eastAsia"/>
                              <w:sz w:val="28"/>
                              <w:szCs w:val="28"/>
                            </w:rPr>
                            <w:t>08</w:t>
                          </w:r>
                        </w:p>
                      </w:txbxContent>
                    </v:textbox>
                  </v:shape>
                  <v:shape id="文本框 224" o:spid="_x0000_s1249" type="#_x0000_t202" style="position:absolute;top:933;width:669;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p2cxQAAANwAAAAPAAAAZHJzL2Rvd25yZXYueG1sRI9Ra8JA&#10;EITfC/6HYwXf6p1BrEQvQQShKLTUKvi45tYkmNsLuatJ/32vUOjjMDvf7KzzwTbiQZ2vHWuYTRUI&#10;4sKZmksNp8/d8xKED8gGG8ek4Zs85NnoaY2pcT1/0OMYShEh7FPUUIXQplL6oiKLfupa4ujdXGcx&#10;RNmV0nTYR7htZKLUQlqsOTZU2NK2ouJ+/LLxDbvp8a24HhbvrVKX/fkwb84vWk/Gw2YFItAQ/o//&#10;0q9GQ5LM4XdMJIDMfgAAAP//AwBQSwECLQAUAAYACAAAACEA2+H2y+4AAACFAQAAEwAAAAAAAAAA&#10;AAAAAAAAAAAAW0NvbnRlbnRfVHlwZXNdLnhtbFBLAQItABQABgAIAAAAIQBa9CxbvwAAABUBAAAL&#10;AAAAAAAAAAAAAAAAAB8BAABfcmVscy8ucmVsc1BLAQItABQABgAIAAAAIQAasp2c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设 计</w:t>
                          </w:r>
                        </w:p>
                      </w:txbxContent>
                    </v:textbox>
                  </v:shape>
                  <v:shape id="文本框 225" o:spid="_x0000_s1250" type="#_x0000_t202" style="position:absolute;left:7;top:1371;width:644;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gHxQAAANwAAAAPAAAAZHJzL2Rvd25yZXYueG1sRI9Ra8JA&#10;EITfC/0PxxZ8q3cNaiV6CVIoFIVKbQUf19yaBHN7IXea+O97QqGPw+x8s7PMB9uIK3W+dqzhZaxA&#10;EBfO1Fxq+Pl+f56D8AHZYOOYNNzIQ549PiwxNa7nL7ruQikihH2KGqoQ2lRKX1Rk0Y9dSxy9k+ss&#10;hii7UpoO+wi3jUyUmkmLNceGClt6q6g47y42vmFXPX4Wx81s2yp1WO83k2b/qvXoaVgtQAQawv/x&#10;X/rDaEiSKdzHRALI7BcAAP//AwBQSwECLQAUAAYACAAAACEA2+H2y+4AAACFAQAAEwAAAAAAAAAA&#10;AAAAAAAAAAAAW0NvbnRlbnRfVHlwZXNdLnhtbFBLAQItABQABgAIAAAAIQBa9CxbvwAAABUBAAAL&#10;AAAAAAAAAAAAAAAAAB8BAABfcmVscy8ucmVsc1BLAQItABQABgAIAAAAIQB1/jgHxQAAANwAAAAP&#10;AAAAAAAAAAAAAAAAAAcCAABkcnMvZG93bnJldi54bWxQSwUGAAAAAAMAAwC3AAAA+QIAAAAA&#10;" strokecolor="white">
                    <v:textbox inset="0,0,0,0">
                      <w:txbxContent>
                        <w:p w:rsidR="007B200A" w:rsidRDefault="007B200A">
                          <w:pPr>
                            <w:spacing w:line="340" w:lineRule="exact"/>
                            <w:rPr>
                              <w:rFonts w:ascii="仿宋_GB2312" w:eastAsia="仿宋_GB2312"/>
                              <w:sz w:val="24"/>
                            </w:rPr>
                          </w:pPr>
                          <w:r>
                            <w:rPr>
                              <w:rFonts w:ascii="仿宋_GB2312" w:eastAsia="仿宋_GB2312" w:hint="eastAsia"/>
                              <w:sz w:val="24"/>
                            </w:rPr>
                            <w:t>制 图</w:t>
                          </w:r>
                        </w:p>
                      </w:txbxContent>
                    </v:textbox>
                  </v:shape>
                </v:group>
                <v:group id="组合 242" o:spid="_x0000_s1251"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group id="组合 231" o:spid="_x0000_s1252" style="position:absolute;width:21015;height:14091" coordsize="21015,14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line id="直接连接符 227" o:spid="_x0000_s1253" style="position:absolute;visibility:visible;mso-wrap-style:square" from="5,14070" to="21015,14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WwcxAAAANwAAAAPAAAAZHJzL2Rvd25yZXYueG1sRI/BasMw&#10;EETvhfyD2EBvjRxj2uBGCSFQ8ME5xA3pdbG2lqm1cizVdv8+KhR6HGbmDbPdz7YTIw2+daxgvUpA&#10;ENdOt9wouLy/PW1A+ICssXNMCn7Iw363eNhirt3EZxqr0IgIYZ+jAhNCn0vpa0MW/cr1xNH7dIPF&#10;EOXQSD3gFOG2k2mSPEuLLccFgz0dDdVf1bdVkJ0Koz/m0pfnpLhSe8uOt8op9bicD68gAs3hP/zX&#10;LrSCNH2B3zPxCMjdHQAA//8DAFBLAQItABQABgAIAAAAIQDb4fbL7gAAAIUBAAATAAAAAAAAAAAA&#10;AAAAAAAAAABbQ29udGVudF9UeXBlc10ueG1sUEsBAi0AFAAGAAgAAAAhAFr0LFu/AAAAFQEAAAsA&#10;AAAAAAAAAAAAAAAAHwEAAF9yZWxzLy5yZWxzUEsBAi0AFAAGAAgAAAAhAEhZbBzEAAAA3AAAAA8A&#10;AAAAAAAAAAAAAAAABwIAAGRycy9kb3ducmV2LnhtbFBLBQYAAAAAAwADALcAAAD4AgAAAAA=&#10;" strokeweight="2.25pt"/>
                    <v:line id="直接连接符 228" o:spid="_x0000_s1254" style="position:absolute;visibility:visible;mso-wrap-style:square" from="0,15" to="2101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vhuwAAAANwAAAAPAAAAZHJzL2Rvd25yZXYueG1sRE9Ni8Iw&#10;EL0L+x/CLHjT1CIiXdMiwkIPerCKex2a2aZsM6lNVuu/NwfB4+N9b4rRduJGg28dK1jMExDEtdMt&#10;NwrOp+/ZGoQPyBo7x6TgQR6K/GOywUy7Ox/pVoVGxBD2GSowIfSZlL42ZNHPXU8cuV83WAwRDo3U&#10;A95juO1kmiQrabHl2GCwp52h+q/6twqWh9Lon3Hv98ekvFB7Xe6ulVNq+jluv0AEGsNb/HKXWkGa&#10;xrXxTDwCMn8CAAD//wMAUEsBAi0AFAAGAAgAAAAhANvh9svuAAAAhQEAABMAAAAAAAAAAAAAAAAA&#10;AAAAAFtDb250ZW50X1R5cGVzXS54bWxQSwECLQAUAAYACAAAACEAWvQsW78AAAAVAQAACwAAAAAA&#10;AAAAAAAAAAAfAQAAX3JlbHMvLnJlbHNQSwECLQAUAAYACAAAACEAOcb4bsAAAADcAAAADwAAAAAA&#10;AAAAAAAAAAAHAgAAZHJzL2Rvd25yZXYueG1sUEsFBgAAAAADAAMAtwAAAPQCAAAAAA==&#10;" strokeweight="2.25pt"/>
                    <v:line id="直接连接符 229" o:spid="_x0000_s1255" style="position:absolute;flip:y;visibility:visible;mso-wrap-style:square" from="19,3" to="20,14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IILyAAAANwAAAAPAAAAZHJzL2Rvd25yZXYueG1sRI9La8Mw&#10;EITvhf4HsYVeQiLXhDRxI4eSNi8ogTwOPW6t9YNaK2OpifPvo0Cgx2F2vtmZzjpTixO1rrKs4GUQ&#10;gSDOrK64UHA8LPpjEM4ja6wtk4ILOZiljw9TTLQ9845Oe1+IAGGXoILS+yaR0mUlGXQD2xAHL7et&#10;QR9kW0jd4jnATS3jKBpJgxWHhhIbmpeU/e7/THjjY3jYXH5Wy9ft5zz7yjfDXrT+Vur5qXt/A+Gp&#10;8//H9/RaK4jjCdzGBALI9AoAAP//AwBQSwECLQAUAAYACAAAACEA2+H2y+4AAACFAQAAEwAAAAAA&#10;AAAAAAAAAAAAAAAAW0NvbnRlbnRfVHlwZXNdLnhtbFBLAQItABQABgAIAAAAIQBa9CxbvwAAABUB&#10;AAALAAAAAAAAAAAAAAAAAB8BAABfcmVscy8ucmVsc1BLAQItABQABgAIAAAAIQCoZIILyAAAANwA&#10;AAAPAAAAAAAAAAAAAAAAAAcCAABkcnMvZG93bnJldi54bWxQSwUGAAAAAAMAAwC3AAAA/AIAAAAA&#10;" strokeweight="2.25pt"/>
                    <v:line id="直接连接符 230" o:spid="_x0000_s1256" style="position:absolute;flip:y;visibility:visible;mso-wrap-style:square" from="21001,0" to="21002,14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71LxwAAANwAAAAPAAAAZHJzL2Rvd25yZXYueG1sRI9Na8JA&#10;EIbvhf6HZQpeSt34gS2pqxS/hVKo9tDjNDsmodnZkF01/nvnIHgc3nmfeWY8bV2lTtSE0rOBXjcB&#10;RZx5W3Ju4Ge/fHkDFSKyxcozGbhQgOnk8WGMqfVn/qbTLuZKIBxSNFDEWKdah6wgh6Hra2LJDr5x&#10;GGVscm0bPAvcVbqfJCPtsGS5UGBNs4Ky/93RicZ8uN9e/tar16/FLPs8bIfPyebXmM5T+/EOKlIb&#10;78u39sYa6A9EX54RAujJFQAA//8DAFBLAQItABQABgAIAAAAIQDb4fbL7gAAAIUBAAATAAAAAAAA&#10;AAAAAAAAAAAAAABbQ29udGVudF9UeXBlc10ueG1sUEsBAi0AFAAGAAgAAAAhAFr0LFu/AAAAFQEA&#10;AAsAAAAAAAAAAAAAAAAAHwEAAF9yZWxzLy5yZWxzUEsBAi0AFAAGAAgAAAAhALyHvUvHAAAA3AAA&#10;AA8AAAAAAAAAAAAAAAAABwIAAGRycy9kb3ducmV2LnhtbFBLBQYAAAAAAwADALcAAAD7AgAAAAA=&#10;" strokeweight="2.25pt"/>
                  </v:group>
                  <v:group id="组合 241" o:spid="_x0000_s1257" style="position:absolute;left:14453;top:12270;width:6529;height:1797" coordsize="6529,17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d7xAAAANwAAAAPAAAAZHJzL2Rvd25yZXYueG1sRI9Bi8Iw&#10;FITvwv6H8Ba8aVpXF6lGEdkVDyKoC+Lt0TzbYvNSmmxb/70RBI/DzHzDzJedKUVDtSssK4iHEQji&#10;1OqCMwV/p9/BFITzyBpLy6TgTg6Wi4/eHBNtWz5Qc/SZCBB2CSrIva8SKV2ak0E3tBVx8K62NuiD&#10;rDOpa2wD3JRyFEXf0mDBYSHHitY5pbfjv1GwabFdfcU/ze52Xd8vp8n+vItJqf5nt5qB8NT5d/jV&#10;3moFo3EMzzPhCMjFAwAA//8DAFBLAQItABQABgAIAAAAIQDb4fbL7gAAAIUBAAATAAAAAAAAAAAA&#10;AAAAAAAAAABbQ29udGVudF9UeXBlc10ueG1sUEsBAi0AFAAGAAgAAAAhAFr0LFu/AAAAFQEAAAsA&#10;AAAAAAAAAAAAAAAAHwEAAF9yZWxzLy5yZWxzUEsBAi0AFAAGAAgAAAAhAGnH53vEAAAA3AAAAA8A&#10;AAAAAAAAAAAAAAAABwIAAGRycy9kb3ducmV2LnhtbFBLBQYAAAAAAwADALcAAAD4AgAAAAA=&#10;">
                    <v:line id="直接连接符 232" o:spid="_x0000_s1258" style="position:absolute;visibility:visible;mso-wrap-style:square" from="5,3" to="652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n1IxAAAANwAAAAPAAAAZHJzL2Rvd25yZXYueG1sRI9Ba8JA&#10;FITvBf/D8oTe6qYRSomuUgpq8WYqgrdH9pmkyb6NuxuN/94tCB6HmfmGmS8H04oLOV9bVvA+SUAQ&#10;F1bXXCrY/67ePkH4gKyxtUwKbuRhuRi9zDHT9so7uuShFBHCPkMFVQhdJqUvKjLoJ7Yjjt7JOoMh&#10;SldK7fAa4aaVaZJ8SIM1x4UKO/quqGjy3ig49Dkf/5qVa7Ffbzanw7nx061Sr+PhawYi0BCe4Uf7&#10;RytIpyn8n4lHQC7uAAAA//8DAFBLAQItABQABgAIAAAAIQDb4fbL7gAAAIUBAAATAAAAAAAAAAAA&#10;AAAAAAAAAABbQ29udGVudF9UeXBlc10ueG1sUEsBAi0AFAAGAAgAAAAhAFr0LFu/AAAAFQEAAAsA&#10;AAAAAAAAAAAAAAAAHwEAAF9yZWxzLy5yZWxzUEsBAi0AFAAGAAgAAAAhABt2fUjEAAAA3AAAAA8A&#10;AAAAAAAAAAAAAAAABwIAAGRycy9kb3ducmV2LnhtbFBLBQYAAAAAAwADALcAAAD4AgAAAAA=&#10;" strokeweight="1.5pt"/>
                    <v:line id="直接连接符 233" o:spid="_x0000_s1259" style="position:absolute;visibility:visible;mso-wrap-style:square" from="0,918" to="6524,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jVoxgAAANwAAAAPAAAAZHJzL2Rvd25yZXYueG1sRI9Ba8JA&#10;FITvBf/D8oTe6qYGQomuIhVBeyjVFvT4zD6TaPZt2N0m6b/vFgoeh5n5hpkvB9OIjpyvLSt4niQg&#10;iAuray4VfH1unl5A+ICssbFMCn7Iw3Ixephjrm3Pe+oOoRQRwj5HBVUIbS6lLyoy6Ce2JY7exTqD&#10;IUpXSu2wj3DTyGmSZNJgzXGhwpZeKypuh2+j4D39yLrV7m07HHfZuVjvz6dr75R6HA+rGYhAQ7iH&#10;/9tbrWCapvB3Jh4BufgFAAD//wMAUEsBAi0AFAAGAAgAAAAhANvh9svuAAAAhQEAABMAAAAAAAAA&#10;AAAAAAAAAAAAAFtDb250ZW50X1R5cGVzXS54bWxQSwECLQAUAAYACAAAACEAWvQsW78AAAAVAQAA&#10;CwAAAAAAAAAAAAAAAAAfAQAAX3JlbHMvLnJlbHNQSwECLQAUAAYACAAAACEAc2I1aMYAAADcAAAA&#10;DwAAAAAAAAAAAAAAAAAHAgAAZHJzL2Rvd25yZXYueG1sUEsFBgAAAAADAAMAtwAAAPoCAAAAAA==&#10;"/>
                    <v:line id="直接连接符 234" o:spid="_x0000_s1260" style="position:absolute;visibility:visible;mso-wrap-style:square" from="4352,483" to="6526,4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60cxwAAANwAAAAPAAAAZHJzL2Rvd25yZXYueG1sRI9Pa8JA&#10;FMTvQr/D8gq96aZagqSuIi0F9VD8U2iPz+wzic2+Dbtrkn57tyB4HGbmN8xs0ZtatOR8ZVnB8ygB&#10;QZxbXXGh4OvwMZyC8AFZY22ZFPyRh8X8YTDDTNuOd9TuQyEihH2GCsoQmkxKn5dk0I9sQxy9k3UG&#10;Q5SukNphF+GmluMkSaXBiuNCiQ29lZT/7i9Gwedkm7bL9WbVf6/TY/6+O/6cO6fU02O/fAURqA/3&#10;8K290grGkxf4PxOPgJxfAQAA//8DAFBLAQItABQABgAIAAAAIQDb4fbL7gAAAIUBAAATAAAAAAAA&#10;AAAAAAAAAAAAAABbQ29udGVudF9UeXBlc10ueG1sUEsBAi0AFAAGAAgAAAAhAFr0LFu/AAAAFQEA&#10;AAsAAAAAAAAAAAAAAAAAHwEAAF9yZWxzLy5yZWxzUEsBAi0AFAAGAAgAAAAhAPyLrRzHAAAA3AAA&#10;AA8AAAAAAAAAAAAAAAAABwIAAGRycy9kb3ducmV2LnhtbFBLBQYAAAAAAwADALcAAAD7AgAAAAA=&#10;"/>
                    <v:line id="直接连接符 235" o:spid="_x0000_s1261" style="position:absolute;visibility:visible;mso-wrap-style:square" from="5,3" to="6,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U8xQAAANwAAAAPAAAAZHJzL2Rvd25yZXYueG1sRI9Pa8JA&#10;FMTvBb/D8gRvdaPSItFVRPAPvTUtgrdH9pnEZN/G3Y3Gb98tFHocZuY3zHLdm0bcyfnKsoLJOAFB&#10;nFtdcaHg+2v3OgfhA7LGxjIpeJKH9WrwssRU2wd/0j0LhYgQ9ikqKENoUyl9XpJBP7YtcfQu1hkM&#10;UbpCaoePCDeNnCbJuzRYcVwosaVtSXmddUbBqcv4fK13rsFufzhcTrfazz6UGg37zQJEoD78h//a&#10;R61gOnuD3zPxCMjVDwAAAP//AwBQSwECLQAUAAYACAAAACEA2+H2y+4AAACFAQAAEwAAAAAAAAAA&#10;AAAAAAAAAAAAW0NvbnRlbnRfVHlwZXNdLnhtbFBLAQItABQABgAIAAAAIQBa9CxbvwAAABUBAAAL&#10;AAAAAAAAAAAAAAAAAB8BAABfcmVscy8ucmVsc1BLAQItABQABgAIAAAAIQCUn+U8xQAAANwAAAAP&#10;AAAAAAAAAAAAAAAAAAcCAABkcnMvZG93bnJldi54bWxQSwUGAAAAAAMAAwC3AAAA+QIAAAAA&#10;" strokeweight="1.5pt"/>
                    <v:line id="直接连接符 236" o:spid="_x0000_s1262" style="position:absolute;flip:x;visibility:visible;mso-wrap-style:square" from="836,912" to="836,17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MRePxgAAANwAAAAPAAAAZHJzL2Rvd25yZXYueG1sRI9BawIx&#10;FITvhf6H8Aq9SM1WRexqFCkUPHiplpXenpvXzbKbl20Sdf33jSD0OMzMN8xi1dtWnMmH2rGC12EG&#10;grh0uuZKwdf+42UGIkRkja1jUnClAKvl48MCc+0u/EnnXaxEgnDIUYGJsculDKUhi2HoOuLk/Thv&#10;MSbpK6k9XhLctnKUZVNpsea0YLCjd0NlsztZBXK2Hfz69XHSFM3h8GaKsui+t0o9P/XrOYhIffwP&#10;39sbrWA0nsLtTDoCcvkHAAD//wMAUEsBAi0AFAAGAAgAAAAhANvh9svuAAAAhQEAABMAAAAAAAAA&#10;AAAAAAAAAAAAAFtDb250ZW50X1R5cGVzXS54bWxQSwECLQAUAAYACAAAACEAWvQsW78AAAAVAQAA&#10;CwAAAAAAAAAAAAAAAAAfAQAAX3JlbHMvLnJlbHNQSwECLQAUAAYACAAAACEAujEXj8YAAADcAAAA&#10;DwAAAAAAAAAAAAAAAAAHAgAAZHJzL2Rvd25yZXYueG1sUEsFBgAAAAADAAMAtwAAAPoCAAAAAA==&#10;"/>
                    <v:line id="直接连接符 237" o:spid="_x0000_s1263" style="position:absolute;visibility:visible;mso-wrap-style:square" from="1956,918" to="1957,1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直接连接符 238" o:spid="_x0000_s1264" style="position:absolute;visibility:visible;mso-wrap-style:square" from="5481,0" to="548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xqcZwwAAANwAAAAPAAAAZHJzL2Rvd25yZXYueG1sRE/Pa8Iw&#10;FL4L/g/hCbtpqkIZ1SiiDHSHMZ2gx2fzbKvNS0mytvvvl8Ngx4/v93Ldm1q05HxlWcF0koAgzq2u&#10;uFBw/nobv4LwAVljbZkU/JCH9Wo4WGKmbcdHak+hEDGEfYYKyhCaTEqfl2TQT2xDHLm7dQZDhK6Q&#10;2mEXw00tZ0mSSoMVx4YSG9qWlD9P30bBx/wzbTeH931/OaS3fHe8XR+dU+pl1G8WIAL14V/8595r&#10;BbN5XBvPxCMgV78AAAD//wMAUEsBAi0AFAAGAAgAAAAhANvh9svuAAAAhQEAABMAAAAAAAAAAAAA&#10;AAAAAAAAAFtDb250ZW50X1R5cGVzXS54bWxQSwECLQAUAAYACAAAACEAWvQsW78AAAAVAQAACwAA&#10;AAAAAAAAAAAAAAAfAQAAX3JlbHMvLnJlbHNQSwECLQAUAAYACAAAACEAfcanGcMAAADcAAAADwAA&#10;AAAAAAAAAAAAAAAHAgAAZHJzL2Rvd25yZXYueG1sUEsFBgAAAAADAAMAtwAAAPcCAAAAAA==&#10;"/>
                    <v:line id="直接连接符 239" o:spid="_x0000_s1265" style="position:absolute;visibility:visible;mso-wrap-style:square" from="4354,18" to="4354,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gKCxgAAANwAAAAPAAAAZHJzL2Rvd25yZXYueG1sRI9Ba8JA&#10;FITvQv/D8gq96aYKoaauIi0F9SBVC+3xmX0msdm3YXdN4r/vFgSPw8x8w8wWvalFS85XlhU8jxIQ&#10;xLnVFRcKvg4fwxcQPiBrrC2Tgit5WMwfBjPMtO14R+0+FCJC2GeooAyhyaT0eUkG/cg2xNE7WWcw&#10;ROkKqR12EW5qOU6SVBqsOC6U2NBbSfnv/mIUbCefabtcb1b99zo95u+748+5c0o9PfbLVxCB+nAP&#10;39orrWA8mcL/mXgE5PwPAAD//wMAUEsBAi0AFAAGAAgAAAAhANvh9svuAAAAhQEAABMAAAAAAAAA&#10;AAAAAAAAAAAAAFtDb250ZW50X1R5cGVzXS54bWxQSwECLQAUAAYACAAAACEAWvQsW78AAAAVAQAA&#10;CwAAAAAAAAAAAAAAAAAfAQAAX3JlbHMvLnJlbHNQSwECLQAUAAYACAAAACEAEooCgsYAAADcAAAA&#10;DwAAAAAAAAAAAAAAAAAHAgAAZHJzL2Rvd25yZXYueG1sUEsFBgAAAAADAAMAtwAAAPoCAAAAAA==&#10;"/>
                    <v:line id="直接连接符 240" o:spid="_x0000_s1266" style="position:absolute;visibility:visible;mso-wrap-style:square" from="12,1383" to="1944,1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group>
                </v:group>
              </v:group>
            </w:pict>
          </mc:Fallback>
        </mc:AlternateContent>
      </w:r>
    </w:p>
    <w:p w:rsidR="00F11E8C" w:rsidRDefault="007B200A">
      <w:pPr>
        <w:jc w:val="center"/>
      </w:pPr>
      <w:r>
        <w:rPr>
          <w:noProof/>
        </w:rPr>
        <w:drawing>
          <wp:inline distT="0" distB="0" distL="114300" distR="114300">
            <wp:extent cx="5947410" cy="694118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1"/>
                    <a:srcRect l="35481" r="39336" b="10208"/>
                    <a:stretch>
                      <a:fillRect/>
                    </a:stretch>
                  </pic:blipFill>
                  <pic:spPr>
                    <a:xfrm>
                      <a:off x="0" y="0"/>
                      <a:ext cx="5947410" cy="6941185"/>
                    </a:xfrm>
                    <a:prstGeom prst="rect">
                      <a:avLst/>
                    </a:prstGeom>
                    <a:noFill/>
                    <a:ln w="9525">
                      <a:noFill/>
                    </a:ln>
                  </pic:spPr>
                </pic:pic>
              </a:graphicData>
            </a:graphic>
          </wp:inline>
        </w:drawing>
      </w:r>
    </w:p>
    <w:p w:rsidR="00F11E8C" w:rsidRDefault="007B200A">
      <w:pPr>
        <w:jc w:val="center"/>
      </w:pPr>
      <w:r>
        <w:rPr>
          <w:noProof/>
        </w:rPr>
        <mc:AlternateContent>
          <mc:Choice Requires="wps">
            <w:drawing>
              <wp:anchor distT="45720" distB="45720" distL="114300" distR="114300" simplePos="0" relativeHeight="251874304" behindDoc="0" locked="0" layoutInCell="1" allowOverlap="1">
                <wp:simplePos x="0" y="0"/>
                <wp:positionH relativeFrom="column">
                  <wp:posOffset>9079865</wp:posOffset>
                </wp:positionH>
                <wp:positionV relativeFrom="paragraph">
                  <wp:posOffset>182245</wp:posOffset>
                </wp:positionV>
                <wp:extent cx="2650490" cy="400050"/>
                <wp:effectExtent l="0" t="0" r="16510" b="0"/>
                <wp:wrapSquare wrapText="bothSides"/>
                <wp:docPr id="292" name="文本框 292"/>
                <wp:cNvGraphicFramePr/>
                <a:graphic xmlns:a="http://schemas.openxmlformats.org/drawingml/2006/main">
                  <a:graphicData uri="http://schemas.microsoft.com/office/word/2010/wordprocessingShape">
                    <wps:wsp>
                      <wps:cNvSpPr txBox="1"/>
                      <wps:spPr>
                        <a:xfrm>
                          <a:off x="0" y="0"/>
                          <a:ext cx="2650490" cy="400050"/>
                        </a:xfrm>
                        <a:prstGeom prst="rect">
                          <a:avLst/>
                        </a:prstGeom>
                        <a:solidFill>
                          <a:srgbClr val="FFFFFF"/>
                        </a:solidFill>
                        <a:ln w="9525">
                          <a:noFill/>
                        </a:ln>
                      </wps:spPr>
                      <wps:txb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电气柜面板</w:t>
                            </w:r>
                            <w:r>
                              <w:rPr>
                                <w:rFonts w:ascii="仿宋_GB2312" w:eastAsia="仿宋_GB2312"/>
                                <w:b/>
                                <w:sz w:val="32"/>
                                <w:szCs w:val="32"/>
                              </w:rPr>
                              <w:t>元件</w:t>
                            </w:r>
                            <w:r>
                              <w:rPr>
                                <w:rFonts w:ascii="仿宋_GB2312" w:eastAsia="仿宋_GB2312" w:hint="eastAsia"/>
                                <w:b/>
                                <w:sz w:val="32"/>
                                <w:szCs w:val="32"/>
                              </w:rPr>
                              <w:t>布局图</w:t>
                            </w:r>
                          </w:p>
                          <w:p w:rsidR="007B200A" w:rsidRDefault="007B200A"/>
                        </w:txbxContent>
                      </wps:txbx>
                      <wps:bodyPr upright="1"/>
                    </wps:wsp>
                  </a:graphicData>
                </a:graphic>
              </wp:anchor>
            </w:drawing>
          </mc:Choice>
          <mc:Fallback>
            <w:pict>
              <v:shape id="文本框 292" o:spid="_x0000_s1267" type="#_x0000_t202" style="position:absolute;left:0;text-align:left;margin-left:714.95pt;margin-top:14.35pt;width:208.7pt;height:31.5pt;z-index:2518743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Yq3uwEAAD4DAAAOAAAAZHJzL2Uyb0RvYy54bWysUsuO0zAU3SPxD5b3NJloOtCo6UgwKhsE&#10;SDN8gOvYiSXb17r2NOkPwB+wYsOe7+p3cO3OdHjsEFk49n0cn3Ou19ezs2yvMBrwHb9Y1JwpL6E3&#10;fuj4p7vti1ecxSR8Lyx41fGDivx68/zZegqtamAE2ytkBOJjO4WOjymFtqqiHJUTcQFBeUpqQCcS&#10;HXGoehQToTtbNXV9VU2AfUCQKkaK3pySfFPwtVYyfdA6qsRsx4lbKiuWdZfXarMW7YAijEY+0BD/&#10;wMIJ4+nSM9SNSILdo/kLyhmJEEGnhQRXgdZGqqKB1FzUf6i5HUVQRQuZE8PZpvj/YOX7/Udkpu94&#10;s2o488LRkI5fvxy//Th+/8xykCyaQmyp8jZQbZpfw0yjfoxHCmbls0aX/6SJUZ7MPpwNVnNikoLN&#10;1bK+XFFKUu6yrutlmUD11B0wprcKHMubjiMNsPgq9u9iIiZU+liSL4tgTb811pYDDrs3Ftle0LC3&#10;5cskqeW3MuvZ1PHVslkWZA+5/1RnPZVnsSdReZfm3Vz8eVmo5tAO+gMZcR/QDCORLFaUNhpSue/h&#10;QeVX8Ou5gD89+81PAAAA//8DAFBLAwQUAAYACAAAACEAYCQnPt4AAAALAQAADwAAAGRycy9kb3du&#10;cmV2LnhtbEyP0U6DQBBF3038h82Y+GLsUsQuIEujJhpfW/sBA0yByM4Sdlvo37t90sebObn3TLFd&#10;zCDONLnesob1KgJBXNum51bD4fvjMQXhPHKDg2XScCEH2/L2psC8sTPv6Lz3rQgl7HLU0Hk/5lK6&#10;uiODbmVH4nA72smgD3FqZTPhHMrNIOMo2kiDPYeFDkd676j+2Z+MhuPX/PCczdWnP6hdsnnDXlX2&#10;ovX93fL6AsLT4v9guOoHdSiDU2VP3DgxhJzEWRZYDXGqQFyJNFFPICoN2VqBLAv5/4fyFwAA//8D&#10;AFBLAQItABQABgAIAAAAIQC2gziS/gAAAOEBAAATAAAAAAAAAAAAAAAAAAAAAABbQ29udGVudF9U&#10;eXBlc10ueG1sUEsBAi0AFAAGAAgAAAAhADj9If/WAAAAlAEAAAsAAAAAAAAAAAAAAAAALwEAAF9y&#10;ZWxzLy5yZWxzUEsBAi0AFAAGAAgAAAAhALm5ire7AQAAPgMAAA4AAAAAAAAAAAAAAAAALgIAAGRy&#10;cy9lMm9Eb2MueG1sUEsBAi0AFAAGAAgAAAAhAGAkJz7eAAAACwEAAA8AAAAAAAAAAAAAAAAAFQQA&#10;AGRycy9kb3ducmV2LnhtbFBLBQYAAAAABAAEAPMAAAAgBQAAAAA=&#10;" stroked="f">
                <v:textbox>
                  <w:txbxContent>
                    <w:p w:rsidR="007B200A" w:rsidRDefault="007B200A">
                      <w:pPr>
                        <w:spacing w:line="400" w:lineRule="exact"/>
                        <w:rPr>
                          <w:rFonts w:ascii="仿宋_GB2312" w:eastAsia="仿宋_GB2312"/>
                          <w:b/>
                          <w:sz w:val="32"/>
                          <w:szCs w:val="32"/>
                        </w:rPr>
                      </w:pPr>
                      <w:r>
                        <w:rPr>
                          <w:rFonts w:ascii="仿宋_GB2312" w:eastAsia="仿宋_GB2312" w:hint="eastAsia"/>
                          <w:b/>
                          <w:sz w:val="32"/>
                          <w:szCs w:val="32"/>
                        </w:rPr>
                        <w:t>电气柜面板</w:t>
                      </w:r>
                      <w:r>
                        <w:rPr>
                          <w:rFonts w:ascii="仿宋_GB2312" w:eastAsia="仿宋_GB2312"/>
                          <w:b/>
                          <w:sz w:val="32"/>
                          <w:szCs w:val="32"/>
                        </w:rPr>
                        <w:t>元件</w:t>
                      </w:r>
                      <w:r>
                        <w:rPr>
                          <w:rFonts w:ascii="仿宋_GB2312" w:eastAsia="仿宋_GB2312" w:hint="eastAsia"/>
                          <w:b/>
                          <w:sz w:val="32"/>
                          <w:szCs w:val="32"/>
                        </w:rPr>
                        <w:t>布局图</w:t>
                      </w:r>
                    </w:p>
                    <w:p w:rsidR="007B200A" w:rsidRDefault="007B200A"/>
                  </w:txbxContent>
                </v:textbox>
                <w10:wrap type="square"/>
              </v:shape>
            </w:pict>
          </mc:Fallback>
        </mc:AlternateContent>
      </w:r>
    </w:p>
    <w:p w:rsidR="00F11E8C" w:rsidRDefault="00F11E8C">
      <w:pPr>
        <w:jc w:val="center"/>
      </w:pPr>
    </w:p>
    <w:p w:rsidR="00F11E8C" w:rsidRDefault="00F11E8C"/>
    <w:p w:rsidR="00F11E8C" w:rsidRDefault="00F11E8C">
      <w:pPr>
        <w:widowControl/>
        <w:shd w:val="clear" w:color="auto" w:fill="FFFFFF"/>
        <w:spacing w:line="560" w:lineRule="exact"/>
        <w:ind w:firstLine="646"/>
        <w:rPr>
          <w:rFonts w:ascii="仿宋_GB2312" w:eastAsia="仿宋_GB2312" w:hAnsi="仿宋_GB2312" w:cs="仿宋_GB2312"/>
          <w:bCs/>
          <w:kern w:val="0"/>
          <w:sz w:val="28"/>
          <w:szCs w:val="28"/>
        </w:rPr>
        <w:sectPr w:rsidR="00F11E8C">
          <w:pgSz w:w="23757" w:h="16783" w:orient="landscape"/>
          <w:pgMar w:top="1800" w:right="1440" w:bottom="1800" w:left="1440" w:header="851" w:footer="992" w:gutter="0"/>
          <w:cols w:space="425"/>
          <w:docGrid w:type="lines" w:linePitch="312"/>
        </w:sectPr>
      </w:pPr>
    </w:p>
    <w:p w:rsidR="00F11E8C" w:rsidRDefault="007B200A">
      <w:pPr>
        <w:tabs>
          <w:tab w:val="left" w:pos="5286"/>
        </w:tabs>
        <w:spacing w:line="580" w:lineRule="exact"/>
        <w:rPr>
          <w:rFonts w:ascii="仿宋" w:eastAsia="仿宋" w:hAnsi="仿宋"/>
          <w:b/>
          <w:sz w:val="32"/>
          <w:szCs w:val="32"/>
        </w:rPr>
      </w:pPr>
      <w:r>
        <w:rPr>
          <w:noProof/>
        </w:rPr>
        <w:lastRenderedPageBreak/>
        <mc:AlternateContent>
          <mc:Choice Requires="wps">
            <w:drawing>
              <wp:anchor distT="0" distB="0" distL="114300" distR="114300" simplePos="0" relativeHeight="251666432" behindDoc="0" locked="0" layoutInCell="1" allowOverlap="1">
                <wp:simplePos x="0" y="0"/>
                <wp:positionH relativeFrom="column">
                  <wp:posOffset>11024235</wp:posOffset>
                </wp:positionH>
                <wp:positionV relativeFrom="paragraph">
                  <wp:posOffset>5286375</wp:posOffset>
                </wp:positionV>
                <wp:extent cx="680720" cy="461010"/>
                <wp:effectExtent l="4445" t="4445" r="19685" b="10795"/>
                <wp:wrapNone/>
                <wp:docPr id="37" name="文本框 37"/>
                <wp:cNvGraphicFramePr/>
                <a:graphic xmlns:a="http://schemas.openxmlformats.org/drawingml/2006/main">
                  <a:graphicData uri="http://schemas.microsoft.com/office/word/2010/wordprocessingShape">
                    <wps:wsp>
                      <wps:cNvSpPr txBox="1"/>
                      <wps:spPr>
                        <a:xfrm>
                          <a:off x="0" y="0"/>
                          <a:ext cx="680720" cy="461010"/>
                        </a:xfrm>
                        <a:prstGeom prst="rect">
                          <a:avLst/>
                        </a:prstGeom>
                        <a:solidFill>
                          <a:srgbClr val="FFFFFF"/>
                        </a:solidFill>
                        <a:ln w="9525" cap="flat" cmpd="sng">
                          <a:solidFill>
                            <a:srgbClr val="FFFFFF"/>
                          </a:solidFill>
                          <a:prstDash val="solid"/>
                          <a:miter/>
                          <a:headEnd type="none" w="med" len="med"/>
                          <a:tailEnd type="none" w="med" len="med"/>
                        </a:ln>
                      </wps:spPr>
                      <wps:txbx>
                        <w:txbxContent>
                          <w:p w:rsidR="007B200A" w:rsidRDefault="007B200A">
                            <w:pPr>
                              <w:rPr>
                                <w:sz w:val="28"/>
                                <w:szCs w:val="28"/>
                              </w:rPr>
                            </w:pPr>
                            <w:r>
                              <w:rPr>
                                <w:rFonts w:hint="eastAsia"/>
                                <w:sz w:val="28"/>
                                <w:szCs w:val="28"/>
                              </w:rPr>
                              <w:t>备用</w:t>
                            </w:r>
                          </w:p>
                        </w:txbxContent>
                      </wps:txbx>
                      <wps:bodyPr upright="1"/>
                    </wps:wsp>
                  </a:graphicData>
                </a:graphic>
              </wp:anchor>
            </w:drawing>
          </mc:Choice>
          <mc:Fallback>
            <w:pict>
              <v:shape id="文本框 37" o:spid="_x0000_s1268" type="#_x0000_t202" style="position:absolute;left:0;text-align:left;margin-left:868.05pt;margin-top:416.25pt;width:53.6pt;height:36.3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5Pi9AEAAPEDAAAOAAAAZHJzL2Uyb0RvYy54bWysU0uOEzEQ3SNxB8t70p3AJDOtdEaCEDYI&#10;kAYOUPGn25J/sj3pzgXgBqzYsOdcOQdlJ5OZgc0I0Qt3uar8quo9e3k9Gk12IkTlbEunk5oSYZnj&#10;ynYt/fJ58+KSkpjActDOipbuRaTXq+fPloNvxMz1TnMRCILY2Ay+pX1KvqmqyHphIE6cFxaD0gUD&#10;Cbehq3iAAdGNrmZ1Pa8GF7gPjokY0bs+Bumq4EspWPooZRSJ6JZib6msoazbvFarJTRdAN8rdmoD&#10;/qELA8pi0TPUGhKQ26D+gjKKBRedTBPmTOWkVEyUGXCaaf3HNDc9eFFmQXKiP9MU/x8s+7D7FIji&#10;LX25oMSCQY0O378dfvw6/PxK0IcEDT42mHfjMTONr92IQt/5Izrz3KMMJv9xIoJxpHp/pleMiTB0&#10;zi/rxQwjDEOv5lOcN6NU94d9iOmdcIZko6UB1Sukwu59TMfUu5RcKzqt+EZpXTah277RgewAld6U&#10;74T+KE1bMrT06mJ2gX0AXjipIaFpPFIQbVfqPToRnwacG1tD7I8NFIRcHxqjkgjF6gXwt5aTtPfI&#10;ssX3QHMzRnBKtMDnk62SmUDpp2Qid9oihVmhoxLZSuN2LJIuzjJtHd+jerc+qK5HakugHMN7VTQ4&#10;vYF8cR/uC/j9S139BgAA//8DAFBLAwQUAAYACAAAACEAkO+d5OIAAAANAQAADwAAAGRycy9kb3du&#10;cmV2LnhtbEyPwU7DMBBE70j8g7VIXBC1k9A2hDhVVYE4t3DpzY23SUS8TmK3Sfl63FM5jvZp5m2+&#10;mkzLzji4xpKEaCaAIZVWN1RJ+P76eE6BOa9Iq9YSSrigg1Vxf5erTNuRtnje+YqFEnKZklB732Wc&#10;u7JGo9zMdkjhdrSDUT7EoeJ6UGMoNy2PhVhwoxoKC7XqcFNj+bM7GQl2fL8Yi72In/a/5nOz7rfH&#10;uJfy8WFavwHzOPkbDFf9oA5FcDrYE2nH2pCXySIKrIQ0iefArkj6kiTADhJexTwCXuT8/xfFHwAA&#10;AP//AwBQSwECLQAUAAYACAAAACEAtoM4kv4AAADhAQAAEwAAAAAAAAAAAAAAAAAAAAAAW0NvbnRl&#10;bnRfVHlwZXNdLnhtbFBLAQItABQABgAIAAAAIQA4/SH/1gAAAJQBAAALAAAAAAAAAAAAAAAAAC8B&#10;AABfcmVscy8ucmVsc1BLAQItABQABgAIAAAAIQDcX5Pi9AEAAPEDAAAOAAAAAAAAAAAAAAAAAC4C&#10;AABkcnMvZTJvRG9jLnhtbFBLAQItABQABgAIAAAAIQCQ753k4gAAAA0BAAAPAAAAAAAAAAAAAAAA&#10;AE4EAABkcnMvZG93bnJldi54bWxQSwUGAAAAAAQABADzAAAAXQUAAAAA&#10;" strokecolor="white">
                <v:textbox>
                  <w:txbxContent>
                    <w:p w:rsidR="007B200A" w:rsidRDefault="007B200A">
                      <w:pPr>
                        <w:rPr>
                          <w:sz w:val="28"/>
                          <w:szCs w:val="28"/>
                        </w:rPr>
                      </w:pPr>
                      <w:r>
                        <w:rPr>
                          <w:rFonts w:hint="eastAsia"/>
                          <w:sz w:val="28"/>
                          <w:szCs w:val="28"/>
                        </w:rPr>
                        <w:t>备用</w:t>
                      </w:r>
                    </w:p>
                  </w:txbxContent>
                </v:textbox>
              </v:shape>
            </w:pict>
          </mc:Fallback>
        </mc:AlternateContent>
      </w:r>
    </w:p>
    <w:sectPr w:rsidR="00F11E8C">
      <w:footerReference w:type="default" r:id="rId42"/>
      <w:pgSz w:w="11906" w:h="16838"/>
      <w:pgMar w:top="1985" w:right="1474" w:bottom="1985"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1D1F" w:rsidRDefault="003F1D1F">
      <w:r>
        <w:separator/>
      </w:r>
    </w:p>
  </w:endnote>
  <w:endnote w:type="continuationSeparator" w:id="0">
    <w:p w:rsidR="003F1D1F" w:rsidRDefault="003F1D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仿宋_GB2312">
    <w:altName w:val="仿宋"/>
    <w:charset w:val="00"/>
    <w:family w:val="auto"/>
    <w:pitch w:val="default"/>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Arial Narrow">
    <w:altName w:val="Segoe Script"/>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
    <w:altName w:val="Arial"/>
    <w:charset w:val="00"/>
    <w:family w:val="decorative"/>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00A" w:rsidRDefault="007B200A">
    <w:pPr>
      <w:pStyle w:val="ab"/>
      <w:framePr w:wrap="around" w:vAnchor="text" w:hAnchor="margin" w:xAlign="right" w:y="1"/>
      <w:rPr>
        <w:rStyle w:val="af2"/>
      </w:rPr>
    </w:pPr>
    <w:r>
      <w:rPr>
        <w:rStyle w:val="af2"/>
      </w:rPr>
      <w:fldChar w:fldCharType="begin"/>
    </w:r>
    <w:r>
      <w:rPr>
        <w:rStyle w:val="af2"/>
      </w:rPr>
      <w:instrText xml:space="preserve">PAGE  </w:instrText>
    </w:r>
    <w:r>
      <w:rPr>
        <w:rStyle w:val="af2"/>
      </w:rPr>
      <w:fldChar w:fldCharType="end"/>
    </w:r>
  </w:p>
  <w:p w:rsidR="007B200A" w:rsidRDefault="007B200A">
    <w:pPr>
      <w:pStyle w:val="ab"/>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5046345"/>
      <w:docPartObj>
        <w:docPartGallery w:val="Page Numbers (Bottom of Page)"/>
        <w:docPartUnique/>
      </w:docPartObj>
    </w:sdtPr>
    <w:sdtContent>
      <w:p w:rsidR="001E7FD3" w:rsidRDefault="001E7FD3">
        <w:pPr>
          <w:pStyle w:val="ab"/>
          <w:jc w:val="center"/>
        </w:pPr>
        <w:r>
          <w:fldChar w:fldCharType="begin"/>
        </w:r>
        <w:r>
          <w:instrText>PAGE   \* MERGEFORMAT</w:instrText>
        </w:r>
        <w:r>
          <w:fldChar w:fldCharType="separate"/>
        </w:r>
        <w:r w:rsidRPr="001E7FD3">
          <w:rPr>
            <w:noProof/>
            <w:lang w:val="zh-CN"/>
          </w:rPr>
          <w:t>55</w:t>
        </w:r>
        <w:r>
          <w:fldChar w:fldCharType="end"/>
        </w:r>
      </w:p>
    </w:sdtContent>
  </w:sdt>
  <w:p w:rsidR="007B200A" w:rsidRDefault="007B200A">
    <w:pPr>
      <w:pStyle w:val="ab"/>
      <w:ind w:right="36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B200A" w:rsidRDefault="007B200A">
    <w:pPr>
      <w:pStyle w:val="ab"/>
      <w:jc w:val="center"/>
    </w:pPr>
    <w:r>
      <w:fldChar w:fldCharType="begin"/>
    </w:r>
    <w:r>
      <w:instrText xml:space="preserve"> PAGE   \* MERGEFORMAT </w:instrText>
    </w:r>
    <w:r>
      <w:fldChar w:fldCharType="separate"/>
    </w:r>
    <w:r w:rsidR="001E7FD3" w:rsidRPr="001E7FD3">
      <w:rPr>
        <w:noProof/>
        <w:lang w:val="zh-CN"/>
      </w:rPr>
      <w:t>56</w:t>
    </w:r>
    <w:r>
      <w:fldChar w:fldCharType="end"/>
    </w:r>
  </w:p>
  <w:p w:rsidR="007B200A" w:rsidRDefault="007B200A">
    <w:pPr>
      <w:pStyle w:val="ab"/>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1D1F" w:rsidRDefault="003F1D1F">
      <w:r>
        <w:separator/>
      </w:r>
    </w:p>
  </w:footnote>
  <w:footnote w:type="continuationSeparator" w:id="0">
    <w:p w:rsidR="003F1D1F" w:rsidRDefault="003F1D1F">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C9610AF"/>
    <w:multiLevelType w:val="multilevel"/>
    <w:tmpl w:val="3C9610AF"/>
    <w:lvl w:ilvl="0">
      <w:start w:val="1"/>
      <w:numFmt w:val="decimal"/>
      <w:lvlText w:val="%1."/>
      <w:lvlJc w:val="left"/>
      <w:pPr>
        <w:ind w:left="840" w:hanging="420"/>
      </w:pPr>
      <w:rPr>
        <w:sz w:val="28"/>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nderlineTabInNumLis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B704E"/>
    <w:rsid w:val="00010658"/>
    <w:rsid w:val="00041561"/>
    <w:rsid w:val="000535B0"/>
    <w:rsid w:val="0008216B"/>
    <w:rsid w:val="00083130"/>
    <w:rsid w:val="000979AF"/>
    <w:rsid w:val="000A64FE"/>
    <w:rsid w:val="000C3A36"/>
    <w:rsid w:val="000C3C8D"/>
    <w:rsid w:val="000D1E02"/>
    <w:rsid w:val="000D47F0"/>
    <w:rsid w:val="000D5DE0"/>
    <w:rsid w:val="000E2C01"/>
    <w:rsid w:val="000E3D71"/>
    <w:rsid w:val="000E48BC"/>
    <w:rsid w:val="00106208"/>
    <w:rsid w:val="00106A85"/>
    <w:rsid w:val="001146C7"/>
    <w:rsid w:val="001245EB"/>
    <w:rsid w:val="00141A61"/>
    <w:rsid w:val="001431D2"/>
    <w:rsid w:val="0015082D"/>
    <w:rsid w:val="00153C13"/>
    <w:rsid w:val="00153FDD"/>
    <w:rsid w:val="00156A98"/>
    <w:rsid w:val="00161326"/>
    <w:rsid w:val="00190E60"/>
    <w:rsid w:val="00197141"/>
    <w:rsid w:val="001A49D6"/>
    <w:rsid w:val="001B1992"/>
    <w:rsid w:val="001B4440"/>
    <w:rsid w:val="001E7FD3"/>
    <w:rsid w:val="001F4CA2"/>
    <w:rsid w:val="001F501A"/>
    <w:rsid w:val="001F537D"/>
    <w:rsid w:val="002033DF"/>
    <w:rsid w:val="002454D2"/>
    <w:rsid w:val="00254586"/>
    <w:rsid w:val="002708FE"/>
    <w:rsid w:val="002940DD"/>
    <w:rsid w:val="00295C76"/>
    <w:rsid w:val="002A1941"/>
    <w:rsid w:val="002A5B6C"/>
    <w:rsid w:val="002B06BA"/>
    <w:rsid w:val="002D5154"/>
    <w:rsid w:val="002F4A69"/>
    <w:rsid w:val="002F5CAB"/>
    <w:rsid w:val="002F60AD"/>
    <w:rsid w:val="003127A2"/>
    <w:rsid w:val="0031298E"/>
    <w:rsid w:val="00313143"/>
    <w:rsid w:val="00326490"/>
    <w:rsid w:val="00337499"/>
    <w:rsid w:val="00383C2C"/>
    <w:rsid w:val="00397436"/>
    <w:rsid w:val="003A0163"/>
    <w:rsid w:val="003C2073"/>
    <w:rsid w:val="003C4A7B"/>
    <w:rsid w:val="003D7BCC"/>
    <w:rsid w:val="003E5519"/>
    <w:rsid w:val="003F1D1F"/>
    <w:rsid w:val="003F3321"/>
    <w:rsid w:val="00406183"/>
    <w:rsid w:val="004133E0"/>
    <w:rsid w:val="00425C5A"/>
    <w:rsid w:val="00456479"/>
    <w:rsid w:val="00464857"/>
    <w:rsid w:val="004716D8"/>
    <w:rsid w:val="00476C14"/>
    <w:rsid w:val="004A5A4F"/>
    <w:rsid w:val="004A7A57"/>
    <w:rsid w:val="004B33C6"/>
    <w:rsid w:val="004C5371"/>
    <w:rsid w:val="004D07D4"/>
    <w:rsid w:val="004E6A82"/>
    <w:rsid w:val="004F0298"/>
    <w:rsid w:val="004F3528"/>
    <w:rsid w:val="0053610C"/>
    <w:rsid w:val="00544BD3"/>
    <w:rsid w:val="00551415"/>
    <w:rsid w:val="00571099"/>
    <w:rsid w:val="00577F51"/>
    <w:rsid w:val="005818AC"/>
    <w:rsid w:val="005918C6"/>
    <w:rsid w:val="005978FC"/>
    <w:rsid w:val="005A658F"/>
    <w:rsid w:val="005B2080"/>
    <w:rsid w:val="005B2B03"/>
    <w:rsid w:val="005B332C"/>
    <w:rsid w:val="005D2CF0"/>
    <w:rsid w:val="00613318"/>
    <w:rsid w:val="006314B2"/>
    <w:rsid w:val="0065473E"/>
    <w:rsid w:val="0066149D"/>
    <w:rsid w:val="00681959"/>
    <w:rsid w:val="00686B4F"/>
    <w:rsid w:val="006976D4"/>
    <w:rsid w:val="006A55C5"/>
    <w:rsid w:val="006C1234"/>
    <w:rsid w:val="006C33A8"/>
    <w:rsid w:val="006C4A9F"/>
    <w:rsid w:val="007037A0"/>
    <w:rsid w:val="00731DD1"/>
    <w:rsid w:val="007365DD"/>
    <w:rsid w:val="0073677C"/>
    <w:rsid w:val="007452BA"/>
    <w:rsid w:val="00746F97"/>
    <w:rsid w:val="00750F37"/>
    <w:rsid w:val="007563FF"/>
    <w:rsid w:val="007618E6"/>
    <w:rsid w:val="00772F2E"/>
    <w:rsid w:val="0078032F"/>
    <w:rsid w:val="00787911"/>
    <w:rsid w:val="00790AE4"/>
    <w:rsid w:val="00795866"/>
    <w:rsid w:val="007A635D"/>
    <w:rsid w:val="007B200A"/>
    <w:rsid w:val="007C67C8"/>
    <w:rsid w:val="007F6A67"/>
    <w:rsid w:val="00805A6C"/>
    <w:rsid w:val="00834343"/>
    <w:rsid w:val="008441E9"/>
    <w:rsid w:val="008446CB"/>
    <w:rsid w:val="008552B0"/>
    <w:rsid w:val="00856AC3"/>
    <w:rsid w:val="00864D30"/>
    <w:rsid w:val="00873BD5"/>
    <w:rsid w:val="00882D77"/>
    <w:rsid w:val="00883E15"/>
    <w:rsid w:val="00891041"/>
    <w:rsid w:val="008B1DBA"/>
    <w:rsid w:val="008B2B68"/>
    <w:rsid w:val="008C2450"/>
    <w:rsid w:val="008D049C"/>
    <w:rsid w:val="008D2369"/>
    <w:rsid w:val="008D6DAA"/>
    <w:rsid w:val="008E6E71"/>
    <w:rsid w:val="00915E24"/>
    <w:rsid w:val="0092046A"/>
    <w:rsid w:val="0092664C"/>
    <w:rsid w:val="00933831"/>
    <w:rsid w:val="009343C8"/>
    <w:rsid w:val="009440CE"/>
    <w:rsid w:val="009715B4"/>
    <w:rsid w:val="00982D05"/>
    <w:rsid w:val="00984965"/>
    <w:rsid w:val="00985153"/>
    <w:rsid w:val="00994165"/>
    <w:rsid w:val="009A3C60"/>
    <w:rsid w:val="009A3D8C"/>
    <w:rsid w:val="009B469E"/>
    <w:rsid w:val="009E1296"/>
    <w:rsid w:val="009F7019"/>
    <w:rsid w:val="00A00295"/>
    <w:rsid w:val="00A0532D"/>
    <w:rsid w:val="00A069A1"/>
    <w:rsid w:val="00A211A2"/>
    <w:rsid w:val="00A25E40"/>
    <w:rsid w:val="00A2638C"/>
    <w:rsid w:val="00A759E6"/>
    <w:rsid w:val="00A811A5"/>
    <w:rsid w:val="00AC166A"/>
    <w:rsid w:val="00AC7F1B"/>
    <w:rsid w:val="00AD0E80"/>
    <w:rsid w:val="00AD0EDA"/>
    <w:rsid w:val="00AD59A4"/>
    <w:rsid w:val="00B3140A"/>
    <w:rsid w:val="00B34559"/>
    <w:rsid w:val="00B43FDD"/>
    <w:rsid w:val="00B452F3"/>
    <w:rsid w:val="00B53213"/>
    <w:rsid w:val="00B535C5"/>
    <w:rsid w:val="00B56EB6"/>
    <w:rsid w:val="00B80AD3"/>
    <w:rsid w:val="00B851DA"/>
    <w:rsid w:val="00B91356"/>
    <w:rsid w:val="00BA1CD9"/>
    <w:rsid w:val="00BA23A1"/>
    <w:rsid w:val="00BA5AAF"/>
    <w:rsid w:val="00BB2544"/>
    <w:rsid w:val="00BC6086"/>
    <w:rsid w:val="00BC629C"/>
    <w:rsid w:val="00BD21AC"/>
    <w:rsid w:val="00BE570C"/>
    <w:rsid w:val="00BF1F4F"/>
    <w:rsid w:val="00BF5B36"/>
    <w:rsid w:val="00C165B7"/>
    <w:rsid w:val="00C17FC5"/>
    <w:rsid w:val="00C46E5C"/>
    <w:rsid w:val="00C648F4"/>
    <w:rsid w:val="00C6747C"/>
    <w:rsid w:val="00C714F0"/>
    <w:rsid w:val="00C9066C"/>
    <w:rsid w:val="00C90A40"/>
    <w:rsid w:val="00CA115F"/>
    <w:rsid w:val="00CB47E9"/>
    <w:rsid w:val="00CB5917"/>
    <w:rsid w:val="00CB6493"/>
    <w:rsid w:val="00CC5221"/>
    <w:rsid w:val="00CD55A3"/>
    <w:rsid w:val="00CE4F99"/>
    <w:rsid w:val="00CF1B3E"/>
    <w:rsid w:val="00D004DB"/>
    <w:rsid w:val="00D22F83"/>
    <w:rsid w:val="00D46DA1"/>
    <w:rsid w:val="00D531BA"/>
    <w:rsid w:val="00D67107"/>
    <w:rsid w:val="00DA407B"/>
    <w:rsid w:val="00DB2E7F"/>
    <w:rsid w:val="00DC6BB8"/>
    <w:rsid w:val="00DD3807"/>
    <w:rsid w:val="00DE5A0E"/>
    <w:rsid w:val="00DE6BA0"/>
    <w:rsid w:val="00E00C1C"/>
    <w:rsid w:val="00E06AE6"/>
    <w:rsid w:val="00E17301"/>
    <w:rsid w:val="00E2147B"/>
    <w:rsid w:val="00E478F3"/>
    <w:rsid w:val="00E64697"/>
    <w:rsid w:val="00E66D5B"/>
    <w:rsid w:val="00E677AF"/>
    <w:rsid w:val="00E73773"/>
    <w:rsid w:val="00E84240"/>
    <w:rsid w:val="00EA2593"/>
    <w:rsid w:val="00EA4F19"/>
    <w:rsid w:val="00EB704E"/>
    <w:rsid w:val="00ED2FCB"/>
    <w:rsid w:val="00ED4E29"/>
    <w:rsid w:val="00EE3198"/>
    <w:rsid w:val="00EE3642"/>
    <w:rsid w:val="00EE70CA"/>
    <w:rsid w:val="00EF48A3"/>
    <w:rsid w:val="00EF4F22"/>
    <w:rsid w:val="00EF79E1"/>
    <w:rsid w:val="00F11E8C"/>
    <w:rsid w:val="00F21A3A"/>
    <w:rsid w:val="00F240D6"/>
    <w:rsid w:val="00F26CE0"/>
    <w:rsid w:val="00F40729"/>
    <w:rsid w:val="00F41390"/>
    <w:rsid w:val="00F41C3A"/>
    <w:rsid w:val="00F474B5"/>
    <w:rsid w:val="00F576C3"/>
    <w:rsid w:val="00F57975"/>
    <w:rsid w:val="00F76D90"/>
    <w:rsid w:val="00F843D0"/>
    <w:rsid w:val="00F956B1"/>
    <w:rsid w:val="00FA02F9"/>
    <w:rsid w:val="00FA1738"/>
    <w:rsid w:val="00FA3252"/>
    <w:rsid w:val="00FB4EAD"/>
    <w:rsid w:val="00FC2DBA"/>
    <w:rsid w:val="00FC4AD5"/>
    <w:rsid w:val="00FD3358"/>
    <w:rsid w:val="00FE2916"/>
    <w:rsid w:val="00FF3990"/>
    <w:rsid w:val="00FF5743"/>
    <w:rsid w:val="015F353A"/>
    <w:rsid w:val="02843F5F"/>
    <w:rsid w:val="05082F62"/>
    <w:rsid w:val="06130BF7"/>
    <w:rsid w:val="092613F0"/>
    <w:rsid w:val="098054D8"/>
    <w:rsid w:val="0A7E28F9"/>
    <w:rsid w:val="0AA344BB"/>
    <w:rsid w:val="0C2B6E5D"/>
    <w:rsid w:val="12215E26"/>
    <w:rsid w:val="127A4CFD"/>
    <w:rsid w:val="16051A3A"/>
    <w:rsid w:val="17B900C2"/>
    <w:rsid w:val="190E05EB"/>
    <w:rsid w:val="1A313E65"/>
    <w:rsid w:val="1A4103CD"/>
    <w:rsid w:val="1AF95B71"/>
    <w:rsid w:val="1DB5575A"/>
    <w:rsid w:val="1F1D2496"/>
    <w:rsid w:val="256A5AC4"/>
    <w:rsid w:val="26A31BF3"/>
    <w:rsid w:val="26E7685E"/>
    <w:rsid w:val="2BE90B6A"/>
    <w:rsid w:val="2C2C1AA6"/>
    <w:rsid w:val="2C314C5E"/>
    <w:rsid w:val="2CBD27EF"/>
    <w:rsid w:val="2D6D0F56"/>
    <w:rsid w:val="31A02B70"/>
    <w:rsid w:val="323B6039"/>
    <w:rsid w:val="33685095"/>
    <w:rsid w:val="337F7079"/>
    <w:rsid w:val="35C86F37"/>
    <w:rsid w:val="382D3BEC"/>
    <w:rsid w:val="388C5EB1"/>
    <w:rsid w:val="396616A7"/>
    <w:rsid w:val="3E0F6662"/>
    <w:rsid w:val="45A97F95"/>
    <w:rsid w:val="47383E2F"/>
    <w:rsid w:val="47A616FF"/>
    <w:rsid w:val="4AB1498E"/>
    <w:rsid w:val="4C063DE5"/>
    <w:rsid w:val="4C827877"/>
    <w:rsid w:val="4C8603DC"/>
    <w:rsid w:val="4CC30C88"/>
    <w:rsid w:val="4E6F70F0"/>
    <w:rsid w:val="4F2057AD"/>
    <w:rsid w:val="55274015"/>
    <w:rsid w:val="583D1F98"/>
    <w:rsid w:val="59285CCA"/>
    <w:rsid w:val="5EEE6DD6"/>
    <w:rsid w:val="62B05D8F"/>
    <w:rsid w:val="648824E4"/>
    <w:rsid w:val="660B463E"/>
    <w:rsid w:val="67321A41"/>
    <w:rsid w:val="689048FC"/>
    <w:rsid w:val="6C3E65E9"/>
    <w:rsid w:val="6C831F96"/>
    <w:rsid w:val="6CF318DD"/>
    <w:rsid w:val="6D225A53"/>
    <w:rsid w:val="6EA92C64"/>
    <w:rsid w:val="70532F2B"/>
    <w:rsid w:val="71962B62"/>
    <w:rsid w:val="74245A84"/>
    <w:rsid w:val="7B053C03"/>
    <w:rsid w:val="7DCB3419"/>
    <w:rsid w:val="7E1613DA"/>
    <w:rsid w:val="7FC12EC4"/>
    <w:rsid w:val="7FE8616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C71FE0"/>
  <w15:docId w15:val="{6A98804A-52D0-421A-8849-121397A55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locked="1" w:uiPriority="0" w:qFormat="1"/>
    <w:lsdException w:name="heading 2" w:locked="1" w:qFormat="1"/>
    <w:lsdException w:name="heading 3" w:qFormat="1"/>
    <w:lsdException w:name="heading 4" w:locked="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0"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2">
    <w:name w:val="heading 2"/>
    <w:basedOn w:val="a"/>
    <w:next w:val="a"/>
    <w:link w:val="20"/>
    <w:uiPriority w:val="99"/>
    <w:qFormat/>
    <w:locked/>
    <w:pPr>
      <w:keepNext/>
      <w:keepLines/>
      <w:spacing w:before="260" w:after="260" w:line="416" w:lineRule="auto"/>
      <w:outlineLvl w:val="1"/>
    </w:pPr>
    <w:rPr>
      <w:rFonts w:ascii="Cambria" w:hAnsi="Cambria"/>
      <w:b/>
      <w:bCs/>
      <w:sz w:val="32"/>
      <w:szCs w:val="32"/>
    </w:rPr>
  </w:style>
  <w:style w:type="paragraph" w:styleId="3">
    <w:name w:val="heading 3"/>
    <w:basedOn w:val="a"/>
    <w:next w:val="a"/>
    <w:link w:val="30"/>
    <w:uiPriority w:val="99"/>
    <w:qFormat/>
    <w:pPr>
      <w:keepNext/>
      <w:keepLines/>
      <w:spacing w:before="260" w:after="260" w:line="412" w:lineRule="auto"/>
      <w:outlineLvl w:val="2"/>
    </w:pPr>
    <w:rPr>
      <w:b/>
      <w:bCs/>
      <w:sz w:val="32"/>
      <w:szCs w:val="32"/>
    </w:rPr>
  </w:style>
  <w:style w:type="paragraph" w:styleId="4">
    <w:name w:val="heading 4"/>
    <w:basedOn w:val="a"/>
    <w:next w:val="a"/>
    <w:link w:val="40"/>
    <w:unhideWhenUsed/>
    <w:qFormat/>
    <w:locked/>
    <w:pPr>
      <w:keepNext/>
      <w:keepLines/>
      <w:spacing w:before="280" w:after="290" w:line="376"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subject"/>
    <w:basedOn w:val="a4"/>
    <w:next w:val="a4"/>
    <w:link w:val="a5"/>
    <w:uiPriority w:val="99"/>
    <w:semiHidden/>
    <w:unhideWhenUsed/>
    <w:rPr>
      <w:b/>
      <w:bCs/>
    </w:rPr>
  </w:style>
  <w:style w:type="paragraph" w:styleId="a4">
    <w:name w:val="annotation text"/>
    <w:basedOn w:val="a"/>
    <w:link w:val="a6"/>
    <w:uiPriority w:val="99"/>
    <w:semiHidden/>
    <w:unhideWhenUsed/>
    <w:pPr>
      <w:jc w:val="left"/>
    </w:pPr>
  </w:style>
  <w:style w:type="paragraph" w:styleId="a7">
    <w:name w:val="Plain Text"/>
    <w:basedOn w:val="a"/>
    <w:link w:val="a8"/>
    <w:uiPriority w:val="99"/>
    <w:rPr>
      <w:rFonts w:ascii="宋体" w:hAnsi="Courier New"/>
      <w:szCs w:val="21"/>
    </w:rPr>
  </w:style>
  <w:style w:type="paragraph" w:styleId="a9">
    <w:name w:val="Balloon Text"/>
    <w:basedOn w:val="a"/>
    <w:link w:val="aa"/>
    <w:uiPriority w:val="99"/>
    <w:semiHidden/>
    <w:unhideWhenUsed/>
    <w:rPr>
      <w:sz w:val="18"/>
      <w:szCs w:val="18"/>
    </w:rPr>
  </w:style>
  <w:style w:type="paragraph" w:styleId="ab">
    <w:name w:val="footer"/>
    <w:basedOn w:val="a"/>
    <w:link w:val="ac"/>
    <w:uiPriority w:val="99"/>
    <w:pPr>
      <w:tabs>
        <w:tab w:val="center" w:pos="4153"/>
        <w:tab w:val="right" w:pos="8306"/>
      </w:tabs>
      <w:snapToGrid w:val="0"/>
      <w:jc w:val="left"/>
    </w:pPr>
    <w:rPr>
      <w:sz w:val="18"/>
      <w:szCs w:val="18"/>
    </w:rPr>
  </w:style>
  <w:style w:type="paragraph" w:styleId="ad">
    <w:name w:val="header"/>
    <w:basedOn w:val="a"/>
    <w:link w:val="ae"/>
    <w:uiPriority w:val="99"/>
    <w:pPr>
      <w:pBdr>
        <w:bottom w:val="single" w:sz="6" w:space="1" w:color="auto"/>
      </w:pBdr>
      <w:tabs>
        <w:tab w:val="center" w:pos="4153"/>
        <w:tab w:val="right" w:pos="8306"/>
      </w:tabs>
      <w:snapToGrid w:val="0"/>
      <w:jc w:val="center"/>
    </w:pPr>
    <w:rPr>
      <w:sz w:val="18"/>
      <w:szCs w:val="18"/>
    </w:rPr>
  </w:style>
  <w:style w:type="paragraph" w:styleId="af">
    <w:name w:val="Subtitle"/>
    <w:basedOn w:val="a"/>
    <w:next w:val="a"/>
    <w:link w:val="af0"/>
    <w:qFormat/>
    <w:locked/>
    <w:pPr>
      <w:spacing w:before="240" w:after="60" w:line="312" w:lineRule="auto"/>
      <w:jc w:val="center"/>
      <w:outlineLvl w:val="1"/>
    </w:pPr>
    <w:rPr>
      <w:rFonts w:ascii="Cambria" w:hAnsi="Cambria"/>
      <w:b/>
      <w:bCs/>
      <w:kern w:val="28"/>
      <w:sz w:val="32"/>
      <w:szCs w:val="32"/>
    </w:rPr>
  </w:style>
  <w:style w:type="paragraph" w:styleId="af1">
    <w:name w:val="Normal (Web)"/>
    <w:basedOn w:val="a"/>
    <w:uiPriority w:val="99"/>
    <w:pPr>
      <w:spacing w:beforeAutospacing="1" w:afterAutospacing="1"/>
      <w:jc w:val="left"/>
    </w:pPr>
    <w:rPr>
      <w:rFonts w:ascii="Calibri" w:hAnsi="Calibri"/>
      <w:kern w:val="0"/>
      <w:sz w:val="24"/>
      <w:szCs w:val="22"/>
    </w:rPr>
  </w:style>
  <w:style w:type="character" w:styleId="af2">
    <w:name w:val="page number"/>
    <w:basedOn w:val="a0"/>
    <w:qFormat/>
  </w:style>
  <w:style w:type="character" w:styleId="af3">
    <w:name w:val="annotation reference"/>
    <w:uiPriority w:val="99"/>
    <w:semiHidden/>
    <w:unhideWhenUsed/>
    <w:rPr>
      <w:sz w:val="21"/>
      <w:szCs w:val="21"/>
    </w:rPr>
  </w:style>
  <w:style w:type="table" w:styleId="af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标题 3 字符"/>
    <w:link w:val="3"/>
    <w:uiPriority w:val="99"/>
    <w:locked/>
    <w:rPr>
      <w:rFonts w:ascii="Times New Roman" w:eastAsia="宋体" w:hAnsi="Times New Roman" w:cs="Times New Roman"/>
      <w:b/>
      <w:bCs/>
      <w:sz w:val="32"/>
      <w:szCs w:val="32"/>
    </w:rPr>
  </w:style>
  <w:style w:type="character" w:customStyle="1" w:styleId="a8">
    <w:name w:val="纯文本 字符"/>
    <w:link w:val="a7"/>
    <w:uiPriority w:val="99"/>
    <w:semiHidden/>
    <w:locked/>
    <w:rPr>
      <w:rFonts w:ascii="宋体" w:hAnsi="Courier New" w:cs="Courier New"/>
      <w:sz w:val="21"/>
      <w:szCs w:val="21"/>
    </w:rPr>
  </w:style>
  <w:style w:type="character" w:customStyle="1" w:styleId="ac">
    <w:name w:val="页脚 字符"/>
    <w:link w:val="ab"/>
    <w:uiPriority w:val="99"/>
    <w:locked/>
    <w:rPr>
      <w:rFonts w:cs="Times New Roman"/>
      <w:sz w:val="18"/>
      <w:szCs w:val="18"/>
    </w:rPr>
  </w:style>
  <w:style w:type="character" w:customStyle="1" w:styleId="ae">
    <w:name w:val="页眉 字符"/>
    <w:link w:val="ad"/>
    <w:uiPriority w:val="99"/>
    <w:semiHidden/>
    <w:locked/>
    <w:rPr>
      <w:rFonts w:cs="Times New Roman"/>
      <w:sz w:val="18"/>
      <w:szCs w:val="18"/>
    </w:rPr>
  </w:style>
  <w:style w:type="character" w:customStyle="1" w:styleId="a6">
    <w:name w:val="批注文字 字符"/>
    <w:link w:val="a4"/>
    <w:uiPriority w:val="99"/>
    <w:semiHidden/>
    <w:rPr>
      <w:rFonts w:ascii="Times New Roman" w:hAnsi="Times New Roman"/>
      <w:kern w:val="2"/>
      <w:sz w:val="21"/>
      <w:szCs w:val="24"/>
    </w:rPr>
  </w:style>
  <w:style w:type="character" w:customStyle="1" w:styleId="a5">
    <w:name w:val="批注主题 字符"/>
    <w:link w:val="a3"/>
    <w:uiPriority w:val="99"/>
    <w:semiHidden/>
    <w:rPr>
      <w:rFonts w:ascii="Times New Roman" w:hAnsi="Times New Roman"/>
      <w:b/>
      <w:bCs/>
      <w:kern w:val="2"/>
      <w:sz w:val="21"/>
      <w:szCs w:val="24"/>
    </w:rPr>
  </w:style>
  <w:style w:type="character" w:customStyle="1" w:styleId="aa">
    <w:name w:val="批注框文本 字符"/>
    <w:link w:val="a9"/>
    <w:uiPriority w:val="99"/>
    <w:semiHidden/>
    <w:rPr>
      <w:rFonts w:ascii="Times New Roman" w:hAnsi="Times New Roman"/>
      <w:kern w:val="2"/>
      <w:sz w:val="18"/>
      <w:szCs w:val="18"/>
    </w:rPr>
  </w:style>
  <w:style w:type="character" w:customStyle="1" w:styleId="20">
    <w:name w:val="标题 2 字符"/>
    <w:link w:val="2"/>
    <w:uiPriority w:val="99"/>
    <w:qFormat/>
    <w:rPr>
      <w:rFonts w:ascii="Cambria" w:hAnsi="Cambria"/>
      <w:b/>
      <w:bCs/>
      <w:kern w:val="2"/>
      <w:sz w:val="32"/>
      <w:szCs w:val="32"/>
    </w:rPr>
  </w:style>
  <w:style w:type="character" w:customStyle="1" w:styleId="40">
    <w:name w:val="标题 4 字符"/>
    <w:link w:val="4"/>
    <w:rPr>
      <w:rFonts w:ascii="Cambria" w:eastAsia="宋体" w:hAnsi="Cambria" w:cs="Times New Roman"/>
      <w:b/>
      <w:bCs/>
      <w:kern w:val="2"/>
      <w:sz w:val="28"/>
      <w:szCs w:val="28"/>
    </w:rPr>
  </w:style>
  <w:style w:type="character" w:customStyle="1" w:styleId="af0">
    <w:name w:val="副标题 字符"/>
    <w:link w:val="af"/>
    <w:rPr>
      <w:rFonts w:ascii="Cambria" w:hAnsi="Cambria" w:cs="Times New Roman"/>
      <w:b/>
      <w:bCs/>
      <w:kern w:val="28"/>
      <w:sz w:val="32"/>
      <w:szCs w:val="32"/>
    </w:rPr>
  </w:style>
  <w:style w:type="paragraph" w:customStyle="1" w:styleId="5-">
    <w:name w:val="5-内文"/>
    <w:basedOn w:val="a"/>
    <w:qFormat/>
    <w:pPr>
      <w:spacing w:beforeLines="25" w:line="300" w:lineRule="auto"/>
      <w:ind w:firstLineChars="200" w:firstLine="200"/>
    </w:pPr>
    <w:rPr>
      <w:rFonts w:ascii="仿宋_GB2312" w:eastAsia="仿宋_GB2312"/>
      <w:kern w:val="0"/>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wmf"/><Relationship Id="rId39" Type="http://schemas.openxmlformats.org/officeDocument/2006/relationships/image" Target="media/image28.wmf"/><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2.png"/><Relationship Id="rId38" Type="http://schemas.openxmlformats.org/officeDocument/2006/relationships/image" Target="media/image27.w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41" Type="http://schemas.openxmlformats.org/officeDocument/2006/relationships/image" Target="media/image30.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6.png"/><Relationship Id="rId32" Type="http://schemas.openxmlformats.org/officeDocument/2006/relationships/footer" Target="footer2.xml"/><Relationship Id="rId37" Type="http://schemas.openxmlformats.org/officeDocument/2006/relationships/image" Target="media/image26.png"/><Relationship Id="rId40" Type="http://schemas.openxmlformats.org/officeDocument/2006/relationships/image" Target="media/image29.w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19.png"/><Relationship Id="rId36" Type="http://schemas.openxmlformats.org/officeDocument/2006/relationships/image" Target="media/image25.png"/><Relationship Id="rId10" Type="http://schemas.openxmlformats.org/officeDocument/2006/relationships/image" Target="media/image3.wmf"/><Relationship Id="rId19" Type="http://schemas.openxmlformats.org/officeDocument/2006/relationships/image" Target="media/image11.png"/><Relationship Id="rId31" Type="http://schemas.openxmlformats.org/officeDocument/2006/relationships/footer" Target="footer1.xm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oleObject" Target="embeddings/oleObject2.bin"/><Relationship Id="rId30" Type="http://schemas.openxmlformats.org/officeDocument/2006/relationships/image" Target="media/image21.png"/><Relationship Id="rId35" Type="http://schemas.openxmlformats.org/officeDocument/2006/relationships/image" Target="media/image24.png"/><Relationship Id="rId43"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Pages>
  <Words>3636</Words>
  <Characters>20726</Characters>
  <Application>Microsoft Office Word</Application>
  <DocSecurity>0</DocSecurity>
  <Lines>172</Lines>
  <Paragraphs>48</Paragraphs>
  <ScaleCrop>false</ScaleCrop>
  <Company>HGXX</Company>
  <LinksUpToDate>false</LinksUpToDate>
  <CharactersWithSpaces>24314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admin</cp:lastModifiedBy>
  <cp:revision>59</cp:revision>
  <dcterms:created xsi:type="dcterms:W3CDTF">2019-08-19T10:20:00Z</dcterms:created>
  <dcterms:modified xsi:type="dcterms:W3CDTF">2019-08-29T01:10:00Z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