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662" w:rsidRDefault="00296071">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w:t>
      </w:r>
      <w:r w:rsidR="002F7B0F">
        <w:rPr>
          <w:rFonts w:ascii="黑体" w:eastAsia="黑体" w:hAnsi="黑体" w:cs="黑体" w:hint="eastAsia"/>
          <w:b/>
          <w:sz w:val="36"/>
          <w:szCs w:val="36"/>
        </w:rPr>
        <w:t>沈阳</w:t>
      </w:r>
      <w:r>
        <w:rPr>
          <w:rFonts w:ascii="黑体" w:eastAsia="黑体" w:hAnsi="黑体" w:cs="黑体" w:hint="eastAsia"/>
          <w:b/>
          <w:sz w:val="36"/>
          <w:szCs w:val="36"/>
        </w:rPr>
        <w:t>职业院校技能大赛</w:t>
      </w:r>
      <w:r w:rsidR="00724C2C" w:rsidRPr="00724C2C">
        <w:rPr>
          <w:rFonts w:ascii="黑体" w:eastAsia="黑体" w:hAnsi="黑体" w:cs="黑体" w:hint="eastAsia"/>
          <w:b/>
          <w:sz w:val="36"/>
          <w:szCs w:val="36"/>
        </w:rPr>
        <w:t>高职教师组</w:t>
      </w:r>
    </w:p>
    <w:p w:rsidR="002F7B0F" w:rsidRDefault="00724C2C" w:rsidP="002F7B0F">
      <w:pPr>
        <w:pStyle w:val="aa"/>
      </w:pPr>
      <w:r w:rsidRPr="00724C2C">
        <w:rPr>
          <w:rFonts w:hint="eastAsia"/>
        </w:rPr>
        <w:t>工业产品数字化设计与制造</w:t>
      </w:r>
      <w:r w:rsidR="002F7B0F">
        <w:rPr>
          <w:rFonts w:hint="eastAsia"/>
        </w:rPr>
        <w:t>赛项规程</w:t>
      </w:r>
    </w:p>
    <w:p w:rsidR="00EB5662" w:rsidRDefault="00296071" w:rsidP="00724C2C">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525441" w:rsidRPr="00525441">
        <w:rPr>
          <w:rFonts w:ascii="仿宋_GB2312" w:eastAsia="仿宋_GB2312" w:hAnsi="仿宋_GB2312" w:cs="仿宋_GB2312"/>
          <w:sz w:val="28"/>
          <w:szCs w:val="28"/>
        </w:rPr>
        <w:t>GZ</w:t>
      </w:r>
      <w:r w:rsidR="00724C2C">
        <w:rPr>
          <w:rFonts w:ascii="仿宋_GB2312" w:eastAsia="仿宋_GB2312" w:hAnsi="仿宋_GB2312" w:cs="仿宋_GB2312" w:hint="eastAsia"/>
          <w:sz w:val="28"/>
          <w:szCs w:val="28"/>
        </w:rPr>
        <w:t>JS</w:t>
      </w:r>
      <w:r w:rsidR="00525441" w:rsidRPr="00525441">
        <w:rPr>
          <w:rFonts w:ascii="仿宋_GB2312" w:eastAsia="仿宋_GB2312" w:hAnsi="仿宋_GB2312" w:cs="仿宋_GB2312"/>
          <w:sz w:val="28"/>
          <w:szCs w:val="28"/>
        </w:rPr>
        <w:t>-</w:t>
      </w:r>
      <w:r w:rsidR="00525441" w:rsidRPr="00525441">
        <w:rPr>
          <w:rFonts w:ascii="仿宋_GB2312" w:eastAsia="仿宋_GB2312" w:hAnsi="仿宋_GB2312" w:cs="仿宋_GB2312" w:hint="eastAsia"/>
          <w:sz w:val="28"/>
          <w:szCs w:val="28"/>
        </w:rPr>
        <w:t xml:space="preserve"> </w:t>
      </w:r>
      <w:r w:rsidR="00525441">
        <w:rPr>
          <w:rFonts w:ascii="仿宋_GB2312" w:eastAsia="仿宋_GB2312" w:hAnsi="仿宋_GB2312" w:cs="仿宋_GB2312"/>
          <w:sz w:val="28"/>
          <w:szCs w:val="28"/>
        </w:rPr>
        <w:t>19</w:t>
      </w:r>
      <w:r w:rsidR="00724C2C">
        <w:rPr>
          <w:rFonts w:ascii="仿宋_GB2312" w:eastAsia="仿宋_GB2312" w:hAnsi="仿宋_GB2312" w:cs="仿宋_GB2312" w:hint="eastAsia"/>
          <w:sz w:val="28"/>
          <w:szCs w:val="28"/>
        </w:rPr>
        <w:t>002</w:t>
      </w:r>
    </w:p>
    <w:p w:rsidR="00724C2C" w:rsidRDefault="00296071">
      <w:pPr>
        <w:spacing w:line="56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赛项名称：</w:t>
      </w:r>
      <w:r w:rsidR="00B87DF0" w:rsidRPr="00B87DF0">
        <w:rPr>
          <w:rFonts w:ascii="仿宋_GB2312" w:eastAsia="仿宋_GB2312" w:hAnsi="仿宋_GB2312" w:cs="仿宋_GB2312" w:hint="eastAsia"/>
          <w:sz w:val="28"/>
          <w:szCs w:val="28"/>
        </w:rPr>
        <w:t>工业产品数字化设计与制造</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002F72DB">
        <w:rPr>
          <w:rFonts w:ascii="仿宋_GB2312" w:eastAsia="仿宋_GB2312" w:hAnsi="仿宋_GB2312" w:cs="仿宋_GB2312" w:hint="eastAsia"/>
          <w:sz w:val="28"/>
          <w:szCs w:val="28"/>
        </w:rPr>
        <w:t>高职教师</w:t>
      </w:r>
      <w:r w:rsidR="00525441" w:rsidRPr="00525441">
        <w:rPr>
          <w:rFonts w:ascii="仿宋_GB2312" w:eastAsia="仿宋_GB2312" w:hAnsi="仿宋_GB2312" w:cs="仿宋_GB2312" w:hint="eastAsia"/>
          <w:sz w:val="28"/>
          <w:szCs w:val="28"/>
        </w:rPr>
        <w:t>组</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00525441" w:rsidRPr="00525441">
        <w:rPr>
          <w:rFonts w:ascii="仿宋_GB2312" w:eastAsia="仿宋_GB2312" w:hAnsi="仿宋_GB2312" w:cs="仿宋_GB2312" w:hint="eastAsia"/>
          <w:sz w:val="28"/>
          <w:szCs w:val="28"/>
        </w:rPr>
        <w:t>装备制造大类</w:t>
      </w:r>
    </w:p>
    <w:p w:rsidR="00EB5662" w:rsidRDefault="00296071" w:rsidP="00724C2C">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724C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2F70E7" w:rsidRPr="00525441" w:rsidRDefault="00525441" w:rsidP="00405887">
      <w:pPr>
        <w:spacing w:line="560" w:lineRule="exact"/>
        <w:ind w:firstLineChars="200" w:firstLine="560"/>
        <w:rPr>
          <w:rFonts w:ascii="仿宋_GB2312" w:eastAsia="仿宋_GB2312" w:hAnsi="仿宋_GB2312" w:cs="仿宋_GB2312"/>
          <w:b/>
          <w:bCs/>
          <w:sz w:val="28"/>
          <w:szCs w:val="28"/>
        </w:rPr>
      </w:pPr>
      <w:r w:rsidRPr="00525441">
        <w:rPr>
          <w:rFonts w:ascii="仿宋_GB2312" w:eastAsia="仿宋_GB2312" w:hAnsi="仿宋_GB2312" w:cs="仿宋_GB2312" w:hint="eastAsia"/>
          <w:sz w:val="28"/>
          <w:szCs w:val="28"/>
        </w:rPr>
        <w:t>本赛项紧贴中国制造2025，利用三维数字化设计与制造技术，针对复杂曲面的工业产品及零部件，进行数字化建模、创新设计和制造，融合高职机械大类专业的核心技能与知识，贴近机械大类专业知识与技能特点，向全社会展示高职院校数字化设计与制造专业（方向）教育的面貌，搭建教育成果与经验的交流、展示平台，提升人才培养规格和质量，提倡和发扬“工匠精神”，以适应我国制造业快速发展，对技能人才的需求。</w:t>
      </w:r>
    </w:p>
    <w:p w:rsidR="002F70E7" w:rsidRDefault="00296071" w:rsidP="00724C2C">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724C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F0628F" w:rsidRPr="00724C2C" w:rsidRDefault="00724C2C" w:rsidP="00F0628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F0628F" w:rsidRPr="00724C2C">
        <w:rPr>
          <w:rFonts w:ascii="仿宋_GB2312" w:eastAsia="仿宋_GB2312" w:hAnsi="仿宋_GB2312" w:cs="仿宋_GB2312" w:hint="eastAsia"/>
          <w:sz w:val="28"/>
          <w:szCs w:val="28"/>
        </w:rPr>
        <w:t>总时间为</w:t>
      </w:r>
      <w:r w:rsidR="00F0628F" w:rsidRPr="00724C2C">
        <w:rPr>
          <w:rFonts w:ascii="仿宋_GB2312" w:eastAsia="仿宋_GB2312" w:hAnsi="仿宋_GB2312" w:cs="仿宋_GB2312"/>
          <w:sz w:val="28"/>
          <w:szCs w:val="28"/>
        </w:rPr>
        <w:t>5.5</w:t>
      </w:r>
      <w:r w:rsidR="00F0628F" w:rsidRPr="00724C2C">
        <w:rPr>
          <w:rFonts w:ascii="仿宋_GB2312" w:eastAsia="仿宋_GB2312" w:hAnsi="仿宋_GB2312" w:cs="仿宋_GB2312" w:hint="eastAsia"/>
          <w:sz w:val="28"/>
          <w:szCs w:val="28"/>
        </w:rPr>
        <w:t>小时，</w:t>
      </w:r>
      <w:r w:rsidR="00D90753" w:rsidRPr="00724C2C">
        <w:rPr>
          <w:rFonts w:ascii="仿宋_GB2312" w:eastAsia="仿宋_GB2312" w:hAnsi="仿宋_GB2312" w:cs="仿宋_GB2312" w:hint="eastAsia"/>
          <w:sz w:val="28"/>
          <w:szCs w:val="28"/>
        </w:rPr>
        <w:t>分两个阶段，</w:t>
      </w:r>
      <w:r w:rsidR="00E43563" w:rsidRPr="00724C2C">
        <w:rPr>
          <w:rFonts w:ascii="仿宋_GB2312" w:eastAsia="仿宋_GB2312" w:hAnsi="仿宋_GB2312" w:cs="仿宋_GB2312" w:hint="eastAsia"/>
          <w:sz w:val="28"/>
          <w:szCs w:val="28"/>
        </w:rPr>
        <w:t>共</w:t>
      </w:r>
      <w:r w:rsidR="00C81F4E" w:rsidRPr="00724C2C">
        <w:rPr>
          <w:rFonts w:ascii="仿宋_GB2312" w:eastAsia="仿宋_GB2312" w:hAnsi="仿宋_GB2312" w:cs="仿宋_GB2312" w:hint="eastAsia"/>
          <w:sz w:val="28"/>
          <w:szCs w:val="28"/>
        </w:rPr>
        <w:t>需要完成</w:t>
      </w:r>
      <w:r w:rsidR="00C81F4E" w:rsidRPr="00724C2C">
        <w:rPr>
          <w:rFonts w:ascii="仿宋_GB2312" w:eastAsia="仿宋_GB2312" w:hAnsi="仿宋_GB2312" w:cs="仿宋_GB2312"/>
          <w:sz w:val="28"/>
          <w:szCs w:val="28"/>
        </w:rPr>
        <w:t>6</w:t>
      </w:r>
      <w:r w:rsidR="00E43563" w:rsidRPr="00724C2C">
        <w:rPr>
          <w:rFonts w:ascii="仿宋_GB2312" w:eastAsia="仿宋_GB2312" w:hAnsi="仿宋_GB2312" w:cs="仿宋_GB2312" w:hint="eastAsia"/>
          <w:sz w:val="28"/>
          <w:szCs w:val="28"/>
        </w:rPr>
        <w:t>个</w:t>
      </w:r>
      <w:r w:rsidRPr="00724C2C">
        <w:rPr>
          <w:rFonts w:ascii="仿宋_GB2312" w:eastAsia="仿宋_GB2312" w:hAnsi="仿宋_GB2312" w:cs="仿宋_GB2312" w:hint="eastAsia"/>
          <w:sz w:val="28"/>
          <w:szCs w:val="28"/>
        </w:rPr>
        <w:t>比赛</w:t>
      </w:r>
      <w:r w:rsidR="00E43563" w:rsidRPr="00724C2C">
        <w:rPr>
          <w:rFonts w:ascii="仿宋_GB2312" w:eastAsia="仿宋_GB2312" w:hAnsi="仿宋_GB2312" w:cs="仿宋_GB2312" w:hint="eastAsia"/>
          <w:sz w:val="28"/>
          <w:szCs w:val="28"/>
        </w:rPr>
        <w:t>任务</w:t>
      </w:r>
      <w:r w:rsidR="00C81F4E" w:rsidRPr="00724C2C">
        <w:rPr>
          <w:rFonts w:ascii="仿宋_GB2312" w:eastAsia="仿宋_GB2312" w:hAnsi="仿宋_GB2312" w:cs="仿宋_GB2312" w:hint="eastAsia"/>
          <w:sz w:val="28"/>
          <w:szCs w:val="28"/>
        </w:rPr>
        <w:t>——</w:t>
      </w:r>
      <w:r w:rsidR="00F0628F" w:rsidRPr="00724C2C">
        <w:rPr>
          <w:rFonts w:ascii="仿宋_GB2312" w:eastAsia="仿宋_GB2312" w:hAnsi="仿宋_GB2312" w:cs="仿宋_GB2312" w:hint="eastAsia"/>
          <w:sz w:val="28"/>
          <w:szCs w:val="28"/>
        </w:rPr>
        <w:t>“数据采集、建模</w:t>
      </w:r>
      <w:r w:rsidR="00C81F4E" w:rsidRPr="00724C2C">
        <w:rPr>
          <w:rFonts w:ascii="仿宋_GB2312" w:eastAsia="仿宋_GB2312" w:hAnsi="仿宋_GB2312" w:cs="仿宋_GB2312" w:hint="eastAsia"/>
          <w:sz w:val="28"/>
          <w:szCs w:val="28"/>
        </w:rPr>
        <w:t>、结构创新优化设计</w:t>
      </w:r>
      <w:r w:rsidR="008A5A72" w:rsidRPr="00724C2C">
        <w:rPr>
          <w:rFonts w:ascii="仿宋_GB2312" w:eastAsia="仿宋_GB2312" w:hAnsi="仿宋_GB2312" w:cs="仿宋_GB2312" w:hint="eastAsia"/>
          <w:sz w:val="28"/>
          <w:szCs w:val="28"/>
        </w:rPr>
        <w:t>、</w:t>
      </w:r>
      <w:r w:rsidR="00C81F4E" w:rsidRPr="00724C2C">
        <w:rPr>
          <w:rFonts w:ascii="仿宋_GB2312" w:eastAsia="仿宋_GB2312" w:hAnsi="仿宋_GB2312" w:cs="仿宋_GB2312" w:hint="eastAsia"/>
          <w:sz w:val="28"/>
          <w:szCs w:val="28"/>
        </w:rPr>
        <w:t>工艺设计及数控编程、数控加工及样件装配验证、文明生产</w:t>
      </w:r>
      <w:r w:rsidR="00F0628F" w:rsidRPr="00724C2C">
        <w:rPr>
          <w:rFonts w:ascii="仿宋_GB2312" w:eastAsia="仿宋_GB2312" w:hAnsi="仿宋_GB2312" w:cs="仿宋_GB2312" w:hint="eastAsia"/>
          <w:sz w:val="28"/>
          <w:szCs w:val="28"/>
        </w:rPr>
        <w:t>”</w:t>
      </w:r>
      <w:r w:rsidR="00C81F4E" w:rsidRPr="00724C2C">
        <w:rPr>
          <w:rFonts w:ascii="仿宋_GB2312" w:eastAsia="仿宋_GB2312" w:hAnsi="仿宋_GB2312" w:cs="仿宋_GB2312" w:hint="eastAsia"/>
          <w:sz w:val="28"/>
          <w:szCs w:val="28"/>
        </w:rPr>
        <w:t>。</w:t>
      </w:r>
      <w:r w:rsidR="00F0628F" w:rsidRPr="00724C2C">
        <w:rPr>
          <w:rFonts w:ascii="仿宋_GB2312" w:eastAsia="仿宋_GB2312" w:hAnsi="仿宋_GB2312" w:cs="仿宋_GB2312" w:hint="eastAsia"/>
          <w:sz w:val="28"/>
          <w:szCs w:val="28"/>
        </w:rPr>
        <w:t>不限制每个阶段内各项任务的完成时间。</w:t>
      </w:r>
    </w:p>
    <w:p w:rsidR="00F0628F" w:rsidRPr="00724C2C" w:rsidRDefault="00724C2C" w:rsidP="00F0628F">
      <w:pPr>
        <w:spacing w:line="360" w:lineRule="auto"/>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F0628F" w:rsidRPr="00724C2C">
        <w:rPr>
          <w:rFonts w:ascii="仿宋_GB2312" w:eastAsia="仿宋_GB2312" w:hAnsi="仿宋_GB2312" w:cs="仿宋_GB2312" w:hint="eastAsia"/>
          <w:sz w:val="28"/>
          <w:szCs w:val="28"/>
        </w:rPr>
        <w:t>内容及成绩占比，见表</w:t>
      </w:r>
      <w:r w:rsidR="00F0628F" w:rsidRPr="00724C2C">
        <w:rPr>
          <w:rFonts w:ascii="仿宋_GB2312" w:eastAsia="仿宋_GB2312" w:hAnsi="仿宋_GB2312" w:cs="仿宋_GB2312"/>
          <w:sz w:val="28"/>
          <w:szCs w:val="28"/>
        </w:rPr>
        <w:t>1</w:t>
      </w:r>
      <w:r w:rsidR="00F0628F" w:rsidRPr="00724C2C">
        <w:rPr>
          <w:rFonts w:ascii="仿宋_GB2312" w:eastAsia="仿宋_GB2312" w:hAnsi="仿宋_GB2312" w:cs="仿宋_GB2312" w:hint="eastAsia"/>
          <w:sz w:val="28"/>
          <w:szCs w:val="28"/>
        </w:rPr>
        <w:t>。</w:t>
      </w:r>
    </w:p>
    <w:p w:rsidR="00F0628F" w:rsidRPr="00724C2C" w:rsidRDefault="00F0628F" w:rsidP="00F0628F">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w:t>
      </w:r>
      <w:r w:rsidRPr="00724C2C">
        <w:rPr>
          <w:rFonts w:ascii="仿宋_GB2312" w:eastAsia="仿宋_GB2312" w:hAnsi="仿宋_GB2312" w:cs="仿宋_GB2312"/>
          <w:sz w:val="28"/>
          <w:szCs w:val="28"/>
        </w:rPr>
        <w:t xml:space="preserve">1 </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内容、分值与</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时间</w:t>
      </w:r>
    </w:p>
    <w:tbl>
      <w:tblPr>
        <w:tblW w:w="87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3"/>
        <w:gridCol w:w="1276"/>
        <w:gridCol w:w="4253"/>
        <w:gridCol w:w="850"/>
        <w:gridCol w:w="901"/>
      </w:tblGrid>
      <w:tr w:rsidR="00F0628F" w:rsidRPr="00724C2C" w:rsidTr="00C81F4E">
        <w:trPr>
          <w:jc w:val="center"/>
        </w:trPr>
        <w:tc>
          <w:tcPr>
            <w:tcW w:w="1473" w:type="dxa"/>
            <w:vAlign w:val="center"/>
          </w:tcPr>
          <w:p w:rsidR="00F0628F" w:rsidRPr="00724C2C" w:rsidRDefault="00724C2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p>
          <w:p w:rsidR="00F0628F" w:rsidRPr="00724C2C" w:rsidRDefault="00F0628F"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内容</w:t>
            </w:r>
          </w:p>
        </w:tc>
        <w:tc>
          <w:tcPr>
            <w:tcW w:w="1276" w:type="dxa"/>
            <w:vAlign w:val="center"/>
          </w:tcPr>
          <w:p w:rsidR="00F0628F" w:rsidRPr="00724C2C" w:rsidRDefault="00F0628F"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p>
          <w:p w:rsidR="00F0628F" w:rsidRPr="00724C2C" w:rsidRDefault="00F0628F"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名称</w:t>
            </w:r>
          </w:p>
        </w:tc>
        <w:tc>
          <w:tcPr>
            <w:tcW w:w="4253" w:type="dxa"/>
            <w:vAlign w:val="center"/>
          </w:tcPr>
          <w:p w:rsidR="00F0628F" w:rsidRPr="00724C2C" w:rsidRDefault="00F0628F"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描述</w:t>
            </w:r>
          </w:p>
        </w:tc>
        <w:tc>
          <w:tcPr>
            <w:tcW w:w="850" w:type="dxa"/>
            <w:vAlign w:val="center"/>
          </w:tcPr>
          <w:p w:rsidR="00F0628F" w:rsidRPr="00724C2C" w:rsidRDefault="00F0628F"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分值</w:t>
            </w:r>
          </w:p>
        </w:tc>
        <w:tc>
          <w:tcPr>
            <w:tcW w:w="901" w:type="dxa"/>
            <w:vAlign w:val="center"/>
          </w:tcPr>
          <w:p w:rsidR="00F0628F" w:rsidRPr="00724C2C" w:rsidRDefault="00F0628F"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时间</w:t>
            </w:r>
          </w:p>
        </w:tc>
      </w:tr>
      <w:tr w:rsidR="0071232B" w:rsidRPr="00724C2C" w:rsidTr="0071232B">
        <w:trPr>
          <w:trHeight w:val="1266"/>
          <w:jc w:val="center"/>
        </w:trPr>
        <w:tc>
          <w:tcPr>
            <w:tcW w:w="1473" w:type="dxa"/>
            <w:vAlign w:val="center"/>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第一阶段</w:t>
            </w:r>
            <w:r w:rsidRPr="00724C2C">
              <w:rPr>
                <w:rFonts w:ascii="仿宋_GB2312" w:eastAsia="仿宋_GB2312" w:hAnsi="仿宋_GB2312" w:cs="仿宋_GB2312"/>
                <w:sz w:val="28"/>
                <w:szCs w:val="28"/>
              </w:rPr>
              <w:t>:</w:t>
            </w:r>
          </w:p>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数据采集</w:t>
            </w:r>
          </w:p>
        </w:tc>
        <w:tc>
          <w:tcPr>
            <w:tcW w:w="1276"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r w:rsidRPr="00724C2C">
              <w:rPr>
                <w:rFonts w:ascii="仿宋_GB2312" w:eastAsia="仿宋_GB2312" w:hAnsi="仿宋_GB2312" w:cs="仿宋_GB2312"/>
                <w:sz w:val="28"/>
                <w:szCs w:val="28"/>
              </w:rPr>
              <w:t>1</w:t>
            </w:r>
          </w:p>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实物三维数据采集</w:t>
            </w:r>
          </w:p>
        </w:tc>
        <w:tc>
          <w:tcPr>
            <w:tcW w:w="4253" w:type="dxa"/>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调整给定三维扫描设备至工作状态，并对指定的实物进行三维数据采集。</w:t>
            </w:r>
          </w:p>
        </w:tc>
        <w:tc>
          <w:tcPr>
            <w:tcW w:w="850" w:type="dxa"/>
            <w:vAlign w:val="center"/>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c>
          <w:tcPr>
            <w:tcW w:w="901" w:type="dxa"/>
            <w:vAlign w:val="center"/>
          </w:tcPr>
          <w:p w:rsidR="0071232B" w:rsidRPr="00724C2C" w:rsidRDefault="0071232B"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p>
          <w:p w:rsidR="0071232B" w:rsidRPr="00724C2C" w:rsidRDefault="0071232B"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小时</w:t>
            </w:r>
          </w:p>
        </w:tc>
      </w:tr>
      <w:tr w:rsidR="0071232B" w:rsidRPr="00724C2C" w:rsidTr="0071232B">
        <w:trPr>
          <w:trHeight w:val="1025"/>
          <w:jc w:val="center"/>
        </w:trPr>
        <w:tc>
          <w:tcPr>
            <w:tcW w:w="1473" w:type="dxa"/>
            <w:vMerge w:val="restart"/>
            <w:vAlign w:val="center"/>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第二阶段</w:t>
            </w:r>
            <w:r w:rsidRPr="00724C2C">
              <w:rPr>
                <w:rFonts w:ascii="仿宋_GB2312" w:eastAsia="仿宋_GB2312" w:hAnsi="仿宋_GB2312" w:cs="仿宋_GB2312"/>
                <w:sz w:val="28"/>
                <w:szCs w:val="28"/>
              </w:rPr>
              <w:t>:</w:t>
            </w:r>
          </w:p>
          <w:p w:rsidR="0071232B" w:rsidRPr="00724C2C" w:rsidRDefault="0071232B" w:rsidP="0071232B">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建模与创新设计、创新产品加工、装配验证等</w:t>
            </w:r>
          </w:p>
        </w:tc>
        <w:tc>
          <w:tcPr>
            <w:tcW w:w="1276"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r w:rsidRPr="00724C2C">
              <w:rPr>
                <w:rFonts w:ascii="仿宋_GB2312" w:eastAsia="仿宋_GB2312" w:hAnsi="仿宋_GB2312" w:cs="仿宋_GB2312"/>
                <w:sz w:val="28"/>
                <w:szCs w:val="28"/>
              </w:rPr>
              <w:t>2</w:t>
            </w:r>
          </w:p>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三维建模</w:t>
            </w:r>
          </w:p>
        </w:tc>
        <w:tc>
          <w:tcPr>
            <w:tcW w:w="4253" w:type="dxa"/>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利用任务</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所采集的数据，选择赛项给定软件的其中一种，对实物外观面进行三维数字化建模。</w:t>
            </w:r>
            <w:r w:rsidRPr="00724C2C">
              <w:rPr>
                <w:rFonts w:ascii="仿宋_GB2312" w:eastAsia="仿宋_GB2312" w:hAnsi="仿宋_GB2312" w:cs="仿宋_GB2312"/>
                <w:sz w:val="28"/>
                <w:szCs w:val="28"/>
              </w:rPr>
              <w:t xml:space="preserve"> </w:t>
            </w:r>
          </w:p>
        </w:tc>
        <w:tc>
          <w:tcPr>
            <w:tcW w:w="850"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25</w:t>
            </w:r>
            <w:r w:rsidRPr="00724C2C">
              <w:rPr>
                <w:rFonts w:ascii="仿宋_GB2312" w:eastAsia="仿宋_GB2312" w:hAnsi="仿宋_GB2312" w:cs="仿宋_GB2312" w:hint="eastAsia"/>
                <w:sz w:val="28"/>
                <w:szCs w:val="28"/>
              </w:rPr>
              <w:t>分</w:t>
            </w:r>
          </w:p>
        </w:tc>
        <w:tc>
          <w:tcPr>
            <w:tcW w:w="901" w:type="dxa"/>
            <w:vMerge w:val="restart"/>
            <w:vAlign w:val="center"/>
          </w:tcPr>
          <w:p w:rsidR="0071232B" w:rsidRPr="00724C2C" w:rsidRDefault="0071232B"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4.5</w:t>
            </w:r>
          </w:p>
          <w:p w:rsidR="0071232B" w:rsidRPr="00724C2C" w:rsidRDefault="0071232B"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小时</w:t>
            </w:r>
          </w:p>
        </w:tc>
      </w:tr>
      <w:tr w:rsidR="0071232B" w:rsidRPr="00724C2C" w:rsidTr="0071232B">
        <w:trPr>
          <w:trHeight w:val="1065"/>
          <w:jc w:val="center"/>
        </w:trPr>
        <w:tc>
          <w:tcPr>
            <w:tcW w:w="1473" w:type="dxa"/>
            <w:vMerge/>
          </w:tcPr>
          <w:p w:rsidR="0071232B" w:rsidRPr="00724C2C" w:rsidRDefault="0071232B" w:rsidP="00724C2C">
            <w:pPr>
              <w:rPr>
                <w:rFonts w:ascii="仿宋_GB2312" w:eastAsia="仿宋_GB2312" w:hAnsi="仿宋_GB2312" w:cs="仿宋_GB2312"/>
                <w:sz w:val="28"/>
                <w:szCs w:val="28"/>
              </w:rPr>
            </w:pPr>
          </w:p>
        </w:tc>
        <w:tc>
          <w:tcPr>
            <w:tcW w:w="1276"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r w:rsidRPr="00724C2C">
              <w:rPr>
                <w:rFonts w:ascii="仿宋_GB2312" w:eastAsia="仿宋_GB2312" w:hAnsi="仿宋_GB2312" w:cs="仿宋_GB2312"/>
                <w:sz w:val="28"/>
                <w:szCs w:val="28"/>
              </w:rPr>
              <w:t>3</w:t>
            </w:r>
          </w:p>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结构创新优化设计</w:t>
            </w:r>
          </w:p>
        </w:tc>
        <w:tc>
          <w:tcPr>
            <w:tcW w:w="4253" w:type="dxa"/>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利用给定实物和任务</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所建数字化模型，结合机械设计与制造知识，按任务书给定的要求进行结构创新优化设计。</w:t>
            </w:r>
          </w:p>
        </w:tc>
        <w:tc>
          <w:tcPr>
            <w:tcW w:w="850"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c>
          <w:tcPr>
            <w:tcW w:w="901" w:type="dxa"/>
            <w:vMerge/>
            <w:vAlign w:val="center"/>
          </w:tcPr>
          <w:p w:rsidR="0071232B" w:rsidRPr="00724C2C" w:rsidRDefault="0071232B" w:rsidP="00724C2C">
            <w:pPr>
              <w:spacing w:line="560" w:lineRule="exact"/>
              <w:jc w:val="center"/>
              <w:rPr>
                <w:rFonts w:ascii="仿宋_GB2312" w:eastAsia="仿宋_GB2312" w:hAnsi="仿宋_GB2312" w:cs="仿宋_GB2312"/>
                <w:sz w:val="28"/>
                <w:szCs w:val="28"/>
              </w:rPr>
            </w:pPr>
          </w:p>
        </w:tc>
      </w:tr>
      <w:tr w:rsidR="0071232B" w:rsidRPr="00724C2C" w:rsidTr="00724C2C">
        <w:trPr>
          <w:jc w:val="center"/>
        </w:trPr>
        <w:tc>
          <w:tcPr>
            <w:tcW w:w="1473" w:type="dxa"/>
            <w:vMerge/>
          </w:tcPr>
          <w:p w:rsidR="0071232B" w:rsidRPr="00724C2C" w:rsidRDefault="0071232B" w:rsidP="00724C2C">
            <w:pPr>
              <w:rPr>
                <w:rFonts w:ascii="仿宋_GB2312" w:eastAsia="仿宋_GB2312" w:hAnsi="仿宋_GB2312" w:cs="仿宋_GB2312"/>
                <w:sz w:val="28"/>
                <w:szCs w:val="28"/>
              </w:rPr>
            </w:pPr>
          </w:p>
        </w:tc>
        <w:tc>
          <w:tcPr>
            <w:tcW w:w="1276"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r w:rsidRPr="00724C2C">
              <w:rPr>
                <w:rFonts w:ascii="仿宋_GB2312" w:eastAsia="仿宋_GB2312" w:hAnsi="仿宋_GB2312" w:cs="仿宋_GB2312"/>
                <w:sz w:val="28"/>
                <w:szCs w:val="28"/>
              </w:rPr>
              <w:t>4</w:t>
            </w:r>
          </w:p>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工艺设计及数控编程</w:t>
            </w:r>
          </w:p>
        </w:tc>
        <w:tc>
          <w:tcPr>
            <w:tcW w:w="4253" w:type="dxa"/>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根据任务</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和任务</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建立的结构创新优化数字模型和赛题任务书所提供的机床类型、毛坯规格和刀具清单进行工艺设计，并选择合适的软件对产品进行数控编程，生成加工程序，并编制加工工艺卡（或工序卡）。</w:t>
            </w:r>
          </w:p>
        </w:tc>
        <w:tc>
          <w:tcPr>
            <w:tcW w:w="850"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分</w:t>
            </w:r>
          </w:p>
        </w:tc>
        <w:tc>
          <w:tcPr>
            <w:tcW w:w="901" w:type="dxa"/>
            <w:vMerge/>
            <w:vAlign w:val="center"/>
          </w:tcPr>
          <w:p w:rsidR="0071232B" w:rsidRPr="00724C2C" w:rsidRDefault="0071232B" w:rsidP="00724C2C">
            <w:pPr>
              <w:spacing w:line="560" w:lineRule="exact"/>
              <w:jc w:val="center"/>
              <w:rPr>
                <w:rFonts w:ascii="仿宋_GB2312" w:eastAsia="仿宋_GB2312" w:hAnsi="仿宋_GB2312" w:cs="仿宋_GB2312"/>
                <w:sz w:val="28"/>
                <w:szCs w:val="28"/>
              </w:rPr>
            </w:pPr>
          </w:p>
        </w:tc>
      </w:tr>
      <w:tr w:rsidR="0071232B" w:rsidRPr="00724C2C" w:rsidTr="00724C2C">
        <w:trPr>
          <w:jc w:val="center"/>
        </w:trPr>
        <w:tc>
          <w:tcPr>
            <w:tcW w:w="1473" w:type="dxa"/>
            <w:vMerge/>
            <w:vAlign w:val="center"/>
          </w:tcPr>
          <w:p w:rsidR="0071232B" w:rsidRPr="00724C2C" w:rsidRDefault="0071232B" w:rsidP="00724C2C">
            <w:pPr>
              <w:rPr>
                <w:rFonts w:ascii="仿宋_GB2312" w:eastAsia="仿宋_GB2312" w:hAnsi="仿宋_GB2312" w:cs="仿宋_GB2312"/>
                <w:sz w:val="28"/>
                <w:szCs w:val="28"/>
              </w:rPr>
            </w:pPr>
          </w:p>
        </w:tc>
        <w:tc>
          <w:tcPr>
            <w:tcW w:w="1276"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w:t>
            </w:r>
          </w:p>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数控加工及样件装配</w:t>
            </w:r>
            <w:r w:rsidRPr="00724C2C">
              <w:rPr>
                <w:rFonts w:ascii="仿宋_GB2312" w:eastAsia="仿宋_GB2312" w:hAnsi="仿宋_GB2312" w:cs="仿宋_GB2312" w:hint="eastAsia"/>
                <w:sz w:val="28"/>
                <w:szCs w:val="28"/>
              </w:rPr>
              <w:lastRenderedPageBreak/>
              <w:t>验证</w:t>
            </w:r>
          </w:p>
        </w:tc>
        <w:tc>
          <w:tcPr>
            <w:tcW w:w="4253" w:type="dxa"/>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利用任务</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所编加工程序，在赛场给定的数控加工中心上加工样件。加工部分得到的样件，与实物机构装配为一个整体，验证样</w:t>
            </w:r>
            <w:r w:rsidRPr="00724C2C">
              <w:rPr>
                <w:rFonts w:ascii="仿宋_GB2312" w:eastAsia="仿宋_GB2312" w:hAnsi="仿宋_GB2312" w:cs="仿宋_GB2312" w:hint="eastAsia"/>
                <w:sz w:val="28"/>
                <w:szCs w:val="28"/>
              </w:rPr>
              <w:lastRenderedPageBreak/>
              <w:t>件与实物的吻合度，验证创新设计的效果。</w:t>
            </w:r>
          </w:p>
        </w:tc>
        <w:tc>
          <w:tcPr>
            <w:tcW w:w="850"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2</w:t>
            </w:r>
            <w:r w:rsidRPr="00724C2C">
              <w:rPr>
                <w:rFonts w:ascii="仿宋_GB2312" w:eastAsia="仿宋_GB2312" w:hAnsi="仿宋_GB2312" w:cs="仿宋_GB2312"/>
                <w:sz w:val="28"/>
                <w:szCs w:val="28"/>
              </w:rPr>
              <w:t>0</w:t>
            </w:r>
            <w:r w:rsidRPr="00724C2C">
              <w:rPr>
                <w:rFonts w:ascii="仿宋_GB2312" w:eastAsia="仿宋_GB2312" w:hAnsi="仿宋_GB2312" w:cs="仿宋_GB2312" w:hint="eastAsia"/>
                <w:sz w:val="28"/>
                <w:szCs w:val="28"/>
              </w:rPr>
              <w:t>分</w:t>
            </w:r>
          </w:p>
        </w:tc>
        <w:tc>
          <w:tcPr>
            <w:tcW w:w="901" w:type="dxa"/>
            <w:vMerge/>
            <w:vAlign w:val="center"/>
          </w:tcPr>
          <w:p w:rsidR="0071232B" w:rsidRPr="00724C2C" w:rsidRDefault="0071232B" w:rsidP="00724C2C">
            <w:pPr>
              <w:spacing w:line="560" w:lineRule="exact"/>
              <w:jc w:val="center"/>
              <w:rPr>
                <w:rFonts w:ascii="仿宋_GB2312" w:eastAsia="仿宋_GB2312" w:hAnsi="仿宋_GB2312" w:cs="仿宋_GB2312"/>
                <w:sz w:val="28"/>
                <w:szCs w:val="28"/>
              </w:rPr>
            </w:pPr>
          </w:p>
        </w:tc>
      </w:tr>
      <w:tr w:rsidR="0071232B" w:rsidRPr="00724C2C" w:rsidTr="00724C2C">
        <w:trPr>
          <w:jc w:val="center"/>
        </w:trPr>
        <w:tc>
          <w:tcPr>
            <w:tcW w:w="1473" w:type="dxa"/>
            <w:vMerge/>
          </w:tcPr>
          <w:p w:rsidR="0071232B" w:rsidRPr="00724C2C" w:rsidRDefault="0071232B" w:rsidP="00724C2C">
            <w:pPr>
              <w:rPr>
                <w:rFonts w:ascii="仿宋_GB2312" w:eastAsia="仿宋_GB2312" w:hAnsi="仿宋_GB2312" w:cs="仿宋_GB2312"/>
                <w:sz w:val="28"/>
                <w:szCs w:val="28"/>
              </w:rPr>
            </w:pPr>
          </w:p>
        </w:tc>
        <w:tc>
          <w:tcPr>
            <w:tcW w:w="1276"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r w:rsidRPr="00724C2C">
              <w:rPr>
                <w:rFonts w:ascii="仿宋_GB2312" w:eastAsia="仿宋_GB2312" w:hAnsi="仿宋_GB2312" w:cs="仿宋_GB2312"/>
                <w:sz w:val="28"/>
                <w:szCs w:val="28"/>
              </w:rPr>
              <w:t>6</w:t>
            </w:r>
          </w:p>
          <w:p w:rsidR="0071232B" w:rsidRPr="00724C2C" w:rsidRDefault="0071232B" w:rsidP="00724C2C">
            <w:pPr>
              <w:jc w:val="center"/>
              <w:rPr>
                <w:rFonts w:ascii="仿宋_GB2312" w:eastAsia="仿宋_GB2312" w:hAnsi="仿宋_GB2312" w:cs="仿宋_GB2312"/>
                <w:sz w:val="28"/>
                <w:szCs w:val="28"/>
              </w:rPr>
            </w:pPr>
            <w:bookmarkStart w:id="0" w:name="_Hlk17208683"/>
            <w:r w:rsidRPr="00724C2C">
              <w:rPr>
                <w:rFonts w:ascii="仿宋_GB2312" w:eastAsia="仿宋_GB2312" w:hAnsi="仿宋_GB2312" w:cs="仿宋_GB2312" w:hint="eastAsia"/>
                <w:sz w:val="28"/>
                <w:szCs w:val="28"/>
              </w:rPr>
              <w:t>文明生产</w:t>
            </w:r>
            <w:bookmarkEnd w:id="0"/>
          </w:p>
        </w:tc>
        <w:tc>
          <w:tcPr>
            <w:tcW w:w="4253" w:type="dxa"/>
          </w:tcPr>
          <w:p w:rsidR="0071232B" w:rsidRPr="00724C2C" w:rsidRDefault="0071232B" w:rsidP="00724C2C">
            <w:pP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本项任务是</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全过程的隐形任务，</w:t>
            </w:r>
            <w:r w:rsidR="00AE3675" w:rsidRPr="00724C2C">
              <w:rPr>
                <w:rFonts w:ascii="仿宋_GB2312" w:eastAsia="仿宋_GB2312" w:hAnsi="仿宋_GB2312" w:cs="仿宋_GB2312" w:hint="eastAsia"/>
                <w:sz w:val="28"/>
                <w:szCs w:val="28"/>
              </w:rPr>
              <w:t>教师</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全过程都必须熟悉所接触设备的安全操作规程，安全、合理的使用赛场设施、设备和工具，确保人身和设备安全。</w:t>
            </w:r>
          </w:p>
        </w:tc>
        <w:tc>
          <w:tcPr>
            <w:tcW w:w="850" w:type="dxa"/>
            <w:vAlign w:val="center"/>
          </w:tcPr>
          <w:p w:rsidR="0071232B"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c>
          <w:tcPr>
            <w:tcW w:w="901" w:type="dxa"/>
            <w:vMerge/>
          </w:tcPr>
          <w:p w:rsidR="0071232B" w:rsidRPr="00724C2C" w:rsidRDefault="0071232B" w:rsidP="00724C2C">
            <w:pPr>
              <w:spacing w:line="560" w:lineRule="exact"/>
              <w:jc w:val="center"/>
              <w:rPr>
                <w:rFonts w:ascii="仿宋_GB2312" w:eastAsia="仿宋_GB2312" w:hAnsi="仿宋_GB2312" w:cs="仿宋_GB2312"/>
                <w:sz w:val="28"/>
                <w:szCs w:val="28"/>
              </w:rPr>
            </w:pPr>
          </w:p>
        </w:tc>
      </w:tr>
    </w:tbl>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四、</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方式</w:t>
      </w:r>
    </w:p>
    <w:p w:rsidR="00D90753" w:rsidRPr="00724C2C" w:rsidRDefault="00D90753" w:rsidP="00D90753">
      <w:pPr>
        <w:snapToGrid w:val="0"/>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（一）</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以</w:t>
      </w:r>
      <w:r w:rsidR="002F72DB" w:rsidRPr="00724C2C">
        <w:rPr>
          <w:rFonts w:ascii="仿宋_GB2312" w:eastAsia="仿宋_GB2312" w:hAnsi="仿宋_GB2312" w:cs="仿宋_GB2312" w:hint="eastAsia"/>
          <w:sz w:val="28"/>
          <w:szCs w:val="28"/>
        </w:rPr>
        <w:t>个人</w:t>
      </w:r>
      <w:r w:rsidRPr="00724C2C">
        <w:rPr>
          <w:rFonts w:ascii="仿宋_GB2312" w:eastAsia="仿宋_GB2312" w:hAnsi="仿宋_GB2312" w:cs="仿宋_GB2312" w:hint="eastAsia"/>
          <w:sz w:val="28"/>
          <w:szCs w:val="28"/>
        </w:rPr>
        <w:t>赛方式进行。</w:t>
      </w:r>
      <w:r w:rsidR="00724C2C">
        <w:rPr>
          <w:rFonts w:ascii="仿宋_GB2312" w:eastAsia="仿宋_GB2312" w:hAnsi="仿宋_GB2312" w:cs="仿宋_GB2312" w:hint="eastAsia"/>
          <w:sz w:val="28"/>
          <w:szCs w:val="28"/>
        </w:rPr>
        <w:t>在</w:t>
      </w:r>
      <w:r w:rsidR="002F72DB" w:rsidRPr="00724C2C">
        <w:rPr>
          <w:rFonts w:ascii="仿宋_GB2312" w:eastAsia="仿宋_GB2312" w:hAnsi="仿宋_GB2312" w:cs="仿宋_GB2312" w:hint="eastAsia"/>
          <w:sz w:val="28"/>
          <w:szCs w:val="28"/>
        </w:rPr>
        <w:t>沈高职院校相关专业在编专任教师,受聘相关专业连续2年以上的外聘全职教师。</w:t>
      </w:r>
    </w:p>
    <w:p w:rsidR="00D90753" w:rsidRPr="00724C2C" w:rsidRDefault="00D90753" w:rsidP="006838CE">
      <w:pPr>
        <w:snapToGrid w:val="0"/>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002F72DB" w:rsidRPr="00724C2C">
        <w:rPr>
          <w:rFonts w:ascii="仿宋_GB2312" w:eastAsia="仿宋_GB2312" w:hAnsi="仿宋_GB2312" w:cs="仿宋_GB2312" w:hint="eastAsia"/>
          <w:sz w:val="28"/>
          <w:szCs w:val="28"/>
        </w:rPr>
        <w:t>二</w:t>
      </w:r>
      <w:r w:rsidRPr="00724C2C">
        <w:rPr>
          <w:rFonts w:ascii="仿宋_GB2312" w:eastAsia="仿宋_GB2312" w:hAnsi="仿宋_GB2312" w:cs="仿宋_GB2312" w:hint="eastAsia"/>
          <w:sz w:val="28"/>
          <w:szCs w:val="28"/>
        </w:rPr>
        <w:t>）</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如需采取多场次进行，由</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按照</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日程表组织各领队参加公开抽签，确定各队参赛场次。参赛队按照抽签确定的参赛时段分批次进入比赛场地参赛。</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五、</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流程</w:t>
      </w:r>
    </w:p>
    <w:p w:rsidR="00D90753" w:rsidRPr="00724C2C" w:rsidRDefault="00724C2C"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总时间为</w:t>
      </w:r>
      <w:r w:rsidR="00D90753" w:rsidRPr="00724C2C">
        <w:rPr>
          <w:rFonts w:ascii="仿宋_GB2312" w:eastAsia="仿宋_GB2312" w:hAnsi="仿宋_GB2312" w:cs="仿宋_GB2312"/>
          <w:sz w:val="28"/>
          <w:szCs w:val="28"/>
        </w:rPr>
        <w:t>5.5</w:t>
      </w:r>
      <w:r w:rsidR="00D90753" w:rsidRPr="00724C2C">
        <w:rPr>
          <w:rFonts w:ascii="仿宋_GB2312" w:eastAsia="仿宋_GB2312" w:hAnsi="仿宋_GB2312" w:cs="仿宋_GB2312" w:hint="eastAsia"/>
          <w:sz w:val="28"/>
          <w:szCs w:val="28"/>
        </w:rPr>
        <w:t>小时</w:t>
      </w:r>
      <w:r w:rsidR="00D90753"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分两个阶段进行</w:t>
      </w:r>
      <w:r w:rsidR="00D90753" w:rsidRPr="00724C2C">
        <w:rPr>
          <w:rFonts w:ascii="仿宋_GB2312" w:eastAsia="仿宋_GB2312" w:hAnsi="仿宋_GB2312" w:cs="仿宋_GB2312"/>
          <w:sz w:val="28"/>
          <w:szCs w:val="28"/>
        </w:rPr>
        <w:t>,</w:t>
      </w:r>
      <w:r w:rsidR="00D90753" w:rsidRPr="00724C2C">
        <w:rPr>
          <w:rFonts w:ascii="仿宋_GB2312" w:eastAsia="仿宋_GB2312" w:hAnsi="仿宋_GB2312" w:cs="仿宋_GB2312" w:hint="eastAsia"/>
          <w:sz w:val="28"/>
          <w:szCs w:val="28"/>
        </w:rPr>
        <w:t>第一阶段为</w:t>
      </w:r>
      <w:r w:rsidR="0071232B" w:rsidRPr="00724C2C">
        <w:rPr>
          <w:rFonts w:ascii="仿宋_GB2312" w:eastAsia="仿宋_GB2312" w:hAnsi="仿宋_GB2312" w:cs="仿宋_GB2312" w:hint="eastAsia"/>
          <w:sz w:val="28"/>
          <w:szCs w:val="28"/>
        </w:rPr>
        <w:t>任务一</w:t>
      </w:r>
      <w:r w:rsidR="00D90753" w:rsidRPr="00724C2C">
        <w:rPr>
          <w:rFonts w:ascii="仿宋_GB2312" w:eastAsia="仿宋_GB2312" w:hAnsi="仿宋_GB2312" w:cs="仿宋_GB2312" w:hint="eastAsia"/>
          <w:sz w:val="28"/>
          <w:szCs w:val="28"/>
        </w:rPr>
        <w:t>数据采集，含</w:t>
      </w:r>
      <w:r w:rsidR="0071232B" w:rsidRPr="00724C2C">
        <w:rPr>
          <w:rFonts w:ascii="仿宋_GB2312" w:eastAsia="仿宋_GB2312" w:hAnsi="仿宋_GB2312" w:cs="仿宋_GB2312"/>
          <w:sz w:val="28"/>
          <w:szCs w:val="28"/>
        </w:rPr>
        <w:t>1</w:t>
      </w:r>
      <w:r w:rsidR="00D90753" w:rsidRPr="00724C2C">
        <w:rPr>
          <w:rFonts w:ascii="仿宋_GB2312" w:eastAsia="仿宋_GB2312" w:hAnsi="仿宋_GB2312" w:cs="仿宋_GB2312" w:hint="eastAsia"/>
          <w:sz w:val="28"/>
          <w:szCs w:val="28"/>
        </w:rPr>
        <w:t>个</w:t>
      </w: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任务，本阶段</w:t>
      </w: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时间为</w:t>
      </w:r>
      <w:r w:rsidR="0071232B" w:rsidRPr="00724C2C">
        <w:rPr>
          <w:rFonts w:ascii="仿宋_GB2312" w:eastAsia="仿宋_GB2312" w:hAnsi="仿宋_GB2312" w:cs="仿宋_GB2312"/>
          <w:sz w:val="28"/>
          <w:szCs w:val="28"/>
        </w:rPr>
        <w:t>1</w:t>
      </w:r>
      <w:r w:rsidR="00D90753" w:rsidRPr="00724C2C">
        <w:rPr>
          <w:rFonts w:ascii="仿宋_GB2312" w:eastAsia="仿宋_GB2312" w:hAnsi="仿宋_GB2312" w:cs="仿宋_GB2312" w:hint="eastAsia"/>
          <w:sz w:val="28"/>
          <w:szCs w:val="28"/>
        </w:rPr>
        <w:t>小时。第二阶段为“</w:t>
      </w:r>
      <w:r w:rsidR="0071232B" w:rsidRPr="00724C2C">
        <w:rPr>
          <w:rFonts w:ascii="仿宋_GB2312" w:eastAsia="仿宋_GB2312" w:hAnsi="仿宋_GB2312" w:cs="仿宋_GB2312" w:hint="eastAsia"/>
          <w:sz w:val="28"/>
          <w:szCs w:val="28"/>
        </w:rPr>
        <w:t>建模、</w:t>
      </w:r>
      <w:r w:rsidR="00D90753" w:rsidRPr="00724C2C">
        <w:rPr>
          <w:rFonts w:ascii="仿宋_GB2312" w:eastAsia="仿宋_GB2312" w:hAnsi="仿宋_GB2312" w:cs="仿宋_GB2312" w:hint="eastAsia"/>
          <w:sz w:val="28"/>
          <w:szCs w:val="28"/>
        </w:rPr>
        <w:t>创新产品加工、装配验证”</w:t>
      </w:r>
      <w:r w:rsidR="0071232B" w:rsidRPr="00724C2C">
        <w:rPr>
          <w:rFonts w:ascii="仿宋_GB2312" w:eastAsia="仿宋_GB2312" w:hAnsi="仿宋_GB2312" w:cs="仿宋_GB2312" w:hint="eastAsia"/>
          <w:sz w:val="28"/>
          <w:szCs w:val="28"/>
        </w:rPr>
        <w:t>等</w:t>
      </w:r>
      <w:r w:rsidR="00D90753" w:rsidRPr="00724C2C">
        <w:rPr>
          <w:rFonts w:ascii="仿宋_GB2312" w:eastAsia="仿宋_GB2312" w:hAnsi="仿宋_GB2312" w:cs="仿宋_GB2312" w:hint="eastAsia"/>
          <w:sz w:val="28"/>
          <w:szCs w:val="28"/>
        </w:rPr>
        <w:t>，含</w:t>
      </w:r>
      <w:r w:rsidR="0071232B" w:rsidRPr="00724C2C">
        <w:rPr>
          <w:rFonts w:ascii="仿宋_GB2312" w:eastAsia="仿宋_GB2312" w:hAnsi="仿宋_GB2312" w:cs="仿宋_GB2312"/>
          <w:sz w:val="28"/>
          <w:szCs w:val="28"/>
        </w:rPr>
        <w:t>5</w:t>
      </w:r>
      <w:r w:rsidR="00D90753" w:rsidRPr="00724C2C">
        <w:rPr>
          <w:rFonts w:ascii="仿宋_GB2312" w:eastAsia="仿宋_GB2312" w:hAnsi="仿宋_GB2312" w:cs="仿宋_GB2312" w:hint="eastAsia"/>
          <w:sz w:val="28"/>
          <w:szCs w:val="28"/>
        </w:rPr>
        <w:t>个</w:t>
      </w: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任务，本阶段</w:t>
      </w: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时间为</w:t>
      </w:r>
      <w:r w:rsidR="0071232B" w:rsidRPr="00724C2C">
        <w:rPr>
          <w:rFonts w:ascii="仿宋_GB2312" w:eastAsia="仿宋_GB2312" w:hAnsi="仿宋_GB2312" w:cs="仿宋_GB2312"/>
          <w:sz w:val="28"/>
          <w:szCs w:val="28"/>
        </w:rPr>
        <w:t>4.5</w:t>
      </w:r>
      <w:r w:rsidR="00D90753" w:rsidRPr="00724C2C">
        <w:rPr>
          <w:rFonts w:ascii="仿宋_GB2312" w:eastAsia="仿宋_GB2312" w:hAnsi="仿宋_GB2312" w:cs="仿宋_GB2312" w:hint="eastAsia"/>
          <w:sz w:val="28"/>
          <w:szCs w:val="28"/>
        </w:rPr>
        <w:t>小时，不限制每个阶段内各项任务的完成时间。</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1</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所有参赛</w:t>
      </w:r>
      <w:r w:rsidR="002F72DB"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的</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第一阶段</w:t>
      </w:r>
      <w:r w:rsidR="0071232B" w:rsidRPr="00724C2C">
        <w:rPr>
          <w:rFonts w:ascii="仿宋_GB2312" w:eastAsia="仿宋_GB2312" w:hAnsi="仿宋_GB2312" w:cs="仿宋_GB2312" w:hint="eastAsia"/>
          <w:sz w:val="28"/>
          <w:szCs w:val="28"/>
        </w:rPr>
        <w:t>任务一数据采集</w:t>
      </w:r>
      <w:r w:rsidRPr="00724C2C">
        <w:rPr>
          <w:rFonts w:ascii="仿宋_GB2312" w:eastAsia="仿宋_GB2312" w:hAnsi="仿宋_GB2312" w:cs="仿宋_GB2312" w:hint="eastAsia"/>
          <w:sz w:val="28"/>
          <w:szCs w:val="28"/>
        </w:rPr>
        <w:t>比赛分两个场次进行。具体比赛顺序由抽签决定。两个场次的指导教师不允许相见或通讯交流。</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2</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所有参赛</w:t>
      </w:r>
      <w:r w:rsidR="002F72DB"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的</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第二阶段比赛分一个批次顺序进行，见表2。</w:t>
      </w:r>
    </w:p>
    <w:p w:rsidR="00D90753" w:rsidRPr="00724C2C" w:rsidRDefault="00724C2C"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期间的日程安排及参赛</w:t>
      </w:r>
      <w:r w:rsidR="002F72DB" w:rsidRPr="00724C2C">
        <w:rPr>
          <w:rFonts w:ascii="仿宋_GB2312" w:eastAsia="仿宋_GB2312" w:hAnsi="仿宋_GB2312" w:cs="仿宋_GB2312" w:hint="eastAsia"/>
          <w:sz w:val="28"/>
          <w:szCs w:val="28"/>
        </w:rPr>
        <w:t>教师</w:t>
      </w:r>
      <w:r w:rsidR="00D90753" w:rsidRPr="00724C2C">
        <w:rPr>
          <w:rFonts w:ascii="仿宋_GB2312" w:eastAsia="仿宋_GB2312" w:hAnsi="仿宋_GB2312" w:cs="仿宋_GB2312" w:hint="eastAsia"/>
          <w:sz w:val="28"/>
          <w:szCs w:val="28"/>
        </w:rPr>
        <w:t>场次等具体问题，在参赛名单确</w:t>
      </w:r>
      <w:r w:rsidR="00D90753" w:rsidRPr="00724C2C">
        <w:rPr>
          <w:rFonts w:ascii="仿宋_GB2312" w:eastAsia="仿宋_GB2312" w:hAnsi="仿宋_GB2312" w:cs="仿宋_GB2312" w:hint="eastAsia"/>
          <w:sz w:val="28"/>
          <w:szCs w:val="28"/>
        </w:rPr>
        <w:lastRenderedPageBreak/>
        <w:t>定之后再行公布。</w:t>
      </w:r>
    </w:p>
    <w:p w:rsidR="00D90753" w:rsidRPr="00724C2C" w:rsidRDefault="00D90753" w:rsidP="00D90753">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w:t>
      </w:r>
      <w:r w:rsidRPr="00724C2C">
        <w:rPr>
          <w:rFonts w:ascii="仿宋_GB2312" w:eastAsia="仿宋_GB2312" w:hAnsi="仿宋_GB2312" w:cs="仿宋_GB2312"/>
          <w:sz w:val="28"/>
          <w:szCs w:val="28"/>
        </w:rPr>
        <w:t xml:space="preserve">2 </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流程</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800"/>
        <w:gridCol w:w="1800"/>
        <w:gridCol w:w="1854"/>
        <w:gridCol w:w="1706"/>
      </w:tblGrid>
      <w:tr w:rsidR="00D90753" w:rsidRPr="00724C2C" w:rsidTr="0071232B">
        <w:trPr>
          <w:jc w:val="center"/>
        </w:trPr>
        <w:tc>
          <w:tcPr>
            <w:tcW w:w="1368" w:type="dxa"/>
            <w:vAlign w:val="center"/>
          </w:tcPr>
          <w:p w:rsidR="00D90753" w:rsidRPr="00724C2C" w:rsidRDefault="00724C2C"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模块</w:t>
            </w:r>
          </w:p>
        </w:tc>
        <w:tc>
          <w:tcPr>
            <w:tcW w:w="3600" w:type="dxa"/>
            <w:gridSpan w:val="2"/>
            <w:vAlign w:val="center"/>
          </w:tcPr>
          <w:p w:rsidR="00D90753" w:rsidRPr="00724C2C" w:rsidRDefault="00D90753"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A</w:t>
            </w:r>
            <w:r w:rsidRPr="00724C2C">
              <w:rPr>
                <w:rFonts w:ascii="仿宋_GB2312" w:eastAsia="仿宋_GB2312" w:hAnsi="仿宋_GB2312" w:cs="仿宋_GB2312" w:hint="eastAsia"/>
                <w:sz w:val="28"/>
                <w:szCs w:val="28"/>
              </w:rPr>
              <w:t>（第一阶段）</w:t>
            </w:r>
          </w:p>
        </w:tc>
        <w:tc>
          <w:tcPr>
            <w:tcW w:w="3560" w:type="dxa"/>
            <w:gridSpan w:val="2"/>
            <w:vAlign w:val="center"/>
          </w:tcPr>
          <w:p w:rsidR="00D90753" w:rsidRPr="00724C2C" w:rsidRDefault="00D90753" w:rsidP="00724C2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B</w:t>
            </w:r>
            <w:r w:rsidRPr="00724C2C">
              <w:rPr>
                <w:rFonts w:ascii="仿宋_GB2312" w:eastAsia="仿宋_GB2312" w:hAnsi="仿宋_GB2312" w:cs="仿宋_GB2312" w:hint="eastAsia"/>
                <w:sz w:val="28"/>
                <w:szCs w:val="28"/>
              </w:rPr>
              <w:t>（第二阶段）</w:t>
            </w:r>
          </w:p>
        </w:tc>
      </w:tr>
      <w:tr w:rsidR="00D90753" w:rsidRPr="00724C2C" w:rsidTr="0071232B">
        <w:trPr>
          <w:jc w:val="center"/>
        </w:trPr>
        <w:tc>
          <w:tcPr>
            <w:tcW w:w="1368" w:type="dxa"/>
            <w:vAlign w:val="center"/>
          </w:tcPr>
          <w:p w:rsidR="00D90753" w:rsidRPr="00724C2C" w:rsidRDefault="00724C2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内容及时间</w:t>
            </w:r>
          </w:p>
        </w:tc>
        <w:tc>
          <w:tcPr>
            <w:tcW w:w="1800"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数据采集</w:t>
            </w:r>
          </w:p>
        </w:tc>
        <w:tc>
          <w:tcPr>
            <w:tcW w:w="1800" w:type="dxa"/>
            <w:vAlign w:val="center"/>
          </w:tcPr>
          <w:p w:rsidR="00D90753" w:rsidRPr="00724C2C" w:rsidRDefault="00724C2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时间</w:t>
            </w:r>
          </w:p>
        </w:tc>
        <w:tc>
          <w:tcPr>
            <w:tcW w:w="1854" w:type="dxa"/>
            <w:vAlign w:val="center"/>
          </w:tcPr>
          <w:p w:rsidR="00D90753"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建模、</w:t>
            </w:r>
            <w:r w:rsidR="00D90753" w:rsidRPr="00724C2C">
              <w:rPr>
                <w:rFonts w:ascii="仿宋_GB2312" w:eastAsia="仿宋_GB2312" w:hAnsi="仿宋_GB2312" w:cs="仿宋_GB2312" w:hint="eastAsia"/>
                <w:sz w:val="28"/>
                <w:szCs w:val="28"/>
              </w:rPr>
              <w:t>创新</w:t>
            </w:r>
            <w:r w:rsidRPr="00724C2C">
              <w:rPr>
                <w:rFonts w:ascii="仿宋_GB2312" w:eastAsia="仿宋_GB2312" w:hAnsi="仿宋_GB2312" w:cs="仿宋_GB2312" w:hint="eastAsia"/>
                <w:sz w:val="28"/>
                <w:szCs w:val="28"/>
              </w:rPr>
              <w:t>、</w:t>
            </w:r>
            <w:r w:rsidR="00D90753" w:rsidRPr="00724C2C">
              <w:rPr>
                <w:rFonts w:ascii="仿宋_GB2312" w:eastAsia="仿宋_GB2312" w:hAnsi="仿宋_GB2312" w:cs="仿宋_GB2312" w:hint="eastAsia"/>
                <w:sz w:val="28"/>
                <w:szCs w:val="28"/>
              </w:rPr>
              <w:t>加工、装配验证</w:t>
            </w:r>
            <w:r w:rsidRPr="00724C2C">
              <w:rPr>
                <w:rFonts w:ascii="仿宋_GB2312" w:eastAsia="仿宋_GB2312" w:hAnsi="仿宋_GB2312" w:cs="仿宋_GB2312" w:hint="eastAsia"/>
                <w:sz w:val="28"/>
                <w:szCs w:val="28"/>
              </w:rPr>
              <w:t>等</w:t>
            </w:r>
          </w:p>
        </w:tc>
        <w:tc>
          <w:tcPr>
            <w:tcW w:w="1706" w:type="dxa"/>
            <w:vAlign w:val="center"/>
          </w:tcPr>
          <w:p w:rsidR="00D90753" w:rsidRPr="00724C2C" w:rsidRDefault="00724C2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D90753" w:rsidRPr="00724C2C">
              <w:rPr>
                <w:rFonts w:ascii="仿宋_GB2312" w:eastAsia="仿宋_GB2312" w:hAnsi="仿宋_GB2312" w:cs="仿宋_GB2312" w:hint="eastAsia"/>
                <w:sz w:val="28"/>
                <w:szCs w:val="28"/>
              </w:rPr>
              <w:t>时间</w:t>
            </w:r>
          </w:p>
        </w:tc>
      </w:tr>
      <w:tr w:rsidR="00D90753" w:rsidRPr="00724C2C" w:rsidTr="0071232B">
        <w:trPr>
          <w:jc w:val="center"/>
        </w:trPr>
        <w:tc>
          <w:tcPr>
            <w:tcW w:w="1368" w:type="dxa"/>
            <w:vMerge w:val="restart"/>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场次</w:t>
            </w:r>
          </w:p>
        </w:tc>
        <w:tc>
          <w:tcPr>
            <w:tcW w:w="1800"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第一场</w:t>
            </w:r>
          </w:p>
        </w:tc>
        <w:tc>
          <w:tcPr>
            <w:tcW w:w="1800"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第一天</w:t>
            </w:r>
          </w:p>
          <w:p w:rsidR="00D90753"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7</w:t>
            </w:r>
            <w:r w:rsidR="00D90753" w:rsidRPr="00724C2C">
              <w:rPr>
                <w:rFonts w:ascii="仿宋_GB2312" w:eastAsia="仿宋_GB2312" w:hAnsi="仿宋_GB2312" w:cs="仿宋_GB2312" w:hint="eastAsia"/>
                <w:sz w:val="28"/>
                <w:szCs w:val="28"/>
              </w:rPr>
              <w:t>：</w:t>
            </w:r>
            <w:r w:rsidR="00D90753" w:rsidRPr="00724C2C">
              <w:rPr>
                <w:rFonts w:ascii="仿宋_GB2312" w:eastAsia="仿宋_GB2312" w:hAnsi="仿宋_GB2312" w:cs="仿宋_GB2312"/>
                <w:sz w:val="28"/>
                <w:szCs w:val="28"/>
              </w:rPr>
              <w:t>00-</w:t>
            </w:r>
            <w:r w:rsidRPr="00724C2C">
              <w:rPr>
                <w:rFonts w:ascii="仿宋_GB2312" w:eastAsia="仿宋_GB2312" w:hAnsi="仿宋_GB2312" w:cs="仿宋_GB2312"/>
                <w:sz w:val="28"/>
                <w:szCs w:val="28"/>
              </w:rPr>
              <w:t>8</w:t>
            </w:r>
            <w:r w:rsidR="00D90753"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0</w:t>
            </w:r>
            <w:r w:rsidR="00D90753" w:rsidRPr="00724C2C">
              <w:rPr>
                <w:rFonts w:ascii="仿宋_GB2312" w:eastAsia="仿宋_GB2312" w:hAnsi="仿宋_GB2312" w:cs="仿宋_GB2312"/>
                <w:sz w:val="28"/>
                <w:szCs w:val="28"/>
              </w:rPr>
              <w:t>0</w:t>
            </w:r>
          </w:p>
        </w:tc>
        <w:tc>
          <w:tcPr>
            <w:tcW w:w="1854"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第一</w:t>
            </w:r>
            <w:r w:rsidR="00F461D2" w:rsidRPr="00724C2C">
              <w:rPr>
                <w:rFonts w:ascii="仿宋_GB2312" w:eastAsia="仿宋_GB2312" w:hAnsi="仿宋_GB2312" w:cs="仿宋_GB2312" w:hint="eastAsia"/>
                <w:sz w:val="28"/>
                <w:szCs w:val="28"/>
              </w:rPr>
              <w:t>场</w:t>
            </w:r>
          </w:p>
        </w:tc>
        <w:tc>
          <w:tcPr>
            <w:tcW w:w="1706"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第一天</w:t>
            </w:r>
          </w:p>
          <w:p w:rsidR="00D90753"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9</w:t>
            </w:r>
            <w:r w:rsidR="00D90753" w:rsidRPr="00724C2C">
              <w:rPr>
                <w:rFonts w:ascii="仿宋_GB2312" w:eastAsia="仿宋_GB2312" w:hAnsi="仿宋_GB2312" w:cs="仿宋_GB2312" w:hint="eastAsia"/>
                <w:sz w:val="28"/>
                <w:szCs w:val="28"/>
              </w:rPr>
              <w:t>：</w:t>
            </w:r>
            <w:r w:rsidR="00D90753" w:rsidRPr="00724C2C">
              <w:rPr>
                <w:rFonts w:ascii="仿宋_GB2312" w:eastAsia="仿宋_GB2312" w:hAnsi="仿宋_GB2312" w:cs="仿宋_GB2312"/>
                <w:sz w:val="28"/>
                <w:szCs w:val="28"/>
              </w:rPr>
              <w:t>00-</w:t>
            </w:r>
            <w:r w:rsidRPr="00724C2C">
              <w:rPr>
                <w:rFonts w:ascii="仿宋_GB2312" w:eastAsia="仿宋_GB2312" w:hAnsi="仿宋_GB2312" w:cs="仿宋_GB2312"/>
                <w:sz w:val="28"/>
                <w:szCs w:val="28"/>
              </w:rPr>
              <w:t>12</w:t>
            </w:r>
            <w:r w:rsidR="00D90753"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00D90753" w:rsidRPr="00724C2C">
              <w:rPr>
                <w:rFonts w:ascii="仿宋_GB2312" w:eastAsia="仿宋_GB2312" w:hAnsi="仿宋_GB2312" w:cs="仿宋_GB2312"/>
                <w:sz w:val="28"/>
                <w:szCs w:val="28"/>
              </w:rPr>
              <w:t>0</w:t>
            </w:r>
          </w:p>
        </w:tc>
      </w:tr>
      <w:tr w:rsidR="00D90753" w:rsidRPr="00724C2C" w:rsidTr="0071232B">
        <w:trPr>
          <w:jc w:val="center"/>
        </w:trPr>
        <w:tc>
          <w:tcPr>
            <w:tcW w:w="1368" w:type="dxa"/>
            <w:vMerge/>
            <w:vAlign w:val="center"/>
          </w:tcPr>
          <w:p w:rsidR="00D90753" w:rsidRPr="00724C2C" w:rsidRDefault="00D90753" w:rsidP="00724C2C">
            <w:pPr>
              <w:jc w:val="center"/>
              <w:rPr>
                <w:rFonts w:ascii="仿宋_GB2312" w:eastAsia="仿宋_GB2312" w:hAnsi="仿宋_GB2312" w:cs="仿宋_GB2312"/>
                <w:sz w:val="28"/>
                <w:szCs w:val="28"/>
              </w:rPr>
            </w:pPr>
          </w:p>
        </w:tc>
        <w:tc>
          <w:tcPr>
            <w:tcW w:w="1800"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第二场</w:t>
            </w:r>
          </w:p>
        </w:tc>
        <w:tc>
          <w:tcPr>
            <w:tcW w:w="1800"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第一天</w:t>
            </w:r>
          </w:p>
          <w:p w:rsidR="00D90753" w:rsidRPr="00724C2C" w:rsidRDefault="0071232B"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8</w:t>
            </w:r>
            <w:r w:rsidR="00D90753"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00D90753" w:rsidRPr="00724C2C">
              <w:rPr>
                <w:rFonts w:ascii="仿宋_GB2312" w:eastAsia="仿宋_GB2312" w:hAnsi="仿宋_GB2312" w:cs="仿宋_GB2312"/>
                <w:sz w:val="28"/>
                <w:szCs w:val="28"/>
              </w:rPr>
              <w:t>0-</w:t>
            </w:r>
            <w:r w:rsidRPr="00724C2C">
              <w:rPr>
                <w:rFonts w:ascii="仿宋_GB2312" w:eastAsia="仿宋_GB2312" w:hAnsi="仿宋_GB2312" w:cs="仿宋_GB2312"/>
                <w:sz w:val="28"/>
                <w:szCs w:val="28"/>
              </w:rPr>
              <w:t>9</w:t>
            </w:r>
            <w:r w:rsidRPr="00724C2C">
              <w:rPr>
                <w:rFonts w:ascii="仿宋_GB2312" w:eastAsia="仿宋_GB2312" w:hAnsi="仿宋_GB2312" w:cs="仿宋_GB2312" w:hint="eastAsia"/>
                <w:sz w:val="28"/>
                <w:szCs w:val="28"/>
              </w:rPr>
              <w:t>：</w:t>
            </w:r>
            <w:r w:rsidR="00D90753" w:rsidRPr="00724C2C">
              <w:rPr>
                <w:rFonts w:ascii="仿宋_GB2312" w:eastAsia="仿宋_GB2312" w:hAnsi="仿宋_GB2312" w:cs="仿宋_GB2312"/>
                <w:sz w:val="28"/>
                <w:szCs w:val="28"/>
              </w:rPr>
              <w:t>30</w:t>
            </w:r>
          </w:p>
        </w:tc>
        <w:tc>
          <w:tcPr>
            <w:tcW w:w="1854"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w:t>
            </w:r>
            <w:r w:rsidR="00F461D2" w:rsidRPr="00724C2C">
              <w:rPr>
                <w:rFonts w:ascii="仿宋_GB2312" w:eastAsia="仿宋_GB2312" w:hAnsi="仿宋_GB2312" w:cs="仿宋_GB2312" w:hint="eastAsia"/>
                <w:sz w:val="28"/>
                <w:szCs w:val="28"/>
              </w:rPr>
              <w:t>二场</w:t>
            </w:r>
          </w:p>
        </w:tc>
        <w:tc>
          <w:tcPr>
            <w:tcW w:w="1706" w:type="dxa"/>
            <w:vAlign w:val="center"/>
          </w:tcPr>
          <w:p w:rsidR="00D90753" w:rsidRPr="00724C2C" w:rsidRDefault="00D90753"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第</w:t>
            </w:r>
            <w:r w:rsidR="00F461D2" w:rsidRPr="00724C2C">
              <w:rPr>
                <w:rFonts w:ascii="仿宋_GB2312" w:eastAsia="仿宋_GB2312" w:hAnsi="仿宋_GB2312" w:cs="仿宋_GB2312" w:hint="eastAsia"/>
                <w:sz w:val="28"/>
                <w:szCs w:val="28"/>
              </w:rPr>
              <w:t>一</w:t>
            </w:r>
            <w:r w:rsidRPr="00724C2C">
              <w:rPr>
                <w:rFonts w:ascii="仿宋_GB2312" w:eastAsia="仿宋_GB2312" w:hAnsi="仿宋_GB2312" w:cs="仿宋_GB2312" w:hint="eastAsia"/>
                <w:sz w:val="28"/>
                <w:szCs w:val="28"/>
              </w:rPr>
              <w:t>天</w:t>
            </w:r>
          </w:p>
          <w:p w:rsidR="00D90753" w:rsidRPr="00724C2C" w:rsidRDefault="00F461D2"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9</w:t>
            </w:r>
            <w:r w:rsidR="00D90753"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00D90753" w:rsidRPr="00724C2C">
              <w:rPr>
                <w:rFonts w:ascii="仿宋_GB2312" w:eastAsia="仿宋_GB2312" w:hAnsi="仿宋_GB2312" w:cs="仿宋_GB2312"/>
                <w:sz w:val="28"/>
                <w:szCs w:val="28"/>
              </w:rPr>
              <w:t>0-</w:t>
            </w:r>
            <w:r w:rsidRPr="00724C2C">
              <w:rPr>
                <w:rFonts w:ascii="仿宋_GB2312" w:eastAsia="仿宋_GB2312" w:hAnsi="仿宋_GB2312" w:cs="仿宋_GB2312"/>
                <w:sz w:val="28"/>
                <w:szCs w:val="28"/>
              </w:rPr>
              <w:t>16</w:t>
            </w:r>
            <w:r w:rsidR="00D90753" w:rsidRPr="00724C2C">
              <w:rPr>
                <w:rFonts w:ascii="仿宋_GB2312" w:eastAsia="仿宋_GB2312" w:hAnsi="仿宋_GB2312" w:cs="仿宋_GB2312" w:hint="eastAsia"/>
                <w:sz w:val="28"/>
                <w:szCs w:val="28"/>
              </w:rPr>
              <w:t>：</w:t>
            </w:r>
            <w:r w:rsidR="00D90753" w:rsidRPr="00724C2C">
              <w:rPr>
                <w:rFonts w:ascii="仿宋_GB2312" w:eastAsia="仿宋_GB2312" w:hAnsi="仿宋_GB2312" w:cs="仿宋_GB2312"/>
                <w:sz w:val="28"/>
                <w:szCs w:val="28"/>
              </w:rPr>
              <w:t>00</w:t>
            </w:r>
          </w:p>
        </w:tc>
      </w:tr>
      <w:tr w:rsidR="00D90753" w:rsidRPr="00724C2C" w:rsidTr="0071232B">
        <w:trPr>
          <w:jc w:val="center"/>
        </w:trPr>
        <w:tc>
          <w:tcPr>
            <w:tcW w:w="8528" w:type="dxa"/>
            <w:gridSpan w:val="5"/>
            <w:vAlign w:val="center"/>
          </w:tcPr>
          <w:p w:rsidR="00D90753" w:rsidRPr="00724C2C" w:rsidRDefault="00D90753" w:rsidP="00724C2C">
            <w:pPr>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说明：所有参赛队伍第一阶段</w:t>
            </w:r>
            <w:r w:rsidR="00F461D2" w:rsidRPr="00724C2C">
              <w:rPr>
                <w:rFonts w:ascii="仿宋_GB2312" w:eastAsia="仿宋_GB2312" w:hAnsi="仿宋_GB2312" w:cs="仿宋_GB2312" w:hint="eastAsia"/>
                <w:sz w:val="28"/>
                <w:szCs w:val="28"/>
              </w:rPr>
              <w:t>1个任务</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分为两个场次，第二阶段</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分五个</w:t>
            </w:r>
            <w:r w:rsidR="00F461D2" w:rsidRPr="00724C2C">
              <w:rPr>
                <w:rFonts w:ascii="仿宋_GB2312" w:eastAsia="仿宋_GB2312" w:hAnsi="仿宋_GB2312" w:cs="仿宋_GB2312" w:hint="eastAsia"/>
                <w:sz w:val="28"/>
                <w:szCs w:val="28"/>
              </w:rPr>
              <w:t>任务，两个阶段连续进行，共5</w:t>
            </w:r>
            <w:r w:rsidR="00F461D2" w:rsidRPr="00724C2C">
              <w:rPr>
                <w:rFonts w:ascii="仿宋_GB2312" w:eastAsia="仿宋_GB2312" w:hAnsi="仿宋_GB2312" w:cs="仿宋_GB2312"/>
                <w:sz w:val="28"/>
                <w:szCs w:val="28"/>
              </w:rPr>
              <w:t>.5</w:t>
            </w:r>
            <w:r w:rsidR="00F461D2" w:rsidRPr="00724C2C">
              <w:rPr>
                <w:rFonts w:ascii="仿宋_GB2312" w:eastAsia="仿宋_GB2312" w:hAnsi="仿宋_GB2312" w:cs="仿宋_GB2312" w:hint="eastAsia"/>
                <w:sz w:val="28"/>
                <w:szCs w:val="28"/>
              </w:rPr>
              <w:t>小时。</w:t>
            </w:r>
          </w:p>
        </w:tc>
      </w:tr>
    </w:tbl>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流程保障措施</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第一阶段的第</w:t>
      </w:r>
      <w:r w:rsidR="00F461D2" w:rsidRPr="00724C2C">
        <w:rPr>
          <w:rFonts w:ascii="仿宋_GB2312" w:eastAsia="仿宋_GB2312" w:hAnsi="仿宋_GB2312" w:cs="仿宋_GB2312" w:hint="eastAsia"/>
          <w:sz w:val="28"/>
          <w:szCs w:val="28"/>
        </w:rPr>
        <w:t>二场</w:t>
      </w:r>
      <w:r w:rsidRPr="00724C2C">
        <w:rPr>
          <w:rFonts w:ascii="仿宋_GB2312" w:eastAsia="仿宋_GB2312" w:hAnsi="仿宋_GB2312" w:cs="仿宋_GB2312" w:hint="eastAsia"/>
          <w:sz w:val="28"/>
          <w:szCs w:val="28"/>
        </w:rPr>
        <w:t>参赛队</w:t>
      </w:r>
      <w:r w:rsidR="002F72DB"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，在比赛第一</w:t>
      </w:r>
      <w:r w:rsidR="00F461D2" w:rsidRPr="00724C2C">
        <w:rPr>
          <w:rFonts w:ascii="仿宋_GB2312" w:eastAsia="仿宋_GB2312" w:hAnsi="仿宋_GB2312" w:cs="仿宋_GB2312" w:hint="eastAsia"/>
          <w:sz w:val="28"/>
          <w:szCs w:val="28"/>
        </w:rPr>
        <w:t>场参赛队员进入赛场</w:t>
      </w:r>
      <w:r w:rsidRPr="00724C2C">
        <w:rPr>
          <w:rFonts w:ascii="仿宋_GB2312" w:eastAsia="仿宋_GB2312" w:hAnsi="仿宋_GB2312" w:cs="仿宋_GB2312" w:hint="eastAsia"/>
          <w:sz w:val="28"/>
          <w:szCs w:val="28"/>
        </w:rPr>
        <w:t>后，进入指定隔离室，进行</w:t>
      </w:r>
      <w:r w:rsidR="00F461D2" w:rsidRPr="00724C2C">
        <w:rPr>
          <w:rFonts w:ascii="仿宋_GB2312" w:eastAsia="仿宋_GB2312" w:hAnsi="仿宋_GB2312" w:cs="仿宋_GB2312"/>
          <w:sz w:val="28"/>
          <w:szCs w:val="28"/>
        </w:rPr>
        <w:t>60</w:t>
      </w:r>
      <w:r w:rsidRPr="00724C2C">
        <w:rPr>
          <w:rFonts w:ascii="仿宋_GB2312" w:eastAsia="仿宋_GB2312" w:hAnsi="仿宋_GB2312" w:cs="仿宋_GB2312" w:hint="eastAsia"/>
          <w:sz w:val="28"/>
          <w:szCs w:val="28"/>
        </w:rPr>
        <w:t>分钟的隔离。以保证赛项公正性。</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）为了保障赛项公正性，所有参赛队在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第一阶段结束前，必须将提交资料拷贝到</w:t>
      </w:r>
      <w:r w:rsidRPr="00724C2C">
        <w:rPr>
          <w:rFonts w:ascii="仿宋_GB2312" w:eastAsia="仿宋_GB2312" w:hAnsi="仿宋_GB2312" w:cs="仿宋_GB2312"/>
          <w:sz w:val="28"/>
          <w:szCs w:val="28"/>
        </w:rPr>
        <w:t>U</w:t>
      </w:r>
      <w:r w:rsidRPr="00724C2C">
        <w:rPr>
          <w:rFonts w:ascii="仿宋_GB2312" w:eastAsia="仿宋_GB2312" w:hAnsi="仿宋_GB2312" w:cs="仿宋_GB2312" w:hint="eastAsia"/>
          <w:sz w:val="28"/>
          <w:szCs w:val="28"/>
        </w:rPr>
        <w:t>盘中，由现场裁判封闭保管。</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流程说明</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正式比赛的前一天，</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安排指导教师熟悉场地（不允许动用设备），宣布</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纪律和有关规定，发放</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程序手册。召开领队会议，宣布有关规定，抽签决定比赛批次。</w:t>
      </w:r>
    </w:p>
    <w:p w:rsidR="00D90753" w:rsidRPr="00724C2C" w:rsidRDefault="00D90753" w:rsidP="00D90753">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赛场的赛位统一编制赛位号，参赛队比赛前15分钟抽签决定赛位号，抽签结束后，随即按照抽取的赛位号进场，然后在对应的赛位上完成</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规定的工作任务。赛位号不对外公布，抽签结果由加密裁判密封后统一保管，在评分结束后开封统计成绩。</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六、</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赛卷</w:t>
      </w:r>
    </w:p>
    <w:p w:rsidR="00F461D2" w:rsidRPr="00724C2C" w:rsidRDefault="00F461D2" w:rsidP="00F461D2">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本赛项采用公开样题的方式，赛前在大赛官网上公布</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样题。赛前对样题进行30%以内的内容进行修改，建立</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套试题作为</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题库。</w:t>
      </w:r>
      <w:r w:rsidR="000E1E5F" w:rsidRPr="00724C2C">
        <w:rPr>
          <w:rFonts w:ascii="仿宋_GB2312" w:eastAsia="仿宋_GB2312" w:hAnsi="仿宋_GB2312" w:cs="仿宋_GB2312" w:hint="eastAsia"/>
          <w:sz w:val="28"/>
          <w:szCs w:val="28"/>
        </w:rPr>
        <w:t>把赛卷随机排序后，在监督组的监督下，由裁判长指定相关人员抽取正式赛卷与备用赛卷，过程需全程录像。</w:t>
      </w:r>
    </w:p>
    <w:p w:rsidR="00F461D2" w:rsidRPr="00724C2C" w:rsidRDefault="00724C2C" w:rsidP="00F461D2">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w:t>
      </w:r>
      <w:r w:rsidR="00F461D2" w:rsidRPr="00724C2C">
        <w:rPr>
          <w:rFonts w:ascii="仿宋_GB2312" w:eastAsia="仿宋_GB2312" w:hAnsi="仿宋_GB2312" w:cs="仿宋_GB2312" w:hint="eastAsia"/>
          <w:sz w:val="28"/>
          <w:szCs w:val="28"/>
        </w:rPr>
        <w:t>样题（含</w:t>
      </w:r>
      <w:r w:rsidRPr="00724C2C">
        <w:rPr>
          <w:rFonts w:ascii="仿宋_GB2312" w:eastAsia="仿宋_GB2312" w:hAnsi="仿宋_GB2312" w:cs="仿宋_GB2312" w:hint="eastAsia"/>
          <w:sz w:val="28"/>
          <w:szCs w:val="28"/>
        </w:rPr>
        <w:t>比赛</w:t>
      </w:r>
      <w:r w:rsidR="00F461D2" w:rsidRPr="00724C2C">
        <w:rPr>
          <w:rFonts w:ascii="仿宋_GB2312" w:eastAsia="仿宋_GB2312" w:hAnsi="仿宋_GB2312" w:cs="仿宋_GB2312" w:hint="eastAsia"/>
          <w:sz w:val="28"/>
          <w:szCs w:val="28"/>
        </w:rPr>
        <w:t>任务、评分标准，供参赛单位参考）见附件。</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七、</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规则</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F0193F" w:rsidRDefault="007321B4">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1.参赛</w:t>
      </w:r>
      <w:r w:rsidR="00AE3675">
        <w:rPr>
          <w:rFonts w:ascii="仿宋_GB2312" w:eastAsia="仿宋_GB2312" w:hAnsi="仿宋_GB2312" w:cs="仿宋_GB2312" w:hint="eastAsia"/>
          <w:sz w:val="28"/>
          <w:szCs w:val="28"/>
        </w:rPr>
        <w:t>教师要求是</w:t>
      </w:r>
      <w:r w:rsidR="00724C2C">
        <w:rPr>
          <w:rFonts w:ascii="仿宋_GB2312" w:eastAsia="仿宋_GB2312" w:hAnsi="仿宋_GB2312" w:cs="仿宋_GB2312" w:hint="eastAsia"/>
          <w:sz w:val="28"/>
          <w:szCs w:val="28"/>
        </w:rPr>
        <w:t>在</w:t>
      </w:r>
      <w:r w:rsidR="00AE3675" w:rsidRPr="00AE3675">
        <w:rPr>
          <w:rFonts w:ascii="仿宋_GB2312" w:eastAsia="仿宋_GB2312" w:hAnsi="仿宋_GB2312" w:cs="仿宋_GB2312" w:hint="eastAsia"/>
          <w:sz w:val="28"/>
          <w:szCs w:val="28"/>
        </w:rPr>
        <w:t>沈高职院校相关专业在编专任教师</w:t>
      </w:r>
      <w:r w:rsidR="00AE3675">
        <w:rPr>
          <w:rFonts w:ascii="仿宋_GB2312" w:eastAsia="仿宋_GB2312" w:hAnsi="仿宋_GB2312" w:cs="仿宋_GB2312" w:hint="eastAsia"/>
          <w:sz w:val="28"/>
          <w:szCs w:val="28"/>
        </w:rPr>
        <w:t>，</w:t>
      </w:r>
      <w:r w:rsidR="00AE3675" w:rsidRPr="00AE3675">
        <w:rPr>
          <w:rFonts w:ascii="仿宋_GB2312" w:eastAsia="仿宋_GB2312" w:hAnsi="仿宋_GB2312" w:cs="仿宋_GB2312" w:hint="eastAsia"/>
          <w:sz w:val="28"/>
          <w:szCs w:val="28"/>
        </w:rPr>
        <w:t>受聘相关专业连续2年以上的外聘全职教师。</w:t>
      </w:r>
    </w:p>
    <w:p w:rsidR="007321B4" w:rsidRDefault="00F0193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r w:rsidRPr="00F0193F">
        <w:rPr>
          <w:rFonts w:ascii="仿宋_GB2312" w:eastAsia="仿宋_GB2312" w:hAnsi="仿宋_GB2312" w:cs="仿宋_GB2312" w:hint="eastAsia"/>
          <w:sz w:val="28"/>
          <w:szCs w:val="28"/>
        </w:rPr>
        <w:t>参赛</w:t>
      </w:r>
      <w:r w:rsidR="00AE3675">
        <w:rPr>
          <w:rFonts w:ascii="仿宋_GB2312" w:eastAsia="仿宋_GB2312" w:hAnsi="仿宋_GB2312" w:cs="仿宋_GB2312" w:hint="eastAsia"/>
          <w:sz w:val="28"/>
          <w:szCs w:val="28"/>
        </w:rPr>
        <w:t>教师</w:t>
      </w:r>
      <w:r w:rsidRPr="00F0193F">
        <w:rPr>
          <w:rFonts w:ascii="仿宋_GB2312" w:eastAsia="仿宋_GB2312" w:hAnsi="仿宋_GB2312" w:cs="仿宋_GB2312" w:hint="eastAsia"/>
          <w:sz w:val="28"/>
          <w:szCs w:val="28"/>
        </w:rPr>
        <w:t>以学校为单位组队报名</w:t>
      </w:r>
      <w:r w:rsidR="00724C2C">
        <w:rPr>
          <w:rFonts w:ascii="仿宋_GB2312" w:eastAsia="仿宋_GB2312" w:hAnsi="仿宋_GB2312" w:cs="仿宋_GB2312" w:hint="eastAsia"/>
          <w:sz w:val="28"/>
          <w:szCs w:val="28"/>
        </w:rPr>
        <w:t>，比赛实行网上报名，另见报名通知。</w:t>
      </w:r>
      <w:r w:rsidR="00724C2C">
        <w:rPr>
          <w:rFonts w:ascii="仿宋_GB2312" w:eastAsia="仿宋_GB2312" w:hAnsi="仿宋_GB2312" w:cs="仿宋_GB2312"/>
          <w:sz w:val="28"/>
          <w:szCs w:val="28"/>
        </w:rPr>
        <w:t xml:space="preserve"> </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F0193F" w:rsidRP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1.熟悉场地：比赛日前一天</w:t>
      </w:r>
      <w:r>
        <w:rPr>
          <w:rFonts w:ascii="仿宋_GB2312" w:eastAsia="仿宋_GB2312" w:hAnsi="仿宋_GB2312" w:cs="仿宋_GB2312" w:hint="eastAsia"/>
          <w:sz w:val="28"/>
          <w:szCs w:val="28"/>
        </w:rPr>
        <w:t>下</w:t>
      </w:r>
      <w:r w:rsidRPr="00F0193F">
        <w:rPr>
          <w:rFonts w:ascii="仿宋_GB2312" w:eastAsia="仿宋_GB2312" w:hAnsi="仿宋_GB2312" w:cs="仿宋_GB2312" w:hint="eastAsia"/>
          <w:sz w:val="28"/>
          <w:szCs w:val="28"/>
        </w:rPr>
        <w:t>午</w:t>
      </w:r>
      <w:r>
        <w:rPr>
          <w:rFonts w:ascii="仿宋_GB2312" w:eastAsia="仿宋_GB2312" w:hAnsi="仿宋_GB2312" w:cs="仿宋_GB2312"/>
          <w:sz w:val="28"/>
          <w:szCs w:val="28"/>
        </w:rPr>
        <w:t>13</w:t>
      </w:r>
      <w:r w:rsidRPr="00F0193F">
        <w:rPr>
          <w:rFonts w:ascii="仿宋_GB2312" w:eastAsia="仿宋_GB2312" w:hAnsi="仿宋_GB2312" w:cs="仿宋_GB2312" w:hint="eastAsia"/>
          <w:sz w:val="28"/>
          <w:szCs w:val="28"/>
        </w:rPr>
        <w:t>：00-1</w:t>
      </w:r>
      <w:r>
        <w:rPr>
          <w:rFonts w:ascii="仿宋_GB2312" w:eastAsia="仿宋_GB2312" w:hAnsi="仿宋_GB2312" w:cs="仿宋_GB2312"/>
          <w:sz w:val="28"/>
          <w:szCs w:val="28"/>
        </w:rPr>
        <w:t>4</w:t>
      </w:r>
      <w:r w:rsidRPr="00F0193F">
        <w:rPr>
          <w:rFonts w:ascii="仿宋_GB2312" w:eastAsia="仿宋_GB2312" w:hAnsi="仿宋_GB2312" w:cs="仿宋_GB2312" w:hint="eastAsia"/>
          <w:sz w:val="28"/>
          <w:szCs w:val="28"/>
        </w:rPr>
        <w:t>：</w:t>
      </w:r>
      <w:r>
        <w:rPr>
          <w:rFonts w:ascii="仿宋_GB2312" w:eastAsia="仿宋_GB2312" w:hAnsi="仿宋_GB2312" w:cs="仿宋_GB2312"/>
          <w:sz w:val="28"/>
          <w:szCs w:val="28"/>
        </w:rPr>
        <w:t>0</w:t>
      </w:r>
      <w:r w:rsidRPr="00F0193F">
        <w:rPr>
          <w:rFonts w:ascii="仿宋_GB2312" w:eastAsia="仿宋_GB2312" w:hAnsi="仿宋_GB2312" w:cs="仿宋_GB2312" w:hint="eastAsia"/>
          <w:sz w:val="28"/>
          <w:szCs w:val="28"/>
        </w:rPr>
        <w:t>0召开</w:t>
      </w:r>
      <w:r w:rsidR="00724C2C">
        <w:rPr>
          <w:rFonts w:ascii="仿宋_GB2312" w:eastAsia="仿宋_GB2312" w:hAnsi="仿宋_GB2312" w:cs="仿宋_GB2312" w:hint="eastAsia"/>
          <w:sz w:val="28"/>
          <w:szCs w:val="28"/>
        </w:rPr>
        <w:t>领队</w:t>
      </w:r>
      <w:r w:rsidRPr="00F0193F">
        <w:rPr>
          <w:rFonts w:ascii="仿宋_GB2312" w:eastAsia="仿宋_GB2312" w:hAnsi="仿宋_GB2312" w:cs="仿宋_GB2312" w:hint="eastAsia"/>
          <w:sz w:val="28"/>
          <w:szCs w:val="28"/>
        </w:rPr>
        <w:t>会议，会议讲解</w:t>
      </w:r>
      <w:r w:rsidR="00724C2C">
        <w:rPr>
          <w:rFonts w:ascii="仿宋_GB2312" w:eastAsia="仿宋_GB2312" w:hAnsi="仿宋_GB2312" w:cs="仿宋_GB2312" w:hint="eastAsia"/>
          <w:sz w:val="28"/>
          <w:szCs w:val="28"/>
        </w:rPr>
        <w:t>比赛</w:t>
      </w:r>
      <w:r w:rsidRPr="00F0193F">
        <w:rPr>
          <w:rFonts w:ascii="仿宋_GB2312" w:eastAsia="仿宋_GB2312" w:hAnsi="仿宋_GB2312" w:cs="仿宋_GB2312" w:hint="eastAsia"/>
          <w:sz w:val="28"/>
          <w:szCs w:val="28"/>
        </w:rPr>
        <w:t>注意事项并进行赛前答疑。比赛日前一天</w:t>
      </w:r>
      <w:r>
        <w:rPr>
          <w:rFonts w:ascii="仿宋_GB2312" w:eastAsia="仿宋_GB2312" w:hAnsi="仿宋_GB2312" w:cs="仿宋_GB2312" w:hint="eastAsia"/>
          <w:sz w:val="28"/>
          <w:szCs w:val="28"/>
        </w:rPr>
        <w:t>下</w:t>
      </w:r>
      <w:r w:rsidRPr="00F0193F">
        <w:rPr>
          <w:rFonts w:ascii="仿宋_GB2312" w:eastAsia="仿宋_GB2312" w:hAnsi="仿宋_GB2312" w:cs="仿宋_GB2312" w:hint="eastAsia"/>
          <w:sz w:val="28"/>
          <w:szCs w:val="28"/>
        </w:rPr>
        <w:t>午1</w:t>
      </w:r>
      <w:r>
        <w:rPr>
          <w:rFonts w:ascii="仿宋_GB2312" w:eastAsia="仿宋_GB2312" w:hAnsi="仿宋_GB2312" w:cs="仿宋_GB2312"/>
          <w:sz w:val="28"/>
          <w:szCs w:val="28"/>
        </w:rPr>
        <w:t>4</w:t>
      </w:r>
      <w:r w:rsidRPr="00F0193F">
        <w:rPr>
          <w:rFonts w:ascii="仿宋_GB2312" w:eastAsia="仿宋_GB2312" w:hAnsi="仿宋_GB2312" w:cs="仿宋_GB2312" w:hint="eastAsia"/>
          <w:sz w:val="28"/>
          <w:szCs w:val="28"/>
        </w:rPr>
        <w:t>：</w:t>
      </w:r>
      <w:r>
        <w:rPr>
          <w:rFonts w:ascii="仿宋_GB2312" w:eastAsia="仿宋_GB2312" w:hAnsi="仿宋_GB2312" w:cs="仿宋_GB2312"/>
          <w:sz w:val="28"/>
          <w:szCs w:val="28"/>
        </w:rPr>
        <w:t>0</w:t>
      </w:r>
      <w:r w:rsidRPr="00F0193F">
        <w:rPr>
          <w:rFonts w:ascii="仿宋_GB2312" w:eastAsia="仿宋_GB2312" w:hAnsi="仿宋_GB2312" w:cs="仿宋_GB2312" w:hint="eastAsia"/>
          <w:sz w:val="28"/>
          <w:szCs w:val="28"/>
        </w:rPr>
        <w:t>0-1</w:t>
      </w:r>
      <w:r>
        <w:rPr>
          <w:rFonts w:ascii="仿宋_GB2312" w:eastAsia="仿宋_GB2312" w:hAnsi="仿宋_GB2312" w:cs="仿宋_GB2312"/>
          <w:sz w:val="28"/>
          <w:szCs w:val="28"/>
        </w:rPr>
        <w:t>5</w:t>
      </w:r>
      <w:r w:rsidRPr="00F0193F">
        <w:rPr>
          <w:rFonts w:ascii="仿宋_GB2312" w:eastAsia="仿宋_GB2312" w:hAnsi="仿宋_GB2312" w:cs="仿宋_GB2312" w:hint="eastAsia"/>
          <w:sz w:val="28"/>
          <w:szCs w:val="28"/>
        </w:rPr>
        <w:t>：00开放赛场，熟悉场地。</w:t>
      </w:r>
    </w:p>
    <w:p w:rsidR="00F0193F" w:rsidRP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2.抽签加密：比赛前一小时内举行抽签仪式，通过抽签确定各参赛队伍的赛场座次。</w:t>
      </w:r>
    </w:p>
    <w:p w:rsidR="00F0193F" w:rsidRP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3.由检录工作人员依照检录表进行点名核对，并检查确定无误后向裁判长递交检录单。</w:t>
      </w:r>
    </w:p>
    <w:p w:rsid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4.所有比赛项目在比赛的当天进行两次次加密，加密后参赛</w:t>
      </w:r>
      <w:r w:rsidR="00AE3675">
        <w:rPr>
          <w:rFonts w:ascii="仿宋_GB2312" w:eastAsia="仿宋_GB2312" w:hAnsi="仿宋_GB2312" w:cs="仿宋_GB2312" w:hint="eastAsia"/>
          <w:sz w:val="28"/>
          <w:szCs w:val="28"/>
        </w:rPr>
        <w:t>教师</w:t>
      </w:r>
      <w:r w:rsidRPr="00F0193F">
        <w:rPr>
          <w:rFonts w:ascii="仿宋_GB2312" w:eastAsia="仿宋_GB2312" w:hAnsi="仿宋_GB2312" w:cs="仿宋_GB2312" w:hint="eastAsia"/>
          <w:sz w:val="28"/>
          <w:szCs w:val="28"/>
        </w:rPr>
        <w:lastRenderedPageBreak/>
        <w:t>中途不得擅自离开赛场。分别由两组加密裁判组织实施加密工作，管理加密结果。监督员全程监督加密过程。</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6873D2" w:rsidRPr="00724C2C" w:rsidRDefault="006873D2" w:rsidP="006873D2">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．参赛队员入场：参赛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凭参赛证、身份证、学生证在正式比赛开始前</w:t>
      </w:r>
      <w:r w:rsidRPr="00724C2C">
        <w:rPr>
          <w:rFonts w:ascii="仿宋_GB2312" w:eastAsia="仿宋_GB2312" w:hAnsi="仿宋_GB2312" w:cs="仿宋_GB2312"/>
          <w:sz w:val="28"/>
          <w:szCs w:val="28"/>
        </w:rPr>
        <w:t>30</w:t>
      </w:r>
      <w:r w:rsidRPr="00724C2C">
        <w:rPr>
          <w:rFonts w:ascii="仿宋_GB2312" w:eastAsia="仿宋_GB2312" w:hAnsi="仿宋_GB2312" w:cs="仿宋_GB2312" w:hint="eastAsia"/>
          <w:sz w:val="28"/>
          <w:szCs w:val="28"/>
        </w:rPr>
        <w:t>分钟到指定地点进行检录，现场裁判将对参赛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的身份信息进行核对，收取相关证件，本场</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结束后归还</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。赛前</w:t>
      </w:r>
      <w:r w:rsidRPr="00724C2C">
        <w:rPr>
          <w:rFonts w:ascii="仿宋_GB2312" w:eastAsia="仿宋_GB2312" w:hAnsi="仿宋_GB2312" w:cs="仿宋_GB2312"/>
          <w:sz w:val="28"/>
          <w:szCs w:val="28"/>
        </w:rPr>
        <w:t>15</w:t>
      </w:r>
      <w:r w:rsidRPr="00724C2C">
        <w:rPr>
          <w:rFonts w:ascii="仿宋_GB2312" w:eastAsia="仿宋_GB2312" w:hAnsi="仿宋_GB2312" w:cs="仿宋_GB2312" w:hint="eastAsia"/>
          <w:sz w:val="28"/>
          <w:szCs w:val="28"/>
        </w:rPr>
        <w:t>分钟抽取工位号，</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按工位号顺序依次进场，进行各项准备工作。</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在正式比赛开始</w:t>
      </w:r>
      <w:r w:rsidRPr="00724C2C">
        <w:rPr>
          <w:rFonts w:ascii="仿宋_GB2312" w:eastAsia="仿宋_GB2312" w:hAnsi="仿宋_GB2312" w:cs="仿宋_GB2312"/>
          <w:sz w:val="28"/>
          <w:szCs w:val="28"/>
        </w:rPr>
        <w:t>15</w:t>
      </w:r>
      <w:r w:rsidRPr="00724C2C">
        <w:rPr>
          <w:rFonts w:ascii="仿宋_GB2312" w:eastAsia="仿宋_GB2312" w:hAnsi="仿宋_GB2312" w:cs="仿宋_GB2312" w:hint="eastAsia"/>
          <w:sz w:val="28"/>
          <w:szCs w:val="28"/>
        </w:rPr>
        <w:t>分钟后不得入场，比赛结束前</w:t>
      </w:r>
      <w:r w:rsidRPr="00724C2C">
        <w:rPr>
          <w:rFonts w:ascii="仿宋_GB2312" w:eastAsia="仿宋_GB2312" w:hAnsi="仿宋_GB2312" w:cs="仿宋_GB2312"/>
          <w:sz w:val="28"/>
          <w:szCs w:val="28"/>
        </w:rPr>
        <w:t>30</w:t>
      </w:r>
      <w:r w:rsidRPr="00724C2C">
        <w:rPr>
          <w:rFonts w:ascii="仿宋_GB2312" w:eastAsia="仿宋_GB2312" w:hAnsi="仿宋_GB2312" w:cs="仿宋_GB2312" w:hint="eastAsia"/>
          <w:sz w:val="28"/>
          <w:szCs w:val="28"/>
        </w:rPr>
        <w:t>分钟内才允许提前离场。严禁参赛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携带与</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无关的电子设备、通讯设备及其他相关资料与用品入场。</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sidRPr="006873D2">
        <w:rPr>
          <w:rFonts w:ascii="仿宋_GB2312" w:eastAsia="仿宋_GB2312" w:hAnsi="仿宋_GB2312" w:cs="仿宋_GB2312" w:hint="eastAsia"/>
          <w:sz w:val="28"/>
          <w:szCs w:val="28"/>
        </w:rPr>
        <w:t>.</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进入赛场必须听从现场裁判人员的统一布置和指挥，首先需对比赛设备、选配部件、工量具等物品进行检查和测试，如有问题及时举手向裁判人员示意处理。</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3</w:t>
      </w:r>
      <w:r w:rsidRPr="006873D2">
        <w:rPr>
          <w:rFonts w:ascii="仿宋_GB2312" w:eastAsia="仿宋_GB2312" w:hAnsi="仿宋_GB2312" w:cs="仿宋_GB2312" w:hint="eastAsia"/>
          <w:sz w:val="28"/>
          <w:szCs w:val="28"/>
        </w:rPr>
        <w:t>.参赛</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必须在裁判宣布比赛开始后才能进行比赛。如遇身体不适，参赛</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应举手示意现场裁判，现场医务人员按应急预案救治。</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4</w:t>
      </w:r>
      <w:r w:rsidRPr="006873D2">
        <w:rPr>
          <w:rFonts w:ascii="仿宋_GB2312" w:eastAsia="仿宋_GB2312" w:hAnsi="仿宋_GB2312" w:cs="仿宋_GB2312" w:hint="eastAsia"/>
          <w:sz w:val="28"/>
          <w:szCs w:val="28"/>
        </w:rPr>
        <w:t>.现场裁判员有权对参赛</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携带的物品进行检验和核准。</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sidRPr="006873D2">
        <w:rPr>
          <w:rFonts w:ascii="仿宋_GB2312" w:eastAsia="仿宋_GB2312" w:hAnsi="仿宋_GB2312" w:cs="仿宋_GB2312" w:hint="eastAsia"/>
          <w:sz w:val="28"/>
          <w:szCs w:val="28"/>
        </w:rPr>
        <w:t>.比赛过程中</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不得随意离开工位范围，不得与其它</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交流或擅自离开赛场。如遇问题时须举手向现场裁判员示意询问后处理，否则按作弊行为处理。</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6</w:t>
      </w:r>
      <w:r w:rsidRPr="006873D2">
        <w:rPr>
          <w:rFonts w:ascii="仿宋_GB2312" w:eastAsia="仿宋_GB2312" w:hAnsi="仿宋_GB2312" w:cs="仿宋_GB2312" w:hint="eastAsia"/>
          <w:sz w:val="28"/>
          <w:szCs w:val="28"/>
        </w:rPr>
        <w:t>.在比赛过程中只允许裁判员、工作人员进入现场，其余人员（包括领队、指导教师和其他参赛</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）不得进入赛场。</w:t>
      </w:r>
    </w:p>
    <w:p w:rsidR="00F0193F"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7</w:t>
      </w:r>
      <w:r w:rsidRPr="006873D2">
        <w:rPr>
          <w:rFonts w:ascii="仿宋_GB2312" w:eastAsia="仿宋_GB2312" w:hAnsi="仿宋_GB2312" w:cs="仿宋_GB2312" w:hint="eastAsia"/>
          <w:sz w:val="28"/>
          <w:szCs w:val="28"/>
        </w:rPr>
        <w:t>.</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必须严格遵守安全操作规程，确保人身和设备安全，并接受现场裁判和技术人员的监督和警示。因</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造成设备故障或损坏，无法继续比赛，裁判长有权决定终止比赛。因非</w:t>
      </w:r>
      <w:r w:rsidR="00AE3675">
        <w:rPr>
          <w:rFonts w:ascii="仿宋_GB2312" w:eastAsia="仿宋_GB2312" w:hAnsi="仿宋_GB2312" w:cs="仿宋_GB2312" w:hint="eastAsia"/>
          <w:sz w:val="28"/>
          <w:szCs w:val="28"/>
        </w:rPr>
        <w:t>教师</w:t>
      </w:r>
      <w:r w:rsidRPr="006873D2">
        <w:rPr>
          <w:rFonts w:ascii="仿宋_GB2312" w:eastAsia="仿宋_GB2312" w:hAnsi="仿宋_GB2312" w:cs="仿宋_GB2312" w:hint="eastAsia"/>
          <w:sz w:val="28"/>
          <w:szCs w:val="28"/>
        </w:rPr>
        <w:t>个人因素造成设备故障，由裁判长视具体情况做出裁决（暂停</w:t>
      </w:r>
      <w:r w:rsidR="00724C2C">
        <w:rPr>
          <w:rFonts w:ascii="仿宋_GB2312" w:eastAsia="仿宋_GB2312" w:hAnsi="仿宋_GB2312" w:cs="仿宋_GB2312" w:hint="eastAsia"/>
          <w:sz w:val="28"/>
          <w:szCs w:val="28"/>
        </w:rPr>
        <w:t>比赛</w:t>
      </w:r>
      <w:r w:rsidRPr="006873D2">
        <w:rPr>
          <w:rFonts w:ascii="仿宋_GB2312" w:eastAsia="仿宋_GB2312" w:hAnsi="仿宋_GB2312" w:cs="仿宋_GB2312" w:hint="eastAsia"/>
          <w:sz w:val="28"/>
          <w:szCs w:val="28"/>
        </w:rPr>
        <w:t>计时或调整至最后</w:t>
      </w:r>
      <w:r w:rsidRPr="006873D2">
        <w:rPr>
          <w:rFonts w:ascii="仿宋_GB2312" w:eastAsia="仿宋_GB2312" w:hAnsi="仿宋_GB2312" w:cs="仿宋_GB2312" w:hint="eastAsia"/>
          <w:sz w:val="28"/>
          <w:szCs w:val="28"/>
        </w:rPr>
        <w:lastRenderedPageBreak/>
        <w:t>一批次参加</w:t>
      </w:r>
      <w:r w:rsidR="00724C2C">
        <w:rPr>
          <w:rFonts w:ascii="仿宋_GB2312" w:eastAsia="仿宋_GB2312" w:hAnsi="仿宋_GB2312" w:cs="仿宋_GB2312" w:hint="eastAsia"/>
          <w:sz w:val="28"/>
          <w:szCs w:val="28"/>
        </w:rPr>
        <w:t>比赛</w:t>
      </w:r>
      <w:r w:rsidRPr="006873D2">
        <w:rPr>
          <w:rFonts w:ascii="仿宋_GB2312" w:eastAsia="仿宋_GB2312" w:hAnsi="仿宋_GB2312" w:cs="仿宋_GB2312" w:hint="eastAsia"/>
          <w:sz w:val="28"/>
          <w:szCs w:val="28"/>
        </w:rPr>
        <w:t>）。如确定为设备故障问题，裁判长将酌情给与补时。</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）加密和解密</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裁判长正式提交工位号（</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成果号）评分结果并复核无误后，加密裁判在监督人员监督下对加密结果进行逆向逐层解密。</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）现场评分</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现场裁判依据现场打分表，对参赛队的操作规范、现场表现等进行评分。评分结果由参赛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、裁判员、裁判长签字确认。</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）成果评分</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对参赛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按任务书要求提交的</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成果，主观评分由</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名裁判共同评分，裁判根据评分标准分别评分，计分裁判去掉一个最高分和一个最低分后，剩余几位裁判的打分取平均值作为最终得分。计分裁判按工位号纪录在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成绩单上。</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）抽检复核</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为保障成绩评判的准确性，监督组对赛项总成绩排名前</w:t>
      </w:r>
      <w:r w:rsidRPr="00724C2C">
        <w:rPr>
          <w:rFonts w:ascii="仿宋_GB2312" w:eastAsia="仿宋_GB2312" w:hAnsi="仿宋_GB2312" w:cs="仿宋_GB2312"/>
          <w:sz w:val="28"/>
          <w:szCs w:val="28"/>
        </w:rPr>
        <w:t>30%</w:t>
      </w:r>
      <w:r w:rsidRPr="00724C2C">
        <w:rPr>
          <w:rFonts w:ascii="仿宋_GB2312" w:eastAsia="仿宋_GB2312" w:hAnsi="仿宋_GB2312" w:cs="仿宋_GB2312" w:hint="eastAsia"/>
          <w:sz w:val="28"/>
          <w:szCs w:val="28"/>
        </w:rPr>
        <w:t>的所有参赛队成绩进行复核；对其余成绩进行抽检复核，抽检覆盖率</w:t>
      </w:r>
      <w:r w:rsidRPr="00724C2C">
        <w:rPr>
          <w:rFonts w:ascii="仿宋_GB2312" w:eastAsia="仿宋_GB2312" w:hAnsi="仿宋_GB2312" w:cs="仿宋_GB2312"/>
          <w:sz w:val="28"/>
          <w:szCs w:val="28"/>
        </w:rPr>
        <w:t>15%</w:t>
      </w:r>
      <w:r w:rsidRPr="00724C2C">
        <w:rPr>
          <w:rFonts w:ascii="仿宋_GB2312" w:eastAsia="仿宋_GB2312" w:hAnsi="仿宋_GB2312" w:cs="仿宋_GB2312" w:hint="eastAsia"/>
          <w:sz w:val="28"/>
          <w:szCs w:val="28"/>
        </w:rPr>
        <w:t>。</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监督组需将复检中发现的错误以书面方式立刻告知裁判长，由裁判长更正成绩并签字确认。</w:t>
      </w:r>
    </w:p>
    <w:p w:rsidR="00F9037F" w:rsidRPr="00724C2C" w:rsidRDefault="00F9037F" w:rsidP="00F9037F">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若复核、抽检错误率超过</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时，裁判组将对所有成绩进行复核。</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八、</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环境</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第一阶段赛场环境</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每个赛位面积在</w:t>
      </w:r>
      <w:r w:rsidRPr="00724C2C">
        <w:rPr>
          <w:rFonts w:ascii="仿宋_GB2312" w:eastAsia="仿宋_GB2312" w:hAnsi="仿宋_GB2312" w:cs="仿宋_GB2312"/>
          <w:sz w:val="28"/>
          <w:szCs w:val="28"/>
        </w:rPr>
        <w:t>3-4</w:t>
      </w:r>
      <w:r w:rsidRPr="00724C2C">
        <w:rPr>
          <w:rFonts w:ascii="仿宋_GB2312" w:eastAsia="仿宋_GB2312" w:hAnsi="仿宋_GB2312" w:cs="仿宋_GB2312" w:hint="eastAsia"/>
          <w:sz w:val="28"/>
          <w:szCs w:val="28"/>
        </w:rPr>
        <w:t>㎡，赛位内布置电脑席</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个，配置三维扫描仪数据采集装置</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套</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赛位间进行隔离、互不干扰。</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第二阶段赛场环境</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每个赛位面积在</w:t>
      </w:r>
      <w:r w:rsidRPr="00724C2C">
        <w:rPr>
          <w:rFonts w:ascii="仿宋_GB2312" w:eastAsia="仿宋_GB2312" w:hAnsi="仿宋_GB2312" w:cs="仿宋_GB2312"/>
          <w:sz w:val="28"/>
          <w:szCs w:val="28"/>
        </w:rPr>
        <w:t>8</w:t>
      </w:r>
      <w:r w:rsidRPr="00724C2C">
        <w:rPr>
          <w:rFonts w:ascii="仿宋_GB2312" w:eastAsia="仿宋_GB2312" w:hAnsi="仿宋_GB2312" w:cs="仿宋_GB2312" w:hint="eastAsia"/>
          <w:sz w:val="28"/>
          <w:szCs w:val="28"/>
        </w:rPr>
        <w:t>㎡左右，赛位内布置：电脑席（含计算机）</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个，配置数控加工中心</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台。赛位间分隔适当，现场保证良好的采光、照明和通风，配有压缩空气气源及气枪；配有设备所需电源。</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赛场主通道宽</w:t>
      </w:r>
      <w:r w:rsidRPr="00724C2C">
        <w:rPr>
          <w:rFonts w:ascii="仿宋_GB2312" w:eastAsia="仿宋_GB2312" w:hAnsi="仿宋_GB2312" w:cs="仿宋_GB2312"/>
          <w:sz w:val="28"/>
          <w:szCs w:val="28"/>
        </w:rPr>
        <w:t>2m</w:t>
      </w:r>
      <w:r w:rsidRPr="00724C2C">
        <w:rPr>
          <w:rFonts w:ascii="仿宋_GB2312" w:eastAsia="仿宋_GB2312" w:hAnsi="仿宋_GB2312" w:cs="仿宋_GB2312" w:hint="eastAsia"/>
          <w:sz w:val="28"/>
          <w:szCs w:val="28"/>
        </w:rPr>
        <w:t>。设有安全通道，大赛观摩、采访人员在安全通道内活动。</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赛场提供稳定的水、电、气源和供电应急设备，并有设备维修和电力抢险人员待命。</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赛场设维修服务、医疗、生活补给站等公共服务区，为</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和赛场人员提供服务；</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赛事单元相对独立，确保</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独立开展比赛，不受外界影响；赛区内包括厕所、医疗点、维修服务站、生活补给站、垃圾分类收集点等都在警戒线范围内，确保大赛在相对安全的环境内进行。</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九、技术规范</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（一）职业标准</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国家职业标准《数控铣工》（国家职业资格三级</w:t>
      </w:r>
      <w:r w:rsidRPr="00724C2C">
        <w:rPr>
          <w:rFonts w:ascii="仿宋_GB2312" w:eastAsia="仿宋_GB2312" w:hAnsi="仿宋_GB2312" w:cs="仿宋_GB2312"/>
          <w:sz w:val="28"/>
          <w:szCs w:val="28"/>
        </w:rPr>
        <w:t>)</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国家职业标准《加工中心操作工》（国家职业资格三级</w:t>
      </w:r>
      <w:r w:rsidRPr="00724C2C">
        <w:rPr>
          <w:rFonts w:ascii="仿宋_GB2312" w:eastAsia="仿宋_GB2312" w:hAnsi="仿宋_GB2312" w:cs="仿宋_GB2312"/>
          <w:sz w:val="28"/>
          <w:szCs w:val="28"/>
        </w:rPr>
        <w:t>)</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（二）教学标准</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高等职业教育</w:t>
      </w:r>
      <w:r w:rsidRPr="00724C2C">
        <w:rPr>
          <w:rFonts w:ascii="仿宋_GB2312" w:eastAsia="仿宋_GB2312" w:hAnsi="仿宋_GB2312" w:cs="仿宋_GB2312"/>
          <w:sz w:val="28"/>
          <w:szCs w:val="28"/>
        </w:rPr>
        <w:t xml:space="preserve">  </w:t>
      </w:r>
      <w:r w:rsidRPr="00724C2C">
        <w:rPr>
          <w:rFonts w:ascii="仿宋_GB2312" w:eastAsia="仿宋_GB2312" w:hAnsi="仿宋_GB2312" w:cs="仿宋_GB2312" w:hint="eastAsia"/>
          <w:sz w:val="28"/>
          <w:szCs w:val="28"/>
        </w:rPr>
        <w:t>数控技术应用专业教学标准</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高等职业教育</w:t>
      </w:r>
      <w:r w:rsidRPr="00724C2C">
        <w:rPr>
          <w:rFonts w:ascii="仿宋_GB2312" w:eastAsia="仿宋_GB2312" w:hAnsi="仿宋_GB2312" w:cs="仿宋_GB2312"/>
          <w:sz w:val="28"/>
          <w:szCs w:val="28"/>
        </w:rPr>
        <w:t xml:space="preserve">  </w:t>
      </w:r>
      <w:r w:rsidRPr="00724C2C">
        <w:rPr>
          <w:rFonts w:ascii="仿宋_GB2312" w:eastAsia="仿宋_GB2312" w:hAnsi="仿宋_GB2312" w:cs="仿宋_GB2312" w:hint="eastAsia"/>
          <w:sz w:val="28"/>
          <w:szCs w:val="28"/>
        </w:rPr>
        <w:t>机械设计与制造专业教学标准</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高等职业教育</w:t>
      </w:r>
      <w:r w:rsidRPr="00724C2C">
        <w:rPr>
          <w:rFonts w:ascii="仿宋_GB2312" w:eastAsia="仿宋_GB2312" w:hAnsi="仿宋_GB2312" w:cs="仿宋_GB2312"/>
          <w:sz w:val="28"/>
          <w:szCs w:val="28"/>
        </w:rPr>
        <w:t xml:space="preserve">  </w:t>
      </w:r>
      <w:r w:rsidRPr="00724C2C">
        <w:rPr>
          <w:rFonts w:ascii="仿宋_GB2312" w:eastAsia="仿宋_GB2312" w:hAnsi="仿宋_GB2312" w:cs="仿宋_GB2312" w:hint="eastAsia"/>
          <w:sz w:val="28"/>
          <w:szCs w:val="28"/>
        </w:rPr>
        <w:t>机械制造与自动化专业教学标准</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高等职业教育</w:t>
      </w:r>
      <w:r w:rsidRPr="00724C2C">
        <w:rPr>
          <w:rFonts w:ascii="仿宋_GB2312" w:eastAsia="仿宋_GB2312" w:hAnsi="仿宋_GB2312" w:cs="仿宋_GB2312"/>
          <w:sz w:val="28"/>
          <w:szCs w:val="28"/>
        </w:rPr>
        <w:t xml:space="preserve">  </w:t>
      </w:r>
      <w:r w:rsidRPr="00724C2C">
        <w:rPr>
          <w:rFonts w:ascii="仿宋_GB2312" w:eastAsia="仿宋_GB2312" w:hAnsi="仿宋_GB2312" w:cs="仿宋_GB2312" w:hint="eastAsia"/>
          <w:sz w:val="28"/>
          <w:szCs w:val="28"/>
        </w:rPr>
        <w:t>计算机辅助设计和制造专业教学标准</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（三）操作规程</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三维扫描仪（设备）使用操作说明书</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数控机床（设备）使用操作说明书</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十、技术平台</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（一）硬件平台</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赛场提供同一配置的计算机及软件。硬件基本配置：双核处理器</w:t>
      </w:r>
      <w:r w:rsidRPr="00724C2C">
        <w:rPr>
          <w:rFonts w:ascii="仿宋_GB2312" w:eastAsia="仿宋_GB2312" w:hAnsi="仿宋_GB2312" w:cs="仿宋_GB2312"/>
          <w:sz w:val="28"/>
          <w:szCs w:val="28"/>
        </w:rPr>
        <w:t>/4G</w:t>
      </w:r>
      <w:r w:rsidRPr="00724C2C">
        <w:rPr>
          <w:rFonts w:ascii="仿宋_GB2312" w:eastAsia="仿宋_GB2312" w:hAnsi="仿宋_GB2312" w:cs="仿宋_GB2312" w:hint="eastAsia"/>
          <w:sz w:val="28"/>
          <w:szCs w:val="28"/>
        </w:rPr>
        <w:t>内存</w:t>
      </w:r>
      <w:r w:rsidRPr="00724C2C">
        <w:rPr>
          <w:rFonts w:ascii="仿宋_GB2312" w:eastAsia="仿宋_GB2312" w:hAnsi="仿宋_GB2312" w:cs="仿宋_GB2312"/>
          <w:sz w:val="28"/>
          <w:szCs w:val="28"/>
        </w:rPr>
        <w:t>/1T</w:t>
      </w:r>
      <w:r w:rsidRPr="00724C2C">
        <w:rPr>
          <w:rFonts w:ascii="仿宋_GB2312" w:eastAsia="仿宋_GB2312" w:hAnsi="仿宋_GB2312" w:cs="仿宋_GB2312" w:hint="eastAsia"/>
          <w:sz w:val="28"/>
          <w:szCs w:val="28"/>
        </w:rPr>
        <w:t>硬盘</w:t>
      </w:r>
      <w:r w:rsidRPr="00724C2C">
        <w:rPr>
          <w:rFonts w:ascii="仿宋_GB2312" w:eastAsia="仿宋_GB2312" w:hAnsi="仿宋_GB2312" w:cs="仿宋_GB2312"/>
          <w:sz w:val="28"/>
          <w:szCs w:val="28"/>
        </w:rPr>
        <w:t>/1G</w:t>
      </w:r>
      <w:r w:rsidRPr="00724C2C">
        <w:rPr>
          <w:rFonts w:ascii="仿宋_GB2312" w:eastAsia="仿宋_GB2312" w:hAnsi="仿宋_GB2312" w:cs="仿宋_GB2312" w:hint="eastAsia"/>
          <w:sz w:val="28"/>
          <w:szCs w:val="28"/>
        </w:rPr>
        <w:t>独显</w:t>
      </w:r>
      <w:r w:rsidRPr="00724C2C">
        <w:rPr>
          <w:rFonts w:ascii="仿宋_GB2312" w:eastAsia="仿宋_GB2312" w:hAnsi="仿宋_GB2312" w:cs="仿宋_GB2312"/>
          <w:sz w:val="28"/>
          <w:szCs w:val="28"/>
        </w:rPr>
        <w:t>/19</w:t>
      </w:r>
      <w:r w:rsidRPr="00724C2C">
        <w:rPr>
          <w:rFonts w:ascii="仿宋_GB2312" w:eastAsia="仿宋_GB2312" w:hAnsi="仿宋_GB2312" w:cs="仿宋_GB2312" w:hint="eastAsia"/>
          <w:sz w:val="28"/>
          <w:szCs w:val="28"/>
        </w:rPr>
        <w:t>寸</w:t>
      </w:r>
      <w:r w:rsidRPr="00724C2C">
        <w:rPr>
          <w:rFonts w:ascii="仿宋_GB2312" w:eastAsia="仿宋_GB2312" w:hAnsi="仿宋_GB2312" w:cs="仿宋_GB2312"/>
          <w:sz w:val="28"/>
          <w:szCs w:val="28"/>
        </w:rPr>
        <w:t>LED</w:t>
      </w:r>
      <w:r w:rsidRPr="00724C2C">
        <w:rPr>
          <w:rFonts w:ascii="仿宋_GB2312" w:eastAsia="仿宋_GB2312" w:hAnsi="仿宋_GB2312" w:cs="仿宋_GB2312" w:hint="eastAsia"/>
          <w:sz w:val="28"/>
          <w:szCs w:val="28"/>
        </w:rPr>
        <w:t>显示器；</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（二）软件平台</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计算机操作系统：</w:t>
      </w:r>
      <w:r w:rsidRPr="00724C2C">
        <w:rPr>
          <w:rFonts w:ascii="仿宋_GB2312" w:eastAsia="仿宋_GB2312" w:hAnsi="仿宋_GB2312" w:cs="仿宋_GB2312"/>
          <w:sz w:val="28"/>
          <w:szCs w:val="28"/>
        </w:rPr>
        <w:t>MS-Windows 7</w:t>
      </w:r>
      <w:r w:rsidRPr="00724C2C">
        <w:rPr>
          <w:rFonts w:ascii="仿宋_GB2312" w:eastAsia="仿宋_GB2312" w:hAnsi="仿宋_GB2312" w:cs="仿宋_GB2312" w:hint="eastAsia"/>
          <w:sz w:val="28"/>
          <w:szCs w:val="28"/>
        </w:rPr>
        <w:t>；</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文字处理软件：</w:t>
      </w:r>
      <w:r w:rsidRPr="00724C2C">
        <w:rPr>
          <w:rFonts w:ascii="仿宋_GB2312" w:eastAsia="仿宋_GB2312" w:hAnsi="仿宋_GB2312" w:cs="仿宋_GB2312"/>
          <w:sz w:val="28"/>
          <w:szCs w:val="28"/>
        </w:rPr>
        <w:t>MS-Office 2010</w:t>
      </w:r>
      <w:r w:rsidRPr="00724C2C">
        <w:rPr>
          <w:rFonts w:ascii="仿宋_GB2312" w:eastAsia="仿宋_GB2312" w:hAnsi="仿宋_GB2312" w:cs="仿宋_GB2312" w:hint="eastAsia"/>
          <w:sz w:val="28"/>
          <w:szCs w:val="28"/>
        </w:rPr>
        <w:t>；</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．设计、编程、加工软件：西门子</w:t>
      </w:r>
      <w:r w:rsidRPr="00724C2C">
        <w:rPr>
          <w:rFonts w:ascii="仿宋_GB2312" w:eastAsia="仿宋_GB2312" w:hAnsi="仿宋_GB2312" w:cs="仿宋_GB2312"/>
          <w:sz w:val="28"/>
          <w:szCs w:val="28"/>
        </w:rPr>
        <w:t>NX1847</w:t>
      </w:r>
      <w:r w:rsidRPr="00724C2C">
        <w:rPr>
          <w:rFonts w:ascii="仿宋_GB2312" w:eastAsia="仿宋_GB2312" w:hAnsi="仿宋_GB2312" w:cs="仿宋_GB2312" w:hint="eastAsia"/>
          <w:sz w:val="28"/>
          <w:szCs w:val="28"/>
        </w:rPr>
        <w:t>教育版、</w:t>
      </w:r>
      <w:proofErr w:type="spellStart"/>
      <w:r w:rsidRPr="00724C2C">
        <w:rPr>
          <w:rFonts w:ascii="仿宋_GB2312" w:eastAsia="仿宋_GB2312" w:hAnsi="仿宋_GB2312" w:cs="仿宋_GB2312"/>
          <w:sz w:val="28"/>
          <w:szCs w:val="28"/>
        </w:rPr>
        <w:t>Geomagic</w:t>
      </w:r>
      <w:proofErr w:type="spellEnd"/>
      <w:r w:rsidRPr="00724C2C">
        <w:rPr>
          <w:rFonts w:ascii="仿宋_GB2312" w:eastAsia="仿宋_GB2312" w:hAnsi="仿宋_GB2312" w:cs="仿宋_GB2312"/>
          <w:sz w:val="28"/>
          <w:szCs w:val="28"/>
        </w:rPr>
        <w:t xml:space="preserve"> Design X 2014</w:t>
      </w: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Autodesk(</w:t>
      </w:r>
      <w:proofErr w:type="spellStart"/>
      <w:r w:rsidRPr="00724C2C">
        <w:rPr>
          <w:rFonts w:ascii="仿宋_GB2312" w:eastAsia="仿宋_GB2312" w:hAnsi="仿宋_GB2312" w:cs="仿宋_GB2312"/>
          <w:sz w:val="28"/>
          <w:szCs w:val="28"/>
        </w:rPr>
        <w:t>PowerSHAPE</w:t>
      </w:r>
      <w:proofErr w:type="spellEnd"/>
      <w:r w:rsidRPr="00724C2C">
        <w:rPr>
          <w:rFonts w:ascii="仿宋_GB2312" w:eastAsia="仿宋_GB2312" w:hAnsi="仿宋_GB2312" w:cs="仿宋_GB2312" w:hint="eastAsia"/>
          <w:sz w:val="28"/>
          <w:szCs w:val="28"/>
        </w:rPr>
        <w:t>、</w:t>
      </w:r>
      <w:proofErr w:type="spellStart"/>
      <w:r w:rsidRPr="00724C2C">
        <w:rPr>
          <w:rFonts w:ascii="仿宋_GB2312" w:eastAsia="仿宋_GB2312" w:hAnsi="仿宋_GB2312" w:cs="仿宋_GB2312"/>
          <w:sz w:val="28"/>
          <w:szCs w:val="28"/>
        </w:rPr>
        <w:t>PowerMILL</w:t>
      </w:r>
      <w:proofErr w:type="spellEnd"/>
      <w:r w:rsidRPr="00724C2C">
        <w:rPr>
          <w:rFonts w:ascii="仿宋_GB2312" w:eastAsia="仿宋_GB2312" w:hAnsi="仿宋_GB2312" w:cs="仿宋_GB2312"/>
          <w:sz w:val="28"/>
          <w:szCs w:val="28"/>
        </w:rPr>
        <w:t>)2017</w:t>
      </w:r>
      <w:r w:rsidRPr="00724C2C">
        <w:rPr>
          <w:rFonts w:ascii="仿宋_GB2312" w:eastAsia="仿宋_GB2312" w:hAnsi="仿宋_GB2312" w:cs="仿宋_GB2312" w:hint="eastAsia"/>
          <w:sz w:val="28"/>
          <w:szCs w:val="28"/>
        </w:rPr>
        <w:t>。</w:t>
      </w:r>
    </w:p>
    <w:p w:rsidR="00A85ADA" w:rsidRPr="00724C2C" w:rsidRDefault="00F9037F" w:rsidP="00A85ADA">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00A85ADA" w:rsidRPr="00724C2C">
        <w:rPr>
          <w:rFonts w:ascii="仿宋_GB2312" w:eastAsia="仿宋_GB2312" w:hAnsi="仿宋_GB2312" w:cs="仿宋_GB2312" w:hint="eastAsia"/>
          <w:sz w:val="28"/>
          <w:szCs w:val="28"/>
        </w:rPr>
        <w:t>三维扫描设备及附品</w:t>
      </w:r>
    </w:p>
    <w:p w:rsidR="00A85ADA" w:rsidRPr="00724C2C" w:rsidRDefault="00A85ADA" w:rsidP="00A85ADA">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比赛用的三维扫描数据采集设备由来高科技（天津）有限公司提供，主要参数见表2。</w:t>
      </w:r>
    </w:p>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表2</w:t>
      </w:r>
      <w:r w:rsidRPr="00724C2C">
        <w:rPr>
          <w:rFonts w:ascii="仿宋_GB2312" w:eastAsia="仿宋_GB2312" w:hAnsi="仿宋_GB2312" w:cs="仿宋_GB2312"/>
          <w:sz w:val="28"/>
          <w:szCs w:val="28"/>
        </w:rPr>
        <w:t xml:space="preserve"> </w:t>
      </w:r>
      <w:r w:rsidRPr="00724C2C">
        <w:rPr>
          <w:rFonts w:ascii="仿宋_GB2312" w:eastAsia="仿宋_GB2312" w:hAnsi="仿宋_GB2312" w:cs="仿宋_GB2312" w:hint="eastAsia"/>
          <w:sz w:val="28"/>
          <w:szCs w:val="28"/>
        </w:rPr>
        <w:t>三维扫描设备主要参数</w:t>
      </w:r>
    </w:p>
    <w:tbl>
      <w:tblPr>
        <w:tblW w:w="8639" w:type="dxa"/>
        <w:jc w:val="center"/>
        <w:tblLayout w:type="fixed"/>
        <w:tblCellMar>
          <w:left w:w="0" w:type="dxa"/>
          <w:right w:w="0" w:type="dxa"/>
        </w:tblCellMar>
        <w:tblLook w:val="04A0"/>
      </w:tblPr>
      <w:tblGrid>
        <w:gridCol w:w="4103"/>
        <w:gridCol w:w="4536"/>
      </w:tblGrid>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vAlign w:val="center"/>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项目</w:t>
            </w:r>
          </w:p>
        </w:tc>
        <w:tc>
          <w:tcPr>
            <w:tcW w:w="4536" w:type="dxa"/>
            <w:tcBorders>
              <w:top w:val="inset" w:sz="6" w:space="0" w:color="auto"/>
              <w:left w:val="single" w:sz="0" w:space="0" w:color="auto"/>
              <w:bottom w:val="inset" w:sz="6" w:space="0" w:color="auto"/>
              <w:right w:val="inset" w:sz="6" w:space="0" w:color="auto"/>
            </w:tcBorders>
            <w:vAlign w:val="center"/>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技术参数</w:t>
            </w:r>
          </w:p>
        </w:tc>
      </w:tr>
      <w:tr w:rsidR="00A85ADA" w:rsidRPr="00724C2C" w:rsidTr="00724C2C">
        <w:trPr>
          <w:trHeight w:val="284"/>
          <w:jc w:val="center"/>
        </w:trPr>
        <w:tc>
          <w:tcPr>
            <w:tcW w:w="4103" w:type="dxa"/>
            <w:tcBorders>
              <w:top w:val="inset" w:sz="6" w:space="0" w:color="auto"/>
              <w:left w:val="inset" w:sz="6" w:space="0" w:color="auto"/>
              <w:bottom w:val="inset" w:sz="6" w:space="0" w:color="auto"/>
              <w:right w:val="inset" w:sz="6" w:space="0" w:color="auto"/>
            </w:tcBorders>
            <w:vAlign w:val="center"/>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产品型号</w:t>
            </w:r>
          </w:p>
        </w:tc>
        <w:tc>
          <w:tcPr>
            <w:tcW w:w="4536" w:type="dxa"/>
            <w:tcBorders>
              <w:top w:val="inset" w:sz="6" w:space="0" w:color="auto"/>
              <w:left w:val="single" w:sz="0" w:space="0" w:color="auto"/>
              <w:bottom w:val="inset" w:sz="6" w:space="0" w:color="auto"/>
              <w:right w:val="inset" w:sz="6" w:space="0" w:color="auto"/>
            </w:tcBorders>
            <w:vAlign w:val="center"/>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G8</w:t>
            </w:r>
          </w:p>
        </w:tc>
      </w:tr>
      <w:tr w:rsidR="00A85ADA" w:rsidRPr="00724C2C" w:rsidTr="00724C2C">
        <w:trPr>
          <w:trHeight w:val="284"/>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扫描方式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非接触式面扫描 </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分辨率(单位：像素)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500万 单色 </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单次最小测量幅面(单位：mm3)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60×45×45</w:t>
            </w:r>
          </w:p>
        </w:tc>
      </w:tr>
      <w:tr w:rsidR="00A85ADA" w:rsidRPr="00724C2C" w:rsidTr="00724C2C">
        <w:trPr>
          <w:trHeight w:val="281"/>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单次最大测量幅面(单位：mm3)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4</w:t>
            </w:r>
            <w:r w:rsidRPr="00724C2C">
              <w:rPr>
                <w:rFonts w:ascii="仿宋_GB2312" w:eastAsia="仿宋_GB2312" w:hAnsi="仿宋_GB2312" w:cs="仿宋_GB2312"/>
                <w:sz w:val="28"/>
                <w:szCs w:val="28"/>
              </w:rPr>
              <w:t>0</w:t>
            </w:r>
            <w:r w:rsidRPr="00724C2C">
              <w:rPr>
                <w:rFonts w:ascii="仿宋_GB2312" w:eastAsia="仿宋_GB2312" w:hAnsi="仿宋_GB2312" w:cs="仿宋_GB2312" w:hint="eastAsia"/>
                <w:sz w:val="28"/>
                <w:szCs w:val="28"/>
              </w:rPr>
              <w:t>0×300×300</w:t>
            </w:r>
          </w:p>
        </w:tc>
      </w:tr>
      <w:tr w:rsidR="00A85ADA" w:rsidRPr="00724C2C" w:rsidTr="00724C2C">
        <w:trPr>
          <w:trHeight w:val="282"/>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单幅扫描精度(单位：mm)</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0.004</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空间整体扫描精度(单位：mm)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0.0</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～0.03</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扫描距离（单位：mm）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100-850可调</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单幅测量时间（扫描+计算）(单位：s)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&lt;4</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单幅测量点距(单位：mm)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0.023～0.15</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 xml:space="preserve">光栅技术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多频像移结合反差增强面结构光栅，蓝色直格光机</w:t>
            </w:r>
          </w:p>
        </w:tc>
      </w:tr>
      <w:tr w:rsidR="00A85ADA" w:rsidRPr="00724C2C" w:rsidTr="00724C2C">
        <w:trPr>
          <w:trHeight w:val="467"/>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光栅源位置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内置在光栅发生器，无需HDMI接口</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校准技术</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平面定标结合逐像素补偿技术，修正高阶畸变</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校准靶标(单位：mm)</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LED逐板光学校准靶标，200*150mm</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靶标单元格</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覆盖式角点逐格校准</w:t>
            </w:r>
          </w:p>
        </w:tc>
      </w:tr>
      <w:tr w:rsidR="00A85ADA" w:rsidRPr="00724C2C" w:rsidTr="00724C2C">
        <w:trPr>
          <w:jc w:val="center"/>
        </w:trPr>
        <w:tc>
          <w:tcPr>
            <w:tcW w:w="4103" w:type="dxa"/>
            <w:tcBorders>
              <w:top w:val="inset" w:sz="6" w:space="0" w:color="auto"/>
              <w:left w:val="inset" w:sz="6"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 xml:space="preserve">输出文件格式 </w:t>
            </w:r>
          </w:p>
        </w:tc>
        <w:tc>
          <w:tcPr>
            <w:tcW w:w="4536" w:type="dxa"/>
            <w:tcBorders>
              <w:top w:val="inset" w:sz="6" w:space="0" w:color="auto"/>
              <w:left w:val="single" w:sz="0" w:space="0" w:color="auto"/>
              <w:bottom w:val="inset" w:sz="6" w:space="0" w:color="auto"/>
              <w:right w:val="inset" w:sz="6" w:space="0" w:color="auto"/>
            </w:tcBorders>
          </w:tcPr>
          <w:p w:rsidR="00A85ADA" w:rsidRPr="00724C2C" w:rsidRDefault="00A85ADA" w:rsidP="00A85ADA">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ASC、PF、VT</w:t>
            </w:r>
            <w:r w:rsidRPr="00724C2C">
              <w:rPr>
                <w:rFonts w:ascii="仿宋_GB2312" w:eastAsia="仿宋_GB2312" w:hAnsi="仿宋_GB2312" w:cs="仿宋_GB2312"/>
                <w:sz w:val="28"/>
                <w:szCs w:val="28"/>
              </w:rPr>
              <w:t>OP</w:t>
            </w:r>
            <w:r w:rsidRPr="00724C2C">
              <w:rPr>
                <w:rFonts w:ascii="仿宋_GB2312" w:eastAsia="仿宋_GB2312" w:hAnsi="仿宋_GB2312" w:cs="仿宋_GB2312" w:hint="eastAsia"/>
                <w:sz w:val="28"/>
                <w:szCs w:val="28"/>
              </w:rPr>
              <w:t>、OBJ、OFF、DXF、WRL、PLY、AC3D</w:t>
            </w:r>
          </w:p>
        </w:tc>
      </w:tr>
    </w:tbl>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（三）使用工具</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比赛用的三维扫描附品：</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）手动二维转盘（规格Φ</w:t>
      </w:r>
      <w:r w:rsidRPr="00724C2C">
        <w:rPr>
          <w:rFonts w:ascii="仿宋_GB2312" w:eastAsia="仿宋_GB2312" w:hAnsi="仿宋_GB2312" w:cs="仿宋_GB2312"/>
          <w:sz w:val="28"/>
          <w:szCs w:val="28"/>
        </w:rPr>
        <w:t>360*6mm</w:t>
      </w:r>
      <w:r w:rsidRPr="00724C2C">
        <w:rPr>
          <w:rFonts w:ascii="仿宋_GB2312" w:eastAsia="仿宋_GB2312" w:hAnsi="仿宋_GB2312" w:cs="仿宋_GB2312" w:hint="eastAsia"/>
          <w:sz w:val="28"/>
          <w:szCs w:val="28"/>
        </w:rPr>
        <w:t>）；</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）标志点（</w:t>
      </w:r>
      <w:r w:rsidRPr="00724C2C">
        <w:rPr>
          <w:rFonts w:ascii="仿宋_GB2312" w:eastAsia="仿宋_GB2312" w:hAnsi="仿宋_GB2312" w:cs="仿宋_GB2312"/>
          <w:sz w:val="28"/>
          <w:szCs w:val="28"/>
        </w:rPr>
        <w:t>5mm</w:t>
      </w:r>
      <w:r w:rsidRPr="00724C2C">
        <w:rPr>
          <w:rFonts w:ascii="仿宋_GB2312" w:eastAsia="仿宋_GB2312" w:hAnsi="仿宋_GB2312" w:cs="仿宋_GB2312" w:hint="eastAsia"/>
          <w:sz w:val="28"/>
          <w:szCs w:val="28"/>
        </w:rPr>
        <w:t>）；</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）黑色背景布（</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平方米）；</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）双面胶带；</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）黑色橡皮泥；</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）黑色转盘垫块（两块）；</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7</w:t>
      </w:r>
      <w:r w:rsidRPr="00724C2C">
        <w:rPr>
          <w:rFonts w:ascii="仿宋_GB2312" w:eastAsia="仿宋_GB2312" w:hAnsi="仿宋_GB2312" w:cs="仿宋_GB2312" w:hint="eastAsia"/>
          <w:sz w:val="28"/>
          <w:szCs w:val="28"/>
        </w:rPr>
        <w:t>）量具：自备</w:t>
      </w:r>
      <w:r w:rsidRPr="00724C2C">
        <w:rPr>
          <w:rFonts w:ascii="仿宋_GB2312" w:eastAsia="仿宋_GB2312" w:hAnsi="仿宋_GB2312" w:cs="仿宋_GB2312"/>
          <w:sz w:val="28"/>
          <w:szCs w:val="28"/>
        </w:rPr>
        <w:t xml:space="preserve"> 0-200mm</w:t>
      </w:r>
      <w:r w:rsidRPr="00724C2C">
        <w:rPr>
          <w:rFonts w:ascii="仿宋_GB2312" w:eastAsia="仿宋_GB2312" w:hAnsi="仿宋_GB2312" w:cs="仿宋_GB2312" w:hint="eastAsia"/>
          <w:sz w:val="28"/>
          <w:szCs w:val="28"/>
        </w:rPr>
        <w:t>游标卡尺</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支。</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加工用数控机床及附品</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比赛用的数控加工中心设备（</w:t>
      </w:r>
      <w:r w:rsidR="00A85ADA" w:rsidRPr="00724C2C">
        <w:rPr>
          <w:rFonts w:ascii="仿宋_GB2312" w:eastAsia="仿宋_GB2312" w:hAnsi="仿宋_GB2312" w:cs="仿宋_GB2312"/>
          <w:sz w:val="28"/>
          <w:szCs w:val="28"/>
        </w:rPr>
        <w:t>VMC850</w:t>
      </w:r>
      <w:r w:rsidRPr="00724C2C">
        <w:rPr>
          <w:rFonts w:ascii="仿宋_GB2312" w:eastAsia="仿宋_GB2312" w:hAnsi="仿宋_GB2312" w:cs="仿宋_GB2312" w:hint="eastAsia"/>
          <w:sz w:val="28"/>
          <w:szCs w:val="28"/>
        </w:rPr>
        <w:t>），主要参数见表</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w:t>
      </w:r>
    </w:p>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w:t>
      </w:r>
      <w:r w:rsidRPr="00724C2C">
        <w:rPr>
          <w:rFonts w:ascii="仿宋_GB2312" w:eastAsia="仿宋_GB2312" w:hAnsi="仿宋_GB2312" w:cs="仿宋_GB2312"/>
          <w:sz w:val="28"/>
          <w:szCs w:val="28"/>
        </w:rPr>
        <w:t xml:space="preserve">4  </w:t>
      </w:r>
      <w:r w:rsidRPr="00724C2C">
        <w:rPr>
          <w:rFonts w:ascii="仿宋_GB2312" w:eastAsia="仿宋_GB2312" w:hAnsi="仿宋_GB2312" w:cs="仿宋_GB2312" w:hint="eastAsia"/>
          <w:sz w:val="28"/>
          <w:szCs w:val="28"/>
        </w:rPr>
        <w:t>数控加工中心主要参数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418"/>
        <w:gridCol w:w="3399"/>
      </w:tblGrid>
      <w:tr w:rsidR="00F9037F" w:rsidRPr="00724C2C" w:rsidTr="00724C2C">
        <w:trPr>
          <w:trHeight w:val="349"/>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项目</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单位</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技术参数</w:t>
            </w:r>
          </w:p>
        </w:tc>
      </w:tr>
      <w:tr w:rsidR="00F9037F" w:rsidRPr="00724C2C" w:rsidTr="00724C2C">
        <w:trPr>
          <w:trHeight w:val="485"/>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X</w:t>
            </w:r>
            <w:r w:rsidRPr="00724C2C">
              <w:rPr>
                <w:rFonts w:ascii="仿宋_GB2312" w:eastAsia="仿宋_GB2312" w:hAnsi="仿宋_GB2312" w:cs="仿宋_GB2312" w:hint="eastAsia"/>
                <w:sz w:val="28"/>
                <w:szCs w:val="28"/>
              </w:rPr>
              <w:t>轴行程（工作台左右移动）</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A85ADA"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100</w:t>
            </w:r>
            <w:r w:rsidR="00F9037F" w:rsidRPr="00724C2C">
              <w:rPr>
                <w:rFonts w:ascii="仿宋_GB2312" w:eastAsia="仿宋_GB2312" w:hAnsi="仿宋_GB2312" w:cs="仿宋_GB2312"/>
                <w:sz w:val="28"/>
                <w:szCs w:val="28"/>
              </w:rPr>
              <w:t>0</w:t>
            </w:r>
          </w:p>
        </w:tc>
      </w:tr>
      <w:tr w:rsidR="00F9037F" w:rsidRPr="00724C2C" w:rsidTr="00724C2C">
        <w:trPr>
          <w:trHeight w:val="421"/>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Y</w:t>
            </w:r>
            <w:r w:rsidRPr="00724C2C">
              <w:rPr>
                <w:rFonts w:ascii="仿宋_GB2312" w:eastAsia="仿宋_GB2312" w:hAnsi="仿宋_GB2312" w:cs="仿宋_GB2312" w:hint="eastAsia"/>
                <w:sz w:val="28"/>
                <w:szCs w:val="28"/>
              </w:rPr>
              <w:t>轴行程（工作台前后移</w:t>
            </w:r>
            <w:r w:rsidRPr="00724C2C">
              <w:rPr>
                <w:rFonts w:ascii="仿宋_GB2312" w:eastAsia="仿宋_GB2312" w:hAnsi="仿宋_GB2312" w:cs="仿宋_GB2312" w:hint="eastAsia"/>
                <w:sz w:val="28"/>
                <w:szCs w:val="28"/>
              </w:rPr>
              <w:lastRenderedPageBreak/>
              <w:t>动）</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lastRenderedPageBreak/>
              <w:t>mm</w:t>
            </w:r>
          </w:p>
        </w:tc>
        <w:tc>
          <w:tcPr>
            <w:tcW w:w="3399" w:type="dxa"/>
            <w:vAlign w:val="center"/>
          </w:tcPr>
          <w:p w:rsidR="00F9037F" w:rsidRPr="00724C2C" w:rsidRDefault="00A85ADA"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85</w:t>
            </w:r>
            <w:r w:rsidR="00F9037F" w:rsidRPr="00724C2C">
              <w:rPr>
                <w:rFonts w:ascii="仿宋_GB2312" w:eastAsia="仿宋_GB2312" w:hAnsi="仿宋_GB2312" w:cs="仿宋_GB2312"/>
                <w:sz w:val="28"/>
                <w:szCs w:val="28"/>
              </w:rPr>
              <w:t>0</w:t>
            </w:r>
          </w:p>
        </w:tc>
      </w:tr>
      <w:tr w:rsidR="00F9037F" w:rsidRPr="00724C2C" w:rsidTr="00724C2C">
        <w:trPr>
          <w:trHeight w:val="413"/>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lastRenderedPageBreak/>
              <w:t>Z</w:t>
            </w:r>
            <w:r w:rsidRPr="00724C2C">
              <w:rPr>
                <w:rFonts w:ascii="仿宋_GB2312" w:eastAsia="仿宋_GB2312" w:hAnsi="仿宋_GB2312" w:cs="仿宋_GB2312" w:hint="eastAsia"/>
                <w:sz w:val="28"/>
                <w:szCs w:val="28"/>
              </w:rPr>
              <w:t>轴行程（主轴箱上下移动）</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A85ADA"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64</w:t>
            </w:r>
            <w:r w:rsidR="00F9037F" w:rsidRPr="00724C2C">
              <w:rPr>
                <w:rFonts w:ascii="仿宋_GB2312" w:eastAsia="仿宋_GB2312" w:hAnsi="仿宋_GB2312" w:cs="仿宋_GB2312"/>
                <w:sz w:val="28"/>
                <w:szCs w:val="28"/>
              </w:rPr>
              <w:t>0</w:t>
            </w:r>
          </w:p>
        </w:tc>
      </w:tr>
      <w:tr w:rsidR="00F9037F" w:rsidRPr="00724C2C" w:rsidTr="00724C2C">
        <w:trPr>
          <w:trHeight w:val="404"/>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主轴鼻端至工作台面距离</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100</w:t>
            </w: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620</w:t>
            </w:r>
          </w:p>
        </w:tc>
      </w:tr>
      <w:tr w:rsidR="00F9037F" w:rsidRPr="00724C2C" w:rsidTr="00724C2C">
        <w:trPr>
          <w:trHeight w:val="425"/>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主轴中心至立柱滑轨面距离</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A85ADA"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6</w:t>
            </w:r>
            <w:r w:rsidR="00F9037F" w:rsidRPr="00724C2C">
              <w:rPr>
                <w:rFonts w:ascii="仿宋_GB2312" w:eastAsia="仿宋_GB2312" w:hAnsi="仿宋_GB2312" w:cs="仿宋_GB2312"/>
                <w:sz w:val="28"/>
                <w:szCs w:val="28"/>
              </w:rPr>
              <w:t>40</w:t>
            </w:r>
          </w:p>
        </w:tc>
      </w:tr>
      <w:tr w:rsidR="00F9037F" w:rsidRPr="00724C2C" w:rsidTr="00724C2C">
        <w:trPr>
          <w:trHeight w:val="417"/>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工作台尺寸</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A85ADA"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w:t>
            </w:r>
            <w:r w:rsidR="00F9037F" w:rsidRPr="00724C2C">
              <w:rPr>
                <w:rFonts w:ascii="仿宋_GB2312" w:eastAsia="仿宋_GB2312" w:hAnsi="仿宋_GB2312" w:cs="仿宋_GB2312"/>
                <w:sz w:val="28"/>
                <w:szCs w:val="28"/>
              </w:rPr>
              <w:t>00</w:t>
            </w:r>
            <w:r w:rsidR="00F9037F"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85</w:t>
            </w:r>
            <w:r w:rsidR="00F9037F" w:rsidRPr="00724C2C">
              <w:rPr>
                <w:rFonts w:ascii="仿宋_GB2312" w:eastAsia="仿宋_GB2312" w:hAnsi="仿宋_GB2312" w:cs="仿宋_GB2312"/>
                <w:sz w:val="28"/>
                <w:szCs w:val="28"/>
              </w:rPr>
              <w:t>0</w:t>
            </w:r>
          </w:p>
        </w:tc>
      </w:tr>
      <w:tr w:rsidR="00F9037F" w:rsidRPr="00724C2C" w:rsidTr="00724C2C">
        <w:trPr>
          <w:trHeight w:val="409"/>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主轴转速</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rpm</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100</w:t>
            </w: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10000</w:t>
            </w:r>
          </w:p>
        </w:tc>
      </w:tr>
      <w:tr w:rsidR="00F9037F" w:rsidRPr="00724C2C" w:rsidTr="00724C2C">
        <w:trPr>
          <w:trHeight w:val="414"/>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快速进给速度</w:t>
            </w:r>
            <w:r w:rsidRPr="00724C2C">
              <w:rPr>
                <w:rFonts w:ascii="仿宋_GB2312" w:eastAsia="仿宋_GB2312" w:hAnsi="仿宋_GB2312" w:cs="仿宋_GB2312"/>
                <w:sz w:val="28"/>
                <w:szCs w:val="28"/>
              </w:rPr>
              <w:t>(X/Y/Z)</w:t>
            </w:r>
          </w:p>
        </w:tc>
        <w:tc>
          <w:tcPr>
            <w:tcW w:w="1418" w:type="dxa"/>
            <w:vAlign w:val="center"/>
          </w:tcPr>
          <w:p w:rsidR="00F9037F" w:rsidRPr="00724C2C" w:rsidRDefault="00F9037F" w:rsidP="00724C2C">
            <w:pPr>
              <w:pStyle w:val="ab"/>
              <w:adjustRightInd w:val="0"/>
              <w:snapToGrid w:val="0"/>
              <w:ind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m/min</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48 / 48 /48</w:t>
            </w:r>
          </w:p>
        </w:tc>
      </w:tr>
      <w:tr w:rsidR="00F9037F" w:rsidRPr="00724C2C" w:rsidTr="00724C2C">
        <w:trPr>
          <w:trHeight w:val="420"/>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切削进给速度</w:t>
            </w:r>
            <w:r w:rsidRPr="00724C2C">
              <w:rPr>
                <w:rFonts w:ascii="仿宋_GB2312" w:eastAsia="仿宋_GB2312" w:hAnsi="仿宋_GB2312" w:cs="仿宋_GB2312"/>
                <w:sz w:val="28"/>
                <w:szCs w:val="28"/>
              </w:rPr>
              <w:t>(X/Y/Z)</w:t>
            </w:r>
          </w:p>
        </w:tc>
        <w:tc>
          <w:tcPr>
            <w:tcW w:w="1418" w:type="dxa"/>
            <w:vAlign w:val="center"/>
          </w:tcPr>
          <w:p w:rsidR="00F9037F" w:rsidRPr="00724C2C" w:rsidRDefault="00F9037F" w:rsidP="00724C2C">
            <w:pPr>
              <w:pStyle w:val="ab"/>
              <w:adjustRightInd w:val="0"/>
              <w:snapToGrid w:val="0"/>
              <w:ind w:firstLineChars="100" w:firstLine="280"/>
              <w:rPr>
                <w:rFonts w:ascii="仿宋_GB2312" w:eastAsia="仿宋_GB2312" w:hAnsi="仿宋_GB2312" w:cs="仿宋_GB2312"/>
                <w:sz w:val="28"/>
                <w:szCs w:val="28"/>
              </w:rPr>
            </w:pPr>
            <w:r w:rsidRPr="00724C2C">
              <w:rPr>
                <w:rFonts w:ascii="仿宋_GB2312" w:eastAsia="仿宋_GB2312" w:hAnsi="仿宋_GB2312" w:cs="仿宋_GB2312"/>
                <w:sz w:val="28"/>
                <w:szCs w:val="28"/>
              </w:rPr>
              <w:t>mm/min</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 xml:space="preserve">1 </w:t>
            </w: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 xml:space="preserve"> 20000</w:t>
            </w:r>
          </w:p>
        </w:tc>
      </w:tr>
      <w:tr w:rsidR="00F9037F" w:rsidRPr="00724C2C" w:rsidTr="00724C2C">
        <w:trPr>
          <w:trHeight w:val="413"/>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刀柄形式</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BT 40</w:t>
            </w:r>
          </w:p>
        </w:tc>
      </w:tr>
      <w:tr w:rsidR="00F9037F" w:rsidRPr="00724C2C" w:rsidTr="00724C2C">
        <w:trPr>
          <w:trHeight w:val="375"/>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刀库容量</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PCS</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24</w:t>
            </w:r>
          </w:p>
        </w:tc>
      </w:tr>
      <w:tr w:rsidR="00F9037F" w:rsidRPr="00724C2C" w:rsidTr="00724C2C">
        <w:trPr>
          <w:trHeight w:val="492"/>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定位精度</w:t>
            </w:r>
            <w:r w:rsidRPr="00724C2C">
              <w:rPr>
                <w:rFonts w:ascii="仿宋_GB2312" w:eastAsia="仿宋_GB2312" w:hAnsi="仿宋_GB2312" w:cs="仿宋_GB2312"/>
                <w:sz w:val="28"/>
                <w:szCs w:val="28"/>
              </w:rPr>
              <w:t xml:space="preserve"> (ISO 230-2)</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0.01/</w:t>
            </w:r>
            <w:r w:rsidRPr="00724C2C">
              <w:rPr>
                <w:rFonts w:ascii="仿宋_GB2312" w:eastAsia="仿宋_GB2312" w:hAnsi="仿宋_GB2312" w:cs="仿宋_GB2312" w:hint="eastAsia"/>
                <w:sz w:val="28"/>
                <w:szCs w:val="28"/>
              </w:rPr>
              <w:t>全长</w:t>
            </w:r>
          </w:p>
        </w:tc>
      </w:tr>
      <w:tr w:rsidR="00F9037F" w:rsidRPr="00724C2C" w:rsidTr="00724C2C">
        <w:trPr>
          <w:trHeight w:val="441"/>
        </w:trPr>
        <w:tc>
          <w:tcPr>
            <w:tcW w:w="396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重复定位精度</w:t>
            </w:r>
            <w:r w:rsidRPr="00724C2C">
              <w:rPr>
                <w:rFonts w:ascii="仿宋_GB2312" w:eastAsia="仿宋_GB2312" w:hAnsi="仿宋_GB2312" w:cs="仿宋_GB2312"/>
                <w:sz w:val="28"/>
                <w:szCs w:val="28"/>
              </w:rPr>
              <w:t>(ISO230-2)</w:t>
            </w:r>
          </w:p>
        </w:tc>
        <w:tc>
          <w:tcPr>
            <w:tcW w:w="1418"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mm</w:t>
            </w:r>
          </w:p>
        </w:tc>
        <w:tc>
          <w:tcPr>
            <w:tcW w:w="3399" w:type="dxa"/>
            <w:vAlign w:val="center"/>
          </w:tcPr>
          <w:p w:rsidR="00F9037F" w:rsidRPr="00724C2C" w:rsidRDefault="00F9037F" w:rsidP="00724C2C">
            <w:pPr>
              <w:pStyle w:val="ab"/>
              <w:adjustRightInd w:val="0"/>
              <w:snapToGrid w:val="0"/>
              <w:ind w:firstLine="56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0.008</w:t>
            </w:r>
          </w:p>
        </w:tc>
      </w:tr>
      <w:tr w:rsidR="00F9037F" w:rsidRPr="00724C2C" w:rsidTr="00724C2C">
        <w:trPr>
          <w:trHeight w:val="441"/>
        </w:trPr>
        <w:tc>
          <w:tcPr>
            <w:tcW w:w="3969" w:type="dxa"/>
            <w:vAlign w:val="center"/>
          </w:tcPr>
          <w:p w:rsidR="00F9037F" w:rsidRPr="00724C2C" w:rsidRDefault="00F9037F"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数控系统</w:t>
            </w:r>
          </w:p>
        </w:tc>
        <w:tc>
          <w:tcPr>
            <w:tcW w:w="1418" w:type="dxa"/>
            <w:vAlign w:val="center"/>
          </w:tcPr>
          <w:p w:rsidR="00F9037F" w:rsidRPr="00724C2C" w:rsidRDefault="00F9037F" w:rsidP="00724C2C">
            <w:pPr>
              <w:widowControl/>
              <w:jc w:val="center"/>
              <w:rPr>
                <w:rFonts w:ascii="仿宋_GB2312" w:eastAsia="仿宋_GB2312" w:hAnsi="仿宋_GB2312" w:cs="仿宋_GB2312"/>
                <w:sz w:val="28"/>
                <w:szCs w:val="28"/>
              </w:rPr>
            </w:pPr>
          </w:p>
        </w:tc>
        <w:tc>
          <w:tcPr>
            <w:tcW w:w="3399" w:type="dxa"/>
            <w:vAlign w:val="center"/>
          </w:tcPr>
          <w:p w:rsidR="00F9037F" w:rsidRPr="00724C2C" w:rsidRDefault="00F9037F"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西门子</w:t>
            </w:r>
            <w:r w:rsidRPr="00724C2C">
              <w:rPr>
                <w:rFonts w:ascii="仿宋_GB2312" w:eastAsia="仿宋_GB2312" w:hAnsi="仿宋_GB2312" w:cs="仿宋_GB2312"/>
                <w:sz w:val="28"/>
                <w:szCs w:val="28"/>
              </w:rPr>
              <w:t>828D BASIC</w:t>
            </w:r>
            <w:r w:rsidRPr="00724C2C">
              <w:rPr>
                <w:rFonts w:ascii="仿宋_GB2312" w:eastAsia="仿宋_GB2312" w:hAnsi="仿宋_GB2312" w:cs="仿宋_GB2312" w:hint="eastAsia"/>
                <w:sz w:val="28"/>
                <w:szCs w:val="28"/>
              </w:rPr>
              <w:t>、</w:t>
            </w:r>
          </w:p>
          <w:p w:rsidR="00F9037F" w:rsidRPr="00724C2C" w:rsidRDefault="00A85ADA"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发那科</w:t>
            </w:r>
            <w:r w:rsidRPr="00724C2C">
              <w:rPr>
                <w:rFonts w:ascii="仿宋_GB2312" w:eastAsia="仿宋_GB2312" w:hAnsi="仿宋_GB2312" w:cs="仿宋_GB2312"/>
                <w:sz w:val="28"/>
                <w:szCs w:val="28"/>
              </w:rPr>
              <w:t>0</w:t>
            </w:r>
            <w:r w:rsidRPr="00724C2C">
              <w:rPr>
                <w:rFonts w:ascii="仿宋_GB2312" w:eastAsia="仿宋_GB2312" w:hAnsi="仿宋_GB2312" w:cs="仿宋_GB2312" w:hint="eastAsia"/>
                <w:sz w:val="28"/>
                <w:szCs w:val="28"/>
              </w:rPr>
              <w:t>I</w:t>
            </w:r>
            <w:r w:rsidRPr="00724C2C">
              <w:rPr>
                <w:rFonts w:ascii="仿宋_GB2312" w:eastAsia="仿宋_GB2312" w:hAnsi="仿宋_GB2312" w:cs="仿宋_GB2312"/>
                <w:sz w:val="28"/>
                <w:szCs w:val="28"/>
              </w:rPr>
              <w:t xml:space="preserve"> </w:t>
            </w:r>
            <w:r w:rsidRPr="00724C2C">
              <w:rPr>
                <w:rFonts w:ascii="仿宋_GB2312" w:eastAsia="仿宋_GB2312" w:hAnsi="仿宋_GB2312" w:cs="仿宋_GB2312" w:hint="eastAsia"/>
                <w:sz w:val="28"/>
                <w:szCs w:val="28"/>
              </w:rPr>
              <w:t>MF</w:t>
            </w:r>
            <w:r w:rsidR="00F9037F" w:rsidRPr="00724C2C">
              <w:rPr>
                <w:rFonts w:ascii="仿宋_GB2312" w:eastAsia="仿宋_GB2312" w:hAnsi="仿宋_GB2312" w:cs="仿宋_GB2312" w:hint="eastAsia"/>
                <w:sz w:val="28"/>
                <w:szCs w:val="28"/>
              </w:rPr>
              <w:t>等可选</w:t>
            </w:r>
          </w:p>
        </w:tc>
      </w:tr>
    </w:tbl>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附注：各参赛队在报名时选定数控系统，</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时不允许更改。</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比赛用的加工附品：</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）赛场提供平口钳及其安装螺钉（平口钳统一安装，</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可根据需要进行调整）；</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w:t>
      </w:r>
      <w:r w:rsidR="001B6BE3" w:rsidRPr="00724C2C">
        <w:rPr>
          <w:rFonts w:ascii="仿宋_GB2312" w:eastAsia="仿宋_GB2312" w:hAnsi="仿宋_GB2312" w:cs="仿宋_GB2312" w:hint="eastAsia"/>
          <w:sz w:val="28"/>
          <w:szCs w:val="28"/>
        </w:rPr>
        <w:t>毛坯：赛场提供铝合金材料毛坯，牌号</w:t>
      </w:r>
      <w:r w:rsidR="001B6BE3" w:rsidRPr="00724C2C">
        <w:rPr>
          <w:rFonts w:ascii="仿宋_GB2312" w:eastAsia="仿宋_GB2312" w:hAnsi="仿宋_GB2312" w:cs="仿宋_GB2312"/>
          <w:sz w:val="28"/>
          <w:szCs w:val="28"/>
        </w:rPr>
        <w:t>7075</w:t>
      </w:r>
      <w:r w:rsidR="001B6BE3" w:rsidRPr="00724C2C">
        <w:rPr>
          <w:rFonts w:ascii="仿宋_GB2312" w:eastAsia="仿宋_GB2312" w:hAnsi="仿宋_GB2312" w:cs="仿宋_GB2312" w:hint="eastAsia"/>
          <w:sz w:val="28"/>
          <w:szCs w:val="28"/>
        </w:rPr>
        <w:t>或</w:t>
      </w:r>
      <w:r w:rsidR="001B6BE3" w:rsidRPr="00724C2C">
        <w:rPr>
          <w:rFonts w:ascii="仿宋_GB2312" w:eastAsia="仿宋_GB2312" w:hAnsi="仿宋_GB2312" w:cs="仿宋_GB2312"/>
          <w:sz w:val="28"/>
          <w:szCs w:val="28"/>
        </w:rPr>
        <w:t>6063</w:t>
      </w:r>
      <w:r w:rsidR="001B6BE3" w:rsidRPr="00724C2C">
        <w:rPr>
          <w:rFonts w:ascii="仿宋_GB2312" w:eastAsia="仿宋_GB2312" w:hAnsi="仿宋_GB2312" w:cs="仿宋_GB2312" w:hint="eastAsia"/>
          <w:sz w:val="28"/>
          <w:szCs w:val="28"/>
        </w:rPr>
        <w:t>，规格符合赛题任务书要求；</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w:t>
      </w:r>
      <w:r w:rsidR="001B6BE3" w:rsidRPr="00724C2C">
        <w:rPr>
          <w:rFonts w:ascii="仿宋_GB2312" w:eastAsia="仿宋_GB2312" w:hAnsi="仿宋_GB2312" w:cs="仿宋_GB2312" w:hint="eastAsia"/>
          <w:sz w:val="28"/>
          <w:szCs w:val="28"/>
        </w:rPr>
        <w:t>刀具：</w:t>
      </w:r>
      <w:r w:rsidR="00AE3675" w:rsidRPr="00724C2C">
        <w:rPr>
          <w:rFonts w:ascii="仿宋_GB2312" w:eastAsia="仿宋_GB2312" w:hAnsi="仿宋_GB2312" w:cs="仿宋_GB2312" w:hint="eastAsia"/>
          <w:sz w:val="28"/>
          <w:szCs w:val="28"/>
        </w:rPr>
        <w:t>教师</w:t>
      </w:r>
      <w:r w:rsidR="001B6BE3" w:rsidRPr="00724C2C">
        <w:rPr>
          <w:rFonts w:ascii="仿宋_GB2312" w:eastAsia="仿宋_GB2312" w:hAnsi="仿宋_GB2312" w:cs="仿宋_GB2312" w:hint="eastAsia"/>
          <w:sz w:val="28"/>
          <w:szCs w:val="28"/>
        </w:rPr>
        <w:t>自带，具体清单随赛题公布。</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w:t>
      </w:r>
      <w:r w:rsidR="001B6BE3" w:rsidRPr="00724C2C">
        <w:rPr>
          <w:rFonts w:ascii="仿宋_GB2312" w:eastAsia="仿宋_GB2312" w:hAnsi="仿宋_GB2312" w:cs="仿宋_GB2312" w:hint="eastAsia"/>
          <w:sz w:val="28"/>
          <w:szCs w:val="28"/>
        </w:rPr>
        <w:t>量具：</w:t>
      </w:r>
      <w:r w:rsidR="00AE3675" w:rsidRPr="00724C2C">
        <w:rPr>
          <w:rFonts w:ascii="仿宋_GB2312" w:eastAsia="仿宋_GB2312" w:hAnsi="仿宋_GB2312" w:cs="仿宋_GB2312" w:hint="eastAsia"/>
          <w:sz w:val="28"/>
          <w:szCs w:val="28"/>
        </w:rPr>
        <w:t>教师</w:t>
      </w:r>
      <w:r w:rsidR="001B6BE3" w:rsidRPr="00724C2C">
        <w:rPr>
          <w:rFonts w:ascii="仿宋_GB2312" w:eastAsia="仿宋_GB2312" w:hAnsi="仿宋_GB2312" w:cs="仿宋_GB2312" w:hint="eastAsia"/>
          <w:sz w:val="28"/>
          <w:szCs w:val="28"/>
        </w:rPr>
        <w:t>自带，具体清单随赛题公布。</w:t>
      </w:r>
    </w:p>
    <w:p w:rsidR="00F9037F" w:rsidRPr="00724C2C" w:rsidRDefault="00F9037F"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（四）接口：</w:t>
      </w:r>
    </w:p>
    <w:p w:rsidR="00F9037F" w:rsidRPr="00724C2C" w:rsidRDefault="00A85ADA" w:rsidP="00F9037F">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U口连接与传输程序，由主办单位提供，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不允许携带。</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十一、成绩评定</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）对于需要记录数据和结果现象的考核点，由</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记录并举手请裁判进行确认；对于需要记录操作过程与规范的考核点，裁判需记录具体情况并在比赛结束后由裁判长组织统一评分，以保障评分尺度的一致；对于需要保存数据的考核点，在比赛结束后由两名或以上裁判进行统一评分，并进行</w:t>
      </w:r>
      <w:r w:rsidRPr="00724C2C">
        <w:rPr>
          <w:rFonts w:ascii="仿宋_GB2312" w:eastAsia="仿宋_GB2312" w:hAnsi="仿宋_GB2312" w:cs="仿宋_GB2312"/>
          <w:sz w:val="28"/>
          <w:szCs w:val="28"/>
        </w:rPr>
        <w:t>U</w:t>
      </w:r>
      <w:r w:rsidRPr="00724C2C">
        <w:rPr>
          <w:rFonts w:ascii="仿宋_GB2312" w:eastAsia="仿宋_GB2312" w:hAnsi="仿宋_GB2312" w:cs="仿宋_GB2312" w:hint="eastAsia"/>
          <w:sz w:val="28"/>
          <w:szCs w:val="28"/>
        </w:rPr>
        <w:t>盘备份。</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）根据</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任务提交成果的不同，评分裁判按主观评分和客观评分的要求进行分组，评分小组先统一标准再评分。</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）比赛结束后，裁判长重新分配裁判小组，每组至少有</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成员，负责对任务书中的某一项目，严格按照评分细则，进行全场评分，最后将该项目所有成绩汇总成表，并由小组审核确认签字，移交裁判长。</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）按照比赛成绩从高到低排序确定名次。总分相同时，比较任务四加工部分，分数高的排名在前。如再次出现相同，以任务五职业素养为依据，分数高的排名在前。</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）裁判长组织对各评分小组成绩进行审查和复核。所有项目成绩汇总表均完成后，指定其中</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个裁判成员，对所有项目进行分数复查确认，最终生成参赛队总成绩表，由裁判长签字确认后，将工作任务书、现场所有记录表、确认表等相关纸质文档进行封箱签字，移交到</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）评分中所有涂改处均需向裁判长说明并备案；在复查中发现的问题均需向裁判长说明并备案。</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）最终将比赛所有资料汇总后交</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保管，所有裁判员未</w:t>
      </w:r>
      <w:r w:rsidRPr="00724C2C">
        <w:rPr>
          <w:rFonts w:ascii="仿宋_GB2312" w:eastAsia="仿宋_GB2312" w:hAnsi="仿宋_GB2312" w:cs="仿宋_GB2312" w:hint="eastAsia"/>
          <w:sz w:val="28"/>
          <w:szCs w:val="28"/>
        </w:rPr>
        <w:lastRenderedPageBreak/>
        <w:t>经</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同意不得泄露比赛试题和比赛成绩。</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最终成绩</w:t>
      </w:r>
    </w:p>
    <w:p w:rsidR="0034150C" w:rsidRPr="00724C2C" w:rsidRDefault="0034150C" w:rsidP="0034150C">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最终成绩经复核无误，由裁判长、监督人员和仲裁人员签字确认后公布。</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34150C" w:rsidRPr="00724C2C" w:rsidRDefault="0034150C" w:rsidP="0034150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）录入。由承办单位信息员将裁判长提交的赛项总成绩的最终结果录入赛务管理系统。</w:t>
      </w:r>
    </w:p>
    <w:p w:rsidR="0034150C" w:rsidRPr="00724C2C" w:rsidRDefault="0034150C" w:rsidP="0034150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）审核。承办单位信息员对成绩数据审核后，将赛务系统中录入的成绩导出打印，经赛项裁判长、仲裁组、监督组和</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审核无误后签字。</w:t>
      </w:r>
    </w:p>
    <w:p w:rsidR="0034150C" w:rsidRPr="00724C2C" w:rsidRDefault="0034150C" w:rsidP="0034150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）报送。由承办单位信息员将确认的电子版赛项成绩信息上传赛务管理系统。同时将裁判长、监督组及仲裁组签字的纸质打印成绩单报送</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w:t>
      </w:r>
    </w:p>
    <w:p w:rsidR="0034150C" w:rsidRDefault="0034150C" w:rsidP="0034150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）公布。记分员将解密后的各参赛队伍（</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）成绩汇总成最终成绩单，经裁判长、监督组签字后</w:t>
      </w:r>
      <w:r w:rsidR="00724C2C">
        <w:rPr>
          <w:rFonts w:ascii="仿宋_GB2312" w:eastAsia="仿宋_GB2312" w:hAnsi="仿宋_GB2312" w:cs="仿宋_GB2312" w:hint="eastAsia"/>
          <w:sz w:val="28"/>
          <w:szCs w:val="28"/>
        </w:rPr>
        <w:t>在技能大赛网站</w:t>
      </w:r>
      <w:r w:rsidRPr="00724C2C">
        <w:rPr>
          <w:rFonts w:ascii="仿宋_GB2312" w:eastAsia="仿宋_GB2312" w:hAnsi="仿宋_GB2312" w:cs="仿宋_GB2312" w:hint="eastAsia"/>
          <w:sz w:val="28"/>
          <w:szCs w:val="28"/>
        </w:rPr>
        <w:t>进行公布</w:t>
      </w:r>
      <w:r w:rsidR="00724C2C">
        <w:rPr>
          <w:rFonts w:ascii="仿宋_GB2312" w:eastAsia="仿宋_GB2312" w:hAnsi="仿宋_GB2312" w:cs="仿宋_GB2312" w:hint="eastAsia"/>
          <w:sz w:val="28"/>
          <w:szCs w:val="28"/>
        </w:rPr>
        <w:t>。</w:t>
      </w:r>
    </w:p>
    <w:p w:rsidR="00EB5662" w:rsidRDefault="00296071">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34150C" w:rsidRPr="00724C2C" w:rsidRDefault="0034150C" w:rsidP="0034150C">
      <w:pPr>
        <w:snapToGrid w:val="0"/>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本赛项成绩满分</w:t>
      </w:r>
      <w:r w:rsidRPr="00724C2C">
        <w:rPr>
          <w:rFonts w:ascii="仿宋_GB2312" w:eastAsia="仿宋_GB2312" w:hAnsi="仿宋_GB2312" w:cs="仿宋_GB2312"/>
          <w:sz w:val="28"/>
          <w:szCs w:val="28"/>
        </w:rPr>
        <w:t>100</w:t>
      </w:r>
      <w:r w:rsidRPr="00724C2C">
        <w:rPr>
          <w:rFonts w:ascii="仿宋_GB2312" w:eastAsia="仿宋_GB2312" w:hAnsi="仿宋_GB2312" w:cs="仿宋_GB2312" w:hint="eastAsia"/>
          <w:sz w:val="28"/>
          <w:szCs w:val="28"/>
        </w:rPr>
        <w:t>分。按</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内容配分见表</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w:t>
      </w:r>
    </w:p>
    <w:p w:rsidR="0034150C" w:rsidRPr="00724C2C" w:rsidRDefault="0034150C" w:rsidP="0034150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w:t>
      </w:r>
      <w:r w:rsidRPr="00724C2C">
        <w:rPr>
          <w:rFonts w:ascii="仿宋_GB2312" w:eastAsia="仿宋_GB2312" w:hAnsi="仿宋_GB2312" w:cs="仿宋_GB2312"/>
          <w:sz w:val="28"/>
          <w:szCs w:val="28"/>
        </w:rPr>
        <w:t xml:space="preserve">5 </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任务配分</w:t>
      </w:r>
    </w:p>
    <w:tbl>
      <w:tblPr>
        <w:tblW w:w="0" w:type="auto"/>
        <w:jc w:val="center"/>
        <w:tblLayout w:type="fixed"/>
        <w:tblLook w:val="0000"/>
      </w:tblPr>
      <w:tblGrid>
        <w:gridCol w:w="2174"/>
        <w:gridCol w:w="3780"/>
        <w:gridCol w:w="1980"/>
      </w:tblGrid>
      <w:tr w:rsidR="0034150C" w:rsidRPr="00724C2C" w:rsidTr="00724C2C">
        <w:trPr>
          <w:trHeight w:val="340"/>
          <w:jc w:val="center"/>
        </w:trPr>
        <w:tc>
          <w:tcPr>
            <w:tcW w:w="2174" w:type="dxa"/>
            <w:tcBorders>
              <w:top w:val="single" w:sz="4" w:space="0" w:color="auto"/>
              <w:left w:val="single" w:sz="4" w:space="0" w:color="auto"/>
              <w:bottom w:val="single" w:sz="6" w:space="0" w:color="auto"/>
              <w:right w:val="single" w:sz="6" w:space="0" w:color="auto"/>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比赛内容</w:t>
            </w:r>
          </w:p>
        </w:tc>
        <w:tc>
          <w:tcPr>
            <w:tcW w:w="3780" w:type="dxa"/>
            <w:tcBorders>
              <w:top w:val="single" w:sz="4" w:space="0" w:color="auto"/>
              <w:left w:val="single" w:sz="6" w:space="0" w:color="auto"/>
              <w:bottom w:val="single" w:sz="6" w:space="0" w:color="auto"/>
              <w:right w:val="single" w:sz="6" w:space="0" w:color="auto"/>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考核一级指标</w:t>
            </w:r>
          </w:p>
        </w:tc>
        <w:tc>
          <w:tcPr>
            <w:tcW w:w="1980" w:type="dxa"/>
            <w:tcBorders>
              <w:top w:val="single" w:sz="4" w:space="0" w:color="auto"/>
              <w:left w:val="single" w:sz="6" w:space="0" w:color="auto"/>
              <w:bottom w:val="single" w:sz="6" w:space="0" w:color="auto"/>
              <w:right w:val="single" w:sz="4" w:space="0" w:color="auto"/>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得分</w:t>
            </w:r>
          </w:p>
        </w:tc>
      </w:tr>
      <w:tr w:rsidR="0034150C" w:rsidRPr="00724C2C" w:rsidTr="00724C2C">
        <w:trPr>
          <w:trHeight w:val="340"/>
          <w:jc w:val="center"/>
        </w:trPr>
        <w:tc>
          <w:tcPr>
            <w:tcW w:w="2174" w:type="dxa"/>
            <w:vMerge w:val="restart"/>
            <w:tcBorders>
              <w:top w:val="single" w:sz="6" w:space="0" w:color="auto"/>
              <w:left w:val="single" w:sz="4"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数据采集</w:t>
            </w:r>
          </w:p>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建模与创新设计</w:t>
            </w: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实物三维数据采集</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2174" w:type="dxa"/>
            <w:vMerge/>
            <w:tcBorders>
              <w:top w:val="single" w:sz="6" w:space="0" w:color="auto"/>
              <w:left w:val="single" w:sz="4"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三维建模</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2174" w:type="dxa"/>
            <w:vMerge/>
            <w:tcBorders>
              <w:top w:val="single" w:sz="6" w:space="0" w:color="auto"/>
              <w:left w:val="single" w:sz="4"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结构创新优化设计</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2174" w:type="dxa"/>
            <w:vMerge w:val="restart"/>
            <w:tcBorders>
              <w:top w:val="single" w:sz="6" w:space="0" w:color="auto"/>
              <w:left w:val="single" w:sz="4"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创新产品加工</w:t>
            </w: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工艺设计及数控编程</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2174" w:type="dxa"/>
            <w:vMerge/>
            <w:tcBorders>
              <w:top w:val="single" w:sz="6" w:space="0" w:color="auto"/>
              <w:left w:val="single" w:sz="4" w:space="0" w:color="auto"/>
              <w:bottom w:val="single" w:sz="6"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数控编程与加工样件装配验证</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2174" w:type="dxa"/>
            <w:tcBorders>
              <w:top w:val="single" w:sz="6" w:space="0" w:color="auto"/>
              <w:left w:val="single" w:sz="4" w:space="0" w:color="auto"/>
              <w:bottom w:val="single" w:sz="4"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装配验证</w:t>
            </w:r>
          </w:p>
        </w:tc>
        <w:tc>
          <w:tcPr>
            <w:tcW w:w="3780" w:type="dxa"/>
            <w:tcBorders>
              <w:top w:val="single" w:sz="6" w:space="0" w:color="auto"/>
              <w:left w:val="single" w:sz="6" w:space="0" w:color="auto"/>
              <w:bottom w:val="single" w:sz="4" w:space="0" w:color="auto"/>
              <w:right w:val="single" w:sz="6"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文明生产</w:t>
            </w:r>
          </w:p>
        </w:tc>
        <w:tc>
          <w:tcPr>
            <w:tcW w:w="1980" w:type="dxa"/>
            <w:tcBorders>
              <w:top w:val="single" w:sz="6" w:space="0" w:color="auto"/>
              <w:left w:val="single" w:sz="6" w:space="0" w:color="auto"/>
              <w:bottom w:val="single" w:sz="4"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bl>
    <w:p w:rsidR="0034150C" w:rsidRPr="00724C2C" w:rsidRDefault="0034150C" w:rsidP="0034150C">
      <w:pPr>
        <w:snapToGrid w:val="0"/>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任务考核要点见表</w:t>
      </w: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w:t>
      </w:r>
    </w:p>
    <w:p w:rsidR="0034150C" w:rsidRPr="00724C2C" w:rsidRDefault="0034150C" w:rsidP="0034150C">
      <w:pPr>
        <w:spacing w:line="56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w:t>
      </w:r>
      <w:r w:rsidRPr="00724C2C">
        <w:rPr>
          <w:rFonts w:ascii="仿宋_GB2312" w:eastAsia="仿宋_GB2312" w:hAnsi="仿宋_GB2312" w:cs="仿宋_GB2312"/>
          <w:sz w:val="28"/>
          <w:szCs w:val="28"/>
        </w:rPr>
        <w:t xml:space="preserve">6 </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任务考核要点</w:t>
      </w:r>
    </w:p>
    <w:tbl>
      <w:tblPr>
        <w:tblW w:w="0" w:type="auto"/>
        <w:jc w:val="center"/>
        <w:tblLayout w:type="fixed"/>
        <w:tblLook w:val="0000"/>
      </w:tblPr>
      <w:tblGrid>
        <w:gridCol w:w="851"/>
        <w:gridCol w:w="2268"/>
        <w:gridCol w:w="3827"/>
        <w:gridCol w:w="1276"/>
      </w:tblGrid>
      <w:tr w:rsidR="0034150C" w:rsidRPr="00724C2C" w:rsidTr="00724C2C">
        <w:trPr>
          <w:trHeight w:val="340"/>
          <w:jc w:val="center"/>
        </w:trPr>
        <w:tc>
          <w:tcPr>
            <w:tcW w:w="851" w:type="dxa"/>
            <w:tcBorders>
              <w:top w:val="single" w:sz="8" w:space="0" w:color="000000"/>
              <w:left w:val="single" w:sz="8" w:space="0" w:color="000000"/>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w:t>
            </w:r>
          </w:p>
        </w:tc>
        <w:tc>
          <w:tcPr>
            <w:tcW w:w="2268" w:type="dxa"/>
            <w:tcBorders>
              <w:top w:val="single" w:sz="8" w:space="0" w:color="000000"/>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任务名称</w:t>
            </w:r>
          </w:p>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一级指标</w:t>
            </w:r>
            <w:r w:rsidRPr="00724C2C">
              <w:rPr>
                <w:rFonts w:ascii="仿宋_GB2312" w:eastAsia="仿宋_GB2312" w:hAnsi="仿宋_GB2312" w:cs="仿宋_GB2312"/>
                <w:sz w:val="28"/>
                <w:szCs w:val="28"/>
              </w:rPr>
              <w:t>)</w:t>
            </w:r>
          </w:p>
        </w:tc>
        <w:tc>
          <w:tcPr>
            <w:tcW w:w="3827" w:type="dxa"/>
            <w:tcBorders>
              <w:top w:val="single" w:sz="8" w:space="0" w:color="000000"/>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评分标准</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二级指标</w:t>
            </w:r>
            <w:r w:rsidRPr="00724C2C">
              <w:rPr>
                <w:rFonts w:ascii="仿宋_GB2312" w:eastAsia="仿宋_GB2312" w:hAnsi="仿宋_GB2312" w:cs="仿宋_GB2312"/>
                <w:sz w:val="28"/>
                <w:szCs w:val="28"/>
              </w:rPr>
              <w:t>)</w:t>
            </w:r>
          </w:p>
        </w:tc>
        <w:tc>
          <w:tcPr>
            <w:tcW w:w="1276" w:type="dxa"/>
            <w:tcBorders>
              <w:top w:val="single" w:sz="8" w:space="0" w:color="000000"/>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得分</w:t>
            </w:r>
          </w:p>
        </w:tc>
      </w:tr>
      <w:tr w:rsidR="0034150C" w:rsidRPr="00724C2C" w:rsidTr="00724C2C">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任务一</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实物三维数据采集</w:t>
            </w:r>
          </w:p>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配分</w:t>
            </w: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扫描仪采集系统调整</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正面主体完整性、处理效果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正面局面特征完整性、处理效果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背面主体完整性、处理效果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背面局面特征完整性、处理效果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转（圆）角特征完整性、处理效果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任务二</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三维建模</w:t>
            </w:r>
          </w:p>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配分</w:t>
            </w:r>
            <w:r w:rsidRPr="00724C2C">
              <w:rPr>
                <w:rFonts w:ascii="仿宋_GB2312" w:eastAsia="仿宋_GB2312" w:hAnsi="仿宋_GB2312" w:cs="仿宋_GB2312"/>
                <w:sz w:val="28"/>
                <w:szCs w:val="28"/>
              </w:rPr>
              <w:t>25</w:t>
            </w:r>
            <w:r w:rsidRPr="00724C2C">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数据定位合理性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数模整体完整性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分型线合理性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曲面拆分合理性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曲面光顺度</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局面特征精度</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adjustRightInd w:val="0"/>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装配特征选取</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任务三</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结构创新优化设计</w:t>
            </w:r>
          </w:p>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配分</w:t>
            </w:r>
            <w:r w:rsidRPr="00724C2C">
              <w:rPr>
                <w:rFonts w:ascii="仿宋_GB2312" w:eastAsia="仿宋_GB2312" w:hAnsi="仿宋_GB2312" w:cs="仿宋_GB2312"/>
                <w:sz w:val="28"/>
                <w:szCs w:val="28"/>
              </w:rPr>
              <w:t>20</w:t>
            </w:r>
            <w:r w:rsidRPr="00724C2C">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外观创新设计</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局面特征创新设计</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人性化创新设计</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snapToGrid w:val="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创新设计说明</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val="restart"/>
            <w:tcBorders>
              <w:top w:val="single" w:sz="4" w:space="0" w:color="auto"/>
              <w:left w:val="single" w:sz="8" w:space="0" w:color="000000"/>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任务四</w:t>
            </w:r>
          </w:p>
        </w:tc>
        <w:tc>
          <w:tcPr>
            <w:tcW w:w="2268" w:type="dxa"/>
            <w:vMerge w:val="restart"/>
            <w:tcBorders>
              <w:top w:val="single" w:sz="4" w:space="0" w:color="auto"/>
              <w:left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工艺设计及数控编程</w:t>
            </w: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程序合理性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程序完整性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仿真结果</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加工工艺文件完整及合理性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val="restart"/>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任务五</w:t>
            </w:r>
          </w:p>
        </w:tc>
        <w:tc>
          <w:tcPr>
            <w:tcW w:w="2268" w:type="dxa"/>
            <w:vMerge w:val="restart"/>
            <w:tcBorders>
              <w:left w:val="single" w:sz="4" w:space="0" w:color="auto"/>
              <w:right w:val="single" w:sz="4" w:space="0" w:color="auto"/>
            </w:tcBorders>
            <w:vAlign w:val="center"/>
          </w:tcPr>
          <w:p w:rsidR="0034150C" w:rsidRPr="00724C2C" w:rsidRDefault="0034150C" w:rsidP="00724C2C">
            <w:pPr>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数控编程与加工样件装配验证</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工件加工的完整性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尺寸精度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位置精度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表面粗糙度</w:t>
            </w:r>
            <w:r w:rsidRPr="00724C2C">
              <w:rPr>
                <w:rFonts w:ascii="仿宋_GB2312" w:eastAsia="仿宋_GB2312" w:hAnsi="仿宋_GB2312" w:cs="仿宋_GB2312" w:hint="eastAsia"/>
                <w:sz w:val="28"/>
                <w:szCs w:val="28"/>
              </w:rPr>
              <w:tab/>
            </w:r>
            <w:r w:rsidRPr="00724C2C">
              <w:rPr>
                <w:rFonts w:ascii="仿宋_GB2312" w:eastAsia="仿宋_GB2312" w:hAnsi="仿宋_GB2312" w:cs="仿宋_GB2312" w:hint="eastAsia"/>
                <w:sz w:val="28"/>
                <w:szCs w:val="28"/>
              </w:rPr>
              <w:tab/>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细节表现及总体加工精度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装配验证配合尺寸精度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任务六</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文明生产</w:t>
            </w:r>
          </w:p>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配分</w:t>
            </w: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操作设备规范性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工量具使用规范性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现场安全</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分</w:t>
            </w:r>
          </w:p>
        </w:tc>
      </w:tr>
      <w:tr w:rsidR="0034150C" w:rsidRPr="00724C2C" w:rsidTr="00724C2C">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724C2C" w:rsidRDefault="0034150C" w:rsidP="00724C2C">
            <w:pPr>
              <w:widowControl/>
              <w:jc w:val="left"/>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文明生产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724C2C" w:rsidRDefault="0034150C" w:rsidP="00724C2C">
            <w:pPr>
              <w:widowControl/>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满分</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分</w:t>
            </w:r>
          </w:p>
        </w:tc>
      </w:tr>
    </w:tbl>
    <w:p w:rsidR="0034150C" w:rsidRPr="00724C2C" w:rsidRDefault="0034150C" w:rsidP="0034150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特别说明：不得破坏实物原型，否则酌情在总分中扣</w:t>
      </w:r>
      <w:r w:rsidRPr="00724C2C">
        <w:rPr>
          <w:rFonts w:ascii="仿宋_GB2312" w:eastAsia="仿宋_GB2312" w:hAnsi="仿宋_GB2312" w:cs="仿宋_GB2312"/>
          <w:sz w:val="28"/>
          <w:szCs w:val="28"/>
        </w:rPr>
        <w:t>1-3</w:t>
      </w:r>
      <w:r w:rsidRPr="00724C2C">
        <w:rPr>
          <w:rFonts w:ascii="仿宋_GB2312" w:eastAsia="仿宋_GB2312" w:hAnsi="仿宋_GB2312" w:cs="仿宋_GB2312" w:hint="eastAsia"/>
          <w:sz w:val="28"/>
          <w:szCs w:val="28"/>
        </w:rPr>
        <w:t>分；任务</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不得使用整体点云拟合的建模方式，否则任务</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记零分；不得利用建模结果反向推导形成*.</w:t>
      </w:r>
      <w:r w:rsidRPr="00724C2C">
        <w:rPr>
          <w:rFonts w:ascii="仿宋_GB2312" w:eastAsia="仿宋_GB2312" w:hAnsi="仿宋_GB2312" w:cs="仿宋_GB2312"/>
          <w:sz w:val="28"/>
          <w:szCs w:val="28"/>
        </w:rPr>
        <w:t>stl</w:t>
      </w:r>
      <w:r w:rsidRPr="00724C2C">
        <w:rPr>
          <w:rFonts w:ascii="仿宋_GB2312" w:eastAsia="仿宋_GB2312" w:hAnsi="仿宋_GB2312" w:cs="仿宋_GB2312" w:hint="eastAsia"/>
          <w:sz w:val="28"/>
          <w:szCs w:val="28"/>
        </w:rPr>
        <w:t>和*.</w:t>
      </w:r>
      <w:r w:rsidRPr="00724C2C">
        <w:rPr>
          <w:rFonts w:ascii="仿宋_GB2312" w:eastAsia="仿宋_GB2312" w:hAnsi="仿宋_GB2312" w:cs="仿宋_GB2312"/>
          <w:sz w:val="28"/>
          <w:szCs w:val="28"/>
        </w:rPr>
        <w:t>txt</w:t>
      </w:r>
      <w:r w:rsidRPr="00724C2C">
        <w:rPr>
          <w:rFonts w:ascii="仿宋_GB2312" w:eastAsia="仿宋_GB2312" w:hAnsi="仿宋_GB2312" w:cs="仿宋_GB2312" w:hint="eastAsia"/>
          <w:sz w:val="28"/>
          <w:szCs w:val="28"/>
        </w:rPr>
        <w:t>文件，否则任务一记0分。</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十二、奖项设定</w:t>
      </w:r>
    </w:p>
    <w:p w:rsidR="003E6B8E" w:rsidRPr="00724C2C" w:rsidRDefault="003E6B8E" w:rsidP="003E6B8E">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个人奖</w:t>
      </w:r>
      <w:r w:rsidR="00AF6413" w:rsidRPr="00724C2C">
        <w:rPr>
          <w:rFonts w:ascii="仿宋_GB2312" w:eastAsia="仿宋_GB2312" w:hAnsi="仿宋_GB2312" w:cs="仿宋_GB2312" w:hint="eastAsia"/>
          <w:sz w:val="28"/>
          <w:szCs w:val="28"/>
        </w:rPr>
        <w:t>：</w:t>
      </w:r>
      <w:r w:rsidRPr="00724C2C">
        <w:rPr>
          <w:rFonts w:ascii="仿宋_GB2312" w:eastAsia="仿宋_GB2312" w:hAnsi="仿宋_GB2312" w:cs="仿宋_GB2312" w:hint="eastAsia"/>
          <w:sz w:val="28"/>
          <w:szCs w:val="28"/>
        </w:rPr>
        <w:t>个人奖项分为一、二、三等奖,其中一等奖占参赛人数的1</w:t>
      </w:r>
      <w:r w:rsidRPr="00724C2C">
        <w:rPr>
          <w:rFonts w:ascii="仿宋_GB2312" w:eastAsia="仿宋_GB2312" w:hAnsi="仿宋_GB2312" w:cs="仿宋_GB2312"/>
          <w:sz w:val="28"/>
          <w:szCs w:val="28"/>
        </w:rPr>
        <w:t>0%</w:t>
      </w:r>
      <w:r w:rsidRPr="00724C2C">
        <w:rPr>
          <w:rFonts w:ascii="仿宋_GB2312" w:eastAsia="仿宋_GB2312" w:hAnsi="仿宋_GB2312" w:cs="仿宋_GB2312" w:hint="eastAsia"/>
          <w:sz w:val="28"/>
          <w:szCs w:val="28"/>
        </w:rPr>
        <w:t>，二等奖占参赛人数的2</w:t>
      </w:r>
      <w:r w:rsidRPr="00724C2C">
        <w:rPr>
          <w:rFonts w:ascii="仿宋_GB2312" w:eastAsia="仿宋_GB2312" w:hAnsi="仿宋_GB2312" w:cs="仿宋_GB2312"/>
          <w:sz w:val="28"/>
          <w:szCs w:val="28"/>
        </w:rPr>
        <w:t>0</w:t>
      </w:r>
      <w:r w:rsidRPr="00724C2C">
        <w:rPr>
          <w:rFonts w:ascii="仿宋_GB2312" w:eastAsia="仿宋_GB2312" w:hAnsi="仿宋_GB2312" w:cs="仿宋_GB2312" w:hint="eastAsia"/>
          <w:sz w:val="28"/>
          <w:szCs w:val="28"/>
        </w:rPr>
        <w:t>％，三等奖占参赛人数的3</w:t>
      </w:r>
      <w:r w:rsidRPr="00724C2C">
        <w:rPr>
          <w:rFonts w:ascii="仿宋_GB2312" w:eastAsia="仿宋_GB2312" w:hAnsi="仿宋_GB2312" w:cs="仿宋_GB2312"/>
          <w:sz w:val="28"/>
          <w:szCs w:val="28"/>
        </w:rPr>
        <w:t>0</w:t>
      </w:r>
      <w:r w:rsidRPr="00724C2C">
        <w:rPr>
          <w:rFonts w:ascii="仿宋_GB2312" w:eastAsia="仿宋_GB2312" w:hAnsi="仿宋_GB2312" w:cs="仿宋_GB2312" w:hint="eastAsia"/>
          <w:sz w:val="28"/>
          <w:szCs w:val="28"/>
        </w:rPr>
        <w:t>％。</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十三、赛场预案</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（一）</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平台相关预案</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前</w:t>
      </w: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平台按照赛项专家组要求进入赛场，并进行满负荷动作测试连续</w:t>
      </w:r>
      <w:r w:rsidRPr="00724C2C">
        <w:rPr>
          <w:rFonts w:ascii="仿宋_GB2312" w:eastAsia="仿宋_GB2312" w:hAnsi="仿宋_GB2312" w:cs="仿宋_GB2312"/>
          <w:sz w:val="28"/>
          <w:szCs w:val="28"/>
        </w:rPr>
        <w:t>24</w:t>
      </w:r>
      <w:r w:rsidRPr="00724C2C">
        <w:rPr>
          <w:rFonts w:ascii="仿宋_GB2312" w:eastAsia="仿宋_GB2312" w:hAnsi="仿宋_GB2312" w:cs="仿宋_GB2312" w:hint="eastAsia"/>
          <w:sz w:val="28"/>
          <w:szCs w:val="28"/>
        </w:rPr>
        <w:t>小时，确保零故障。</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现场提供</w:t>
      </w: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台备用设备，在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设备出现故障无法短时间恢复时，由裁判长确认启动备用设备。</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现场为电脑提供专用</w:t>
      </w:r>
      <w:r w:rsidRPr="00724C2C">
        <w:rPr>
          <w:rFonts w:ascii="仿宋_GB2312" w:eastAsia="仿宋_GB2312" w:hAnsi="仿宋_GB2312" w:cs="仿宋_GB2312"/>
          <w:sz w:val="28"/>
          <w:szCs w:val="28"/>
        </w:rPr>
        <w:t>UPS</w:t>
      </w:r>
      <w:r w:rsidRPr="00724C2C">
        <w:rPr>
          <w:rFonts w:ascii="仿宋_GB2312" w:eastAsia="仿宋_GB2312" w:hAnsi="仿宋_GB2312" w:cs="仿宋_GB2312" w:hint="eastAsia"/>
          <w:sz w:val="28"/>
          <w:szCs w:val="28"/>
        </w:rPr>
        <w:t>电源，保证意外断电情况下电脑可正常工作</w:t>
      </w: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分钟以上。</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赛位电脑配置统一并安装正版软件，进行超过</w:t>
      </w:r>
      <w:r w:rsidRPr="00724C2C">
        <w:rPr>
          <w:rFonts w:ascii="仿宋_GB2312" w:eastAsia="仿宋_GB2312" w:hAnsi="仿宋_GB2312" w:cs="仿宋_GB2312"/>
          <w:sz w:val="28"/>
          <w:szCs w:val="28"/>
        </w:rPr>
        <w:t>24</w:t>
      </w:r>
      <w:r w:rsidRPr="00724C2C">
        <w:rPr>
          <w:rFonts w:ascii="仿宋_GB2312" w:eastAsia="仿宋_GB2312" w:hAnsi="仿宋_GB2312" w:cs="仿宋_GB2312" w:hint="eastAsia"/>
          <w:sz w:val="28"/>
          <w:szCs w:val="28"/>
        </w:rPr>
        <w:t>小时不间断的软件操作压力测试，并在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现场提供足够数量的电脑备机。</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现场确保提供充足的具备专业技术能力的工作人员，辅助裁判确认</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设备和电脑软件状态，快速识别问题根源并及时有效采取措施，保障</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顺利进行。</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（二）赛场环境相关预案</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现场配置专业电工维修人员，保障供电正常。</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现场配置安全通道，当出现火情或其他灾害情况，工作人员应立即向保卫组汇报，保卫组接报后要火速到达现场并配合消防队员和公安干警，指挥人员疏散到安全区域并及时处置现场状况。</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现场配置医务人员和常用药品，当出现人员受伤时做到及时救护。</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发生突发事件时，全体人员必须服从命令、听众指挥，以大局为重，不得顶撞、拖延或临时逃脱。安全出口执勤人员，接到指令后</w:t>
      </w:r>
      <w:r w:rsidRPr="00724C2C">
        <w:rPr>
          <w:rFonts w:ascii="仿宋_GB2312" w:eastAsia="仿宋_GB2312" w:hAnsi="仿宋_GB2312" w:cs="仿宋_GB2312" w:hint="eastAsia"/>
          <w:sz w:val="28"/>
          <w:szCs w:val="28"/>
        </w:rPr>
        <w:lastRenderedPageBreak/>
        <w:t>立即打开出口门，疏导参赛人员有序撤离现场。</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比赛期间发生意外事故，发现者应在第一时间报告</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，同时采取措施，避免事态扩大。</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应立即启动预案予以解决并向赛区</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报告。出现重大安全问题可以停赛，是否停赛由赛区组委会决定。事后，赛区</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向</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报告详细情况。</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十四、赛项安全</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赛事安全是技能</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一切工作顺利开展的先决条件，是赛事筹备和运行工作必须考虑的核心问题。</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采取切实有效措施保证大赛期间参赛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、裁判员、工作人员及观众的人身安全。</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（一）比赛环境</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须在赛前组织专人对比赛现场进行</w:t>
      </w:r>
      <w:r w:rsidR="00814429">
        <w:rPr>
          <w:rFonts w:ascii="仿宋_GB2312" w:eastAsia="仿宋_GB2312" w:hAnsi="仿宋_GB2312" w:cs="仿宋_GB2312" w:hint="eastAsia"/>
          <w:sz w:val="28"/>
          <w:szCs w:val="28"/>
        </w:rPr>
        <w:t>检查</w:t>
      </w:r>
      <w:r w:rsidRPr="00724C2C">
        <w:rPr>
          <w:rFonts w:ascii="仿宋_GB2312" w:eastAsia="仿宋_GB2312" w:hAnsi="仿宋_GB2312" w:cs="仿宋_GB2312" w:hint="eastAsia"/>
          <w:sz w:val="28"/>
          <w:szCs w:val="28"/>
        </w:rPr>
        <w:t>，并对安全工作提出明确要求。赛场的布置，赛场内的器材、设备，应符合国家有关安全规定。如有必要，也可进行赛场仿真模拟测试，以发现可能出现的问题。承办单位赛前须按照</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要求排除安全隐患。</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．赛场周围要设立警戒线，要求所有参赛人员必须凭</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印发的有效证件进入场地，防止无关人员进入发生意外事件。比赛现场内应参照相关职业岗位的要求为</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提供必要的劳动保护。在具有危险性的操作环节，裁判员要严防</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出现错误操作。</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．承办单位应提供保证应急预案实施的条件。对于比赛内容涉及高空作业、可能有坠物、大用电量、易发生火灾等情况的赛项，必须明确制度和预案，并配备急救人员与设施。</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．严格控制与参赛无关的易燃易爆以及各类危险品进入比赛场地，不许随便携带书包进入赛场。</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．配备先进的仪器，防止有人利用电磁波干扰比赛秩序。大赛</w:t>
      </w:r>
      <w:r w:rsidRPr="00724C2C">
        <w:rPr>
          <w:rFonts w:ascii="仿宋_GB2312" w:eastAsia="仿宋_GB2312" w:hAnsi="仿宋_GB2312" w:cs="仿宋_GB2312" w:hint="eastAsia"/>
          <w:sz w:val="28"/>
          <w:szCs w:val="28"/>
        </w:rPr>
        <w:lastRenderedPageBreak/>
        <w:t>现场需对赛场进行网络安全控制，以免场内外信息交互，充分体现大赛的严肃、公平和公正性。</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须会同承办单位制定开放赛场和体验区的人员疏导方案。赛场环境中存在人员密集、车流人流交错的区域，除了设置齐全的指示标志外，须增加引导人员，并开辟备用通道。</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7</w:t>
      </w:r>
      <w:r w:rsidRPr="00724C2C">
        <w:rPr>
          <w:rFonts w:ascii="仿宋_GB2312" w:eastAsia="仿宋_GB2312" w:hAnsi="仿宋_GB2312" w:cs="仿宋_GB2312" w:hint="eastAsia"/>
          <w:sz w:val="28"/>
          <w:szCs w:val="28"/>
        </w:rPr>
        <w:t>．大赛期间，承办单位须在赛场管理的关键岗位，增加力量，建立安全管理日志。</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00814429">
        <w:rPr>
          <w:rFonts w:ascii="仿宋_GB2312" w:eastAsia="仿宋_GB2312" w:hAnsi="仿宋_GB2312" w:cs="仿宋_GB2312" w:hint="eastAsia"/>
          <w:sz w:val="28"/>
          <w:szCs w:val="28"/>
        </w:rPr>
        <w:t>二</w:t>
      </w:r>
      <w:r w:rsidRPr="00724C2C">
        <w:rPr>
          <w:rFonts w:ascii="仿宋_GB2312" w:eastAsia="仿宋_GB2312" w:hAnsi="仿宋_GB2312" w:cs="仿宋_GB2312" w:hint="eastAsia"/>
          <w:sz w:val="28"/>
          <w:szCs w:val="28"/>
        </w:rPr>
        <w:t>）组队责任</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．各组队单位组织代表队时，须安排为参赛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购买大赛期间的人身意外伤害保险。</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．各代表队组成后，须制定相关管理制度，并对所有</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、指导教师进行安全教育。</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．各代表队须加强对参与比赛人员的安全管理，实现与赛场安全管理的对接。</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00814429">
        <w:rPr>
          <w:rFonts w:ascii="仿宋_GB2312" w:eastAsia="仿宋_GB2312" w:hAnsi="仿宋_GB2312" w:cs="仿宋_GB2312" w:hint="eastAsia"/>
          <w:sz w:val="28"/>
          <w:szCs w:val="28"/>
        </w:rPr>
        <w:t>三</w:t>
      </w:r>
      <w:r w:rsidRPr="00724C2C">
        <w:rPr>
          <w:rFonts w:ascii="仿宋_GB2312" w:eastAsia="仿宋_GB2312" w:hAnsi="仿宋_GB2312" w:cs="仿宋_GB2312" w:hint="eastAsia"/>
          <w:sz w:val="28"/>
          <w:szCs w:val="28"/>
        </w:rPr>
        <w:t>）应急处理</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比赛期间发生意外事故，发现者应第一时间报告</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，同时采取措施避免事态扩大。</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应立即启动预案予以解决并报告</w:t>
      </w:r>
      <w:r w:rsidR="00724C2C" w:rsidRPr="00724C2C">
        <w:rPr>
          <w:rFonts w:ascii="仿宋_GB2312" w:eastAsia="仿宋_GB2312" w:hAnsi="仿宋_GB2312" w:cs="仿宋_GB2312" w:hint="eastAsia"/>
          <w:sz w:val="28"/>
          <w:szCs w:val="28"/>
        </w:rPr>
        <w:t>大赛</w:t>
      </w:r>
      <w:r w:rsidR="00814429">
        <w:rPr>
          <w:rFonts w:ascii="仿宋_GB2312" w:eastAsia="仿宋_GB2312" w:hAnsi="仿宋_GB2312" w:cs="仿宋_GB2312" w:hint="eastAsia"/>
          <w:sz w:val="28"/>
          <w:szCs w:val="28"/>
        </w:rPr>
        <w:t>组委会</w:t>
      </w:r>
      <w:r w:rsidRPr="00724C2C">
        <w:rPr>
          <w:rFonts w:ascii="仿宋_GB2312" w:eastAsia="仿宋_GB2312" w:hAnsi="仿宋_GB2312" w:cs="仿宋_GB2312" w:hint="eastAsia"/>
          <w:sz w:val="28"/>
          <w:szCs w:val="28"/>
        </w:rPr>
        <w:t>。赛项出现重大安全问题可以停赛，是否停赛由</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决定。事后，</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应向</w:t>
      </w:r>
      <w:r w:rsidR="00724C2C" w:rsidRPr="00724C2C">
        <w:rPr>
          <w:rFonts w:ascii="仿宋_GB2312" w:eastAsia="仿宋_GB2312" w:hAnsi="仿宋_GB2312" w:cs="仿宋_GB2312" w:hint="eastAsia"/>
          <w:sz w:val="28"/>
          <w:szCs w:val="28"/>
        </w:rPr>
        <w:t>大赛</w:t>
      </w:r>
      <w:r w:rsidR="00814429">
        <w:rPr>
          <w:rFonts w:ascii="仿宋_GB2312" w:eastAsia="仿宋_GB2312" w:hAnsi="仿宋_GB2312" w:cs="仿宋_GB2312" w:hint="eastAsia"/>
          <w:sz w:val="28"/>
          <w:szCs w:val="28"/>
        </w:rPr>
        <w:t>组委会</w:t>
      </w:r>
      <w:r w:rsidRPr="00724C2C">
        <w:rPr>
          <w:rFonts w:ascii="仿宋_GB2312" w:eastAsia="仿宋_GB2312" w:hAnsi="仿宋_GB2312" w:cs="仿宋_GB2312" w:hint="eastAsia"/>
          <w:sz w:val="28"/>
          <w:szCs w:val="28"/>
        </w:rPr>
        <w:t>报告详细情况。</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w:t>
      </w:r>
      <w:r w:rsidR="00814429">
        <w:rPr>
          <w:rFonts w:ascii="仿宋_GB2312" w:eastAsia="仿宋_GB2312" w:hAnsi="仿宋_GB2312" w:cs="仿宋_GB2312" w:hint="eastAsia"/>
          <w:sz w:val="28"/>
          <w:szCs w:val="28"/>
        </w:rPr>
        <w:t>四</w:t>
      </w:r>
      <w:r w:rsidRPr="00724C2C">
        <w:rPr>
          <w:rFonts w:ascii="仿宋_GB2312" w:eastAsia="仿宋_GB2312" w:hAnsi="仿宋_GB2312" w:cs="仿宋_GB2312" w:hint="eastAsia"/>
          <w:sz w:val="28"/>
          <w:szCs w:val="28"/>
        </w:rPr>
        <w:t>）处罚措施</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．因参赛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原因造成重大安全事故的，取消其获奖资格。</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有发生重大安全事故隐患，经赛场工作人员提示、警告无效的，可取消其继续比赛的资格。</w:t>
      </w:r>
    </w:p>
    <w:p w:rsidR="00BD5D06" w:rsidRPr="00724C2C" w:rsidRDefault="00BD5D06" w:rsidP="00BD5D06">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．赛事工作人员违规的，按照相应的制度追究责任。情节恶劣</w:t>
      </w:r>
      <w:r w:rsidRPr="00724C2C">
        <w:rPr>
          <w:rFonts w:ascii="仿宋_GB2312" w:eastAsia="仿宋_GB2312" w:hAnsi="仿宋_GB2312" w:cs="仿宋_GB2312" w:hint="eastAsia"/>
          <w:sz w:val="28"/>
          <w:szCs w:val="28"/>
        </w:rPr>
        <w:lastRenderedPageBreak/>
        <w:t>并造成重大安全事故的，由司法机关追究相应法律责任。</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十五、</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须知</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各参赛</w:t>
      </w:r>
      <w:r w:rsidR="003E1CC7" w:rsidRPr="00724C2C">
        <w:rPr>
          <w:rFonts w:ascii="仿宋_GB2312" w:eastAsia="仿宋_GB2312" w:hAnsi="仿宋_GB2312" w:cs="仿宋_GB2312" w:hint="eastAsia"/>
          <w:sz w:val="28"/>
          <w:szCs w:val="28"/>
        </w:rPr>
        <w:t>学校</w:t>
      </w:r>
      <w:r w:rsidRPr="00724C2C">
        <w:rPr>
          <w:rFonts w:ascii="仿宋_GB2312" w:eastAsia="仿宋_GB2312" w:hAnsi="仿宋_GB2312" w:cs="仿宋_GB2312" w:hint="eastAsia"/>
          <w:sz w:val="28"/>
          <w:szCs w:val="28"/>
        </w:rPr>
        <w:t>总人数不超过</w:t>
      </w:r>
      <w:r w:rsidR="00814429">
        <w:rPr>
          <w:rFonts w:ascii="仿宋_GB2312" w:eastAsia="仿宋_GB2312" w:hAnsi="仿宋_GB2312" w:cs="仿宋_GB2312" w:hint="eastAsia"/>
          <w:sz w:val="28"/>
          <w:szCs w:val="28"/>
        </w:rPr>
        <w:t>3</w:t>
      </w:r>
      <w:r w:rsidRPr="00724C2C">
        <w:rPr>
          <w:rFonts w:ascii="仿宋_GB2312" w:eastAsia="仿宋_GB2312" w:hAnsi="仿宋_GB2312" w:cs="仿宋_GB2312" w:hint="eastAsia"/>
          <w:sz w:val="28"/>
          <w:szCs w:val="28"/>
        </w:rPr>
        <w:t>人，均须经报名和通过资格审查后确定。</w:t>
      </w:r>
    </w:p>
    <w:p w:rsidR="00BD5D06" w:rsidRPr="00724C2C" w:rsidRDefault="003E1CC7"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00BD5D06" w:rsidRPr="00724C2C">
        <w:rPr>
          <w:rFonts w:ascii="仿宋_GB2312" w:eastAsia="仿宋_GB2312" w:hAnsi="仿宋_GB2312" w:cs="仿宋_GB2312"/>
          <w:sz w:val="28"/>
          <w:szCs w:val="28"/>
        </w:rPr>
        <w:t>.</w:t>
      </w:r>
      <w:r w:rsidR="00BD5D06" w:rsidRPr="00724C2C">
        <w:rPr>
          <w:rFonts w:ascii="仿宋_GB2312" w:eastAsia="仿宋_GB2312" w:hAnsi="仿宋_GB2312" w:cs="仿宋_GB2312" w:hint="eastAsia"/>
          <w:sz w:val="28"/>
          <w:szCs w:val="28"/>
        </w:rPr>
        <w:t>各参赛</w:t>
      </w:r>
      <w:r w:rsidRPr="00724C2C">
        <w:rPr>
          <w:rFonts w:ascii="仿宋_GB2312" w:eastAsia="仿宋_GB2312" w:hAnsi="仿宋_GB2312" w:cs="仿宋_GB2312" w:hint="eastAsia"/>
          <w:sz w:val="28"/>
          <w:szCs w:val="28"/>
        </w:rPr>
        <w:t>教师</w:t>
      </w:r>
      <w:r w:rsidR="00BD5D06" w:rsidRPr="00724C2C">
        <w:rPr>
          <w:rFonts w:ascii="仿宋_GB2312" w:eastAsia="仿宋_GB2312" w:hAnsi="仿宋_GB2312" w:cs="仿宋_GB2312" w:hint="eastAsia"/>
          <w:sz w:val="28"/>
          <w:szCs w:val="28"/>
        </w:rPr>
        <w:t>报到时，请出示为参赛</w:t>
      </w:r>
      <w:r w:rsidR="00AE3675" w:rsidRPr="00724C2C">
        <w:rPr>
          <w:rFonts w:ascii="仿宋_GB2312" w:eastAsia="仿宋_GB2312" w:hAnsi="仿宋_GB2312" w:cs="仿宋_GB2312" w:hint="eastAsia"/>
          <w:sz w:val="28"/>
          <w:szCs w:val="28"/>
        </w:rPr>
        <w:t>教师</w:t>
      </w:r>
      <w:r w:rsidR="00BD5D06" w:rsidRPr="00724C2C">
        <w:rPr>
          <w:rFonts w:ascii="仿宋_GB2312" w:eastAsia="仿宋_GB2312" w:hAnsi="仿宋_GB2312" w:cs="仿宋_GB2312" w:hint="eastAsia"/>
          <w:sz w:val="28"/>
          <w:szCs w:val="28"/>
        </w:rPr>
        <w:t>购买的大赛期间的人身意外伤害保险。如未购买，将暂时不予办理报到手续。</w:t>
      </w:r>
    </w:p>
    <w:p w:rsidR="00BD5D06" w:rsidRPr="00724C2C" w:rsidRDefault="003E1CC7"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00BD5D06" w:rsidRPr="00724C2C">
        <w:rPr>
          <w:rFonts w:ascii="仿宋_GB2312" w:eastAsia="仿宋_GB2312" w:hAnsi="仿宋_GB2312" w:cs="仿宋_GB2312"/>
          <w:sz w:val="28"/>
          <w:szCs w:val="28"/>
        </w:rPr>
        <w:t>.</w:t>
      </w:r>
      <w:r w:rsidR="00BD5D06" w:rsidRPr="00724C2C">
        <w:rPr>
          <w:rFonts w:ascii="仿宋_GB2312" w:eastAsia="仿宋_GB2312" w:hAnsi="仿宋_GB2312" w:cs="仿宋_GB2312" w:hint="eastAsia"/>
          <w:sz w:val="28"/>
          <w:szCs w:val="28"/>
        </w:rPr>
        <w:t>比赛进行过程中及不同的赛段，参赛队不可以更换参赛</w:t>
      </w:r>
      <w:r w:rsidR="00AE3675" w:rsidRPr="00724C2C">
        <w:rPr>
          <w:rFonts w:ascii="仿宋_GB2312" w:eastAsia="仿宋_GB2312" w:hAnsi="仿宋_GB2312" w:cs="仿宋_GB2312" w:hint="eastAsia"/>
          <w:sz w:val="28"/>
          <w:szCs w:val="28"/>
        </w:rPr>
        <w:t>教师</w:t>
      </w:r>
      <w:r w:rsidR="00BD5D06" w:rsidRPr="00724C2C">
        <w:rPr>
          <w:rFonts w:ascii="仿宋_GB2312" w:eastAsia="仿宋_GB2312" w:hAnsi="仿宋_GB2312" w:cs="仿宋_GB2312" w:hint="eastAsia"/>
          <w:sz w:val="28"/>
          <w:szCs w:val="28"/>
        </w:rPr>
        <w:t>。</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不允许增补新队员参赛，不允许队员缺席比赛。任何情况下，不允许更换新的指导教师，允许指导教师缺席。</w:t>
      </w:r>
    </w:p>
    <w:p w:rsidR="00BD5D06" w:rsidRPr="00BD5D06"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参赛队</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和指导教师要有良好的职业道德，严格遵守比赛规则和比赛纪律，服从裁判，尊</w:t>
      </w:r>
      <w:bookmarkStart w:id="1" w:name="_GoBack"/>
      <w:bookmarkEnd w:id="1"/>
      <w:r w:rsidRPr="00724C2C">
        <w:rPr>
          <w:rFonts w:ascii="仿宋_GB2312" w:eastAsia="仿宋_GB2312" w:hAnsi="仿宋_GB2312" w:cs="仿宋_GB2312" w:hint="eastAsia"/>
          <w:sz w:val="28"/>
          <w:szCs w:val="28"/>
        </w:rPr>
        <w:t>重裁判和赛场工作人员，自觉维护赛场秩序。</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814429">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）参赛</w:t>
      </w:r>
      <w:r w:rsidR="00AE3675">
        <w:rPr>
          <w:rFonts w:ascii="仿宋_GB2312" w:eastAsia="仿宋_GB2312" w:hAnsi="仿宋_GB2312" w:cs="仿宋_GB2312" w:hint="eastAsia"/>
          <w:sz w:val="28"/>
          <w:szCs w:val="28"/>
        </w:rPr>
        <w:t>教师</w:t>
      </w:r>
      <w:r>
        <w:rPr>
          <w:rFonts w:ascii="仿宋_GB2312" w:eastAsia="仿宋_GB2312" w:hAnsi="仿宋_GB2312" w:cs="仿宋_GB2312" w:hint="eastAsia"/>
          <w:sz w:val="28"/>
          <w:szCs w:val="28"/>
        </w:rPr>
        <w:t>须知</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应按有关要求如实填报个人信息，否则取消</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资格。</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凭统一印制的参赛证和有效身份证件参加</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，按赛项规定的时间、顺序、地点参赛。</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应认真学习领会本次</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相关文件，自觉遵守大赛纪律，服从指挥，听从安排，文明参赛。</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比赛须严格遵守安全操作规程和文明生产规则，爱护比赛场地的设备、仪器等，不得人为损坏仪器设备。一旦出现较严重的安全事故，经总裁判长批准后将立即取消其参赛资格。</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Pr="00724C2C">
        <w:rPr>
          <w:rFonts w:ascii="仿宋_GB2312" w:eastAsia="仿宋_GB2312" w:hAnsi="仿宋_GB2312" w:cs="仿宋_GB2312" w:hint="eastAsia"/>
          <w:sz w:val="28"/>
          <w:szCs w:val="28"/>
        </w:rPr>
        <w:t>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请勿携带与一切电子设备、通讯设备及其他资料进入赛场。</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6.</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时，在收到开赛信号前不得启动操作，各参赛队自行决定分工、工作程序和时间安排，在指定工位上完成</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项目，严禁作弊</w:t>
      </w:r>
      <w:r w:rsidRPr="00724C2C">
        <w:rPr>
          <w:rFonts w:ascii="仿宋_GB2312" w:eastAsia="仿宋_GB2312" w:hAnsi="仿宋_GB2312" w:cs="仿宋_GB2312" w:hint="eastAsia"/>
          <w:sz w:val="28"/>
          <w:szCs w:val="28"/>
        </w:rPr>
        <w:lastRenderedPageBreak/>
        <w:t>行为。</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7.</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完毕，</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应全体起立，结束操作。将资料和工具整齐摆放在操作平台上，经工作人员清点后方可离开赛场，离开赛场时不得带走任何资料。</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8.</w:t>
      </w:r>
      <w:r w:rsidRPr="00724C2C">
        <w:rPr>
          <w:rFonts w:ascii="仿宋_GB2312" w:eastAsia="仿宋_GB2312" w:hAnsi="仿宋_GB2312" w:cs="仿宋_GB2312" w:hint="eastAsia"/>
          <w:sz w:val="28"/>
          <w:szCs w:val="28"/>
        </w:rPr>
        <w:t>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期间，未经</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的批准，参赛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不得接受其他单位和个人进行的与</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内容相关的采访。参赛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不得将</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的相关信息私自公布。</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9.</w:t>
      </w:r>
      <w:r w:rsidRPr="00724C2C">
        <w:rPr>
          <w:rFonts w:ascii="仿宋_GB2312" w:eastAsia="仿宋_GB2312" w:hAnsi="仿宋_GB2312" w:cs="仿宋_GB2312" w:hint="eastAsia"/>
          <w:sz w:val="28"/>
          <w:szCs w:val="28"/>
        </w:rPr>
        <w:t>各</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队按照大赛要求和赛题要求提交递交</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成果，禁止在</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成果上做任何与</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无关的记号。</w:t>
      </w:r>
    </w:p>
    <w:p w:rsidR="00BD5D06" w:rsidRPr="00BD5D06"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按照程序提交比赛结果，并与裁判一起签字确认。</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814429">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）工作人员须知</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服从</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的领导</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遵守职业道德、坚持原则、按章办事</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切实做到严格认真</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公正准确</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文明执裁。</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以高度负责的精神、严肃认真的态度和严谨细致的作风做好工作。熟悉比赛规则，认真执行比赛规则，严格按照工作程序和有关规定办事。</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佩戴裁判员胸卡，着裁判员服装，仪表整洁，语言举止文明礼貌，接受仲裁工作组成员和参赛人员的监督。</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须参加</w:t>
      </w:r>
      <w:r w:rsidR="00724C2C" w:rsidRPr="00724C2C">
        <w:rPr>
          <w:rFonts w:ascii="仿宋_GB2312" w:eastAsia="仿宋_GB2312" w:hAnsi="仿宋_GB2312" w:cs="仿宋_GB2312" w:hint="eastAsia"/>
          <w:sz w:val="28"/>
          <w:szCs w:val="28"/>
        </w:rPr>
        <w:t>大赛办</w:t>
      </w:r>
      <w:r w:rsidRPr="00724C2C">
        <w:rPr>
          <w:rFonts w:ascii="仿宋_GB2312" w:eastAsia="仿宋_GB2312" w:hAnsi="仿宋_GB2312" w:cs="仿宋_GB2312" w:hint="eastAsia"/>
          <w:sz w:val="28"/>
          <w:szCs w:val="28"/>
        </w:rPr>
        <w:t>组织的赛前执裁培训。</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5.</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期间，保守</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秘密，不得向各参赛队领队、指导教师及</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泄露、暗示大赛秘密。</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6.</w:t>
      </w:r>
      <w:r w:rsidRPr="00724C2C">
        <w:rPr>
          <w:rFonts w:ascii="仿宋_GB2312" w:eastAsia="仿宋_GB2312" w:hAnsi="仿宋_GB2312" w:cs="仿宋_GB2312" w:hint="eastAsia"/>
          <w:sz w:val="28"/>
          <w:szCs w:val="28"/>
        </w:rPr>
        <w:t>严格遵守比赛时间</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不得擅自提前或延长。</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7.</w:t>
      </w:r>
      <w:r w:rsidRPr="00724C2C">
        <w:rPr>
          <w:rFonts w:ascii="仿宋_GB2312" w:eastAsia="仿宋_GB2312" w:hAnsi="仿宋_GB2312" w:cs="仿宋_GB2312" w:hint="eastAsia"/>
          <w:sz w:val="28"/>
          <w:szCs w:val="28"/>
        </w:rPr>
        <w:t>严格执行</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纪律，除应向参赛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交代的</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须知外，不得向参赛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暗示解答与</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有关的问题，更不得向</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进行指导或提供方便。</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8.</w:t>
      </w:r>
      <w:r w:rsidRPr="00724C2C">
        <w:rPr>
          <w:rFonts w:ascii="仿宋_GB2312" w:eastAsia="仿宋_GB2312" w:hAnsi="仿宋_GB2312" w:cs="仿宋_GB2312" w:hint="eastAsia"/>
          <w:sz w:val="28"/>
          <w:szCs w:val="28"/>
        </w:rPr>
        <w:t>实行回避制度，不得与参赛</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及相关人员接触或联系。</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lastRenderedPageBreak/>
        <w:t>9.</w:t>
      </w:r>
      <w:r w:rsidRPr="00724C2C">
        <w:rPr>
          <w:rFonts w:ascii="仿宋_GB2312" w:eastAsia="仿宋_GB2312" w:hAnsi="仿宋_GB2312" w:cs="仿宋_GB2312" w:hint="eastAsia"/>
          <w:sz w:val="28"/>
          <w:szCs w:val="28"/>
        </w:rPr>
        <w:t>坚守岗位，不迟到，不早退。</w:t>
      </w:r>
    </w:p>
    <w:p w:rsidR="00BD5D06" w:rsidRPr="00724C2C" w:rsidRDefault="00BD5D06" w:rsidP="00BD5D06">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监督</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遵守</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规则和安全操作规程的情况，不得无故干扰</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比赛，正确处理</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中出现的问题。</w:t>
      </w:r>
    </w:p>
    <w:p w:rsidR="00BD5D06" w:rsidRPr="00BD5D06" w:rsidRDefault="00BD5D06" w:rsidP="00BB532E">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11.</w:t>
      </w:r>
      <w:r w:rsidRPr="00724C2C">
        <w:rPr>
          <w:rFonts w:ascii="仿宋_GB2312" w:eastAsia="仿宋_GB2312" w:hAnsi="仿宋_GB2312" w:cs="仿宋_GB2312" w:hint="eastAsia"/>
          <w:sz w:val="28"/>
          <w:szCs w:val="28"/>
        </w:rPr>
        <w:t>遵循公平、公正原则</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维护赛场纪律</w:t>
      </w:r>
      <w:r w:rsidRPr="00724C2C">
        <w:rPr>
          <w:rFonts w:ascii="仿宋_GB2312" w:eastAsia="仿宋_GB2312" w:hAnsi="仿宋_GB2312" w:cs="仿宋_GB2312"/>
          <w:sz w:val="28"/>
          <w:szCs w:val="28"/>
        </w:rPr>
        <w:t>,</w:t>
      </w:r>
      <w:r w:rsidRPr="00724C2C">
        <w:rPr>
          <w:rFonts w:ascii="仿宋_GB2312" w:eastAsia="仿宋_GB2312" w:hAnsi="仿宋_GB2312" w:cs="仿宋_GB2312" w:hint="eastAsia"/>
          <w:sz w:val="28"/>
          <w:szCs w:val="28"/>
        </w:rPr>
        <w:t>如实填写赛场记录。</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十六、申诉与仲裁</w:t>
      </w:r>
    </w:p>
    <w:p w:rsidR="00BB532E" w:rsidRPr="00724C2C" w:rsidRDefault="00BB532E" w:rsidP="00BB532E">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本赛项在比赛过程中若出现有失公正或有关人员违规等现象，参赛队领队可在比赛结束后</w:t>
      </w:r>
      <w:r w:rsidR="00814429">
        <w:rPr>
          <w:rFonts w:ascii="仿宋_GB2312" w:eastAsia="仿宋_GB2312" w:hAnsi="仿宋_GB2312" w:cs="仿宋_GB2312" w:hint="eastAsia"/>
          <w:sz w:val="28"/>
          <w:szCs w:val="28"/>
        </w:rPr>
        <w:t>2</w:t>
      </w:r>
      <w:r w:rsidRPr="00724C2C">
        <w:rPr>
          <w:rFonts w:ascii="仿宋_GB2312" w:eastAsia="仿宋_GB2312" w:hAnsi="仿宋_GB2312" w:cs="仿宋_GB2312" w:hint="eastAsia"/>
          <w:sz w:val="28"/>
          <w:szCs w:val="28"/>
        </w:rPr>
        <w:t>小时之内向仲裁组提出书面申诉。</w:t>
      </w:r>
    </w:p>
    <w:p w:rsidR="00BB532E" w:rsidRPr="00724C2C" w:rsidRDefault="00BB532E" w:rsidP="00BB532E">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书面申诉应对申诉事件的现象、发生时间、涉及人员、申诉依据等进行充分、实事求是的叙述，并由领队亲笔签名。非书面申诉不予受理。</w:t>
      </w:r>
    </w:p>
    <w:p w:rsidR="00BB532E" w:rsidRPr="00724C2C" w:rsidRDefault="00BB532E" w:rsidP="00BB532E">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赛项仲裁工作组在接到申诉报告后的</w:t>
      </w:r>
      <w:r w:rsidR="00814429">
        <w:rPr>
          <w:rFonts w:ascii="仿宋_GB2312" w:eastAsia="仿宋_GB2312" w:hAnsi="仿宋_GB2312" w:cs="仿宋_GB2312" w:hint="eastAsia"/>
          <w:sz w:val="28"/>
          <w:szCs w:val="28"/>
        </w:rPr>
        <w:t>2</w:t>
      </w:r>
      <w:r w:rsidRPr="00724C2C">
        <w:rPr>
          <w:rFonts w:ascii="仿宋_GB2312" w:eastAsia="仿宋_GB2312" w:hAnsi="仿宋_GB2312" w:cs="仿宋_GB2312" w:hint="eastAsia"/>
          <w:sz w:val="28"/>
          <w:szCs w:val="28"/>
        </w:rPr>
        <w:t>小时内组织复议，并及时将复议结果以书面形式告知申诉方。仲裁结果为最终结果。</w:t>
      </w:r>
    </w:p>
    <w:p w:rsidR="00BB532E" w:rsidRPr="00724C2C" w:rsidRDefault="00BB532E" w:rsidP="00BB532E">
      <w:pPr>
        <w:adjustRightInd w:val="0"/>
        <w:snapToGrid w:val="0"/>
        <w:spacing w:line="54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仲裁结果由申诉人签收，不能代收，如在约定时间和地点申诉人离开，视为自行放弃申诉。</w:t>
      </w:r>
    </w:p>
    <w:p w:rsidR="00BB532E" w:rsidRPr="00724C2C" w:rsidRDefault="00BB532E" w:rsidP="00BB532E">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申诉方可随时提出放弃申诉。申诉方必须提供真实的申诉信息并严格遵守申诉程序，不得以任何理由采取过激行为扰乱赛场秩序。</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十七、</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观摩</w:t>
      </w:r>
    </w:p>
    <w:p w:rsidR="00BB532E" w:rsidRPr="00724C2C" w:rsidRDefault="00814429" w:rsidP="00BB532E">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在指定区域通过大屏幕观摩</w:t>
      </w:r>
      <w:r>
        <w:rPr>
          <w:rFonts w:ascii="仿宋_GB2312" w:eastAsia="仿宋_GB2312" w:hAnsi="仿宋_GB2312" w:cs="仿宋_GB2312" w:hint="eastAsia"/>
          <w:sz w:val="28"/>
          <w:szCs w:val="28"/>
        </w:rPr>
        <w:t>。</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十八、</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直播</w:t>
      </w:r>
    </w:p>
    <w:p w:rsidR="00BB532E" w:rsidRPr="00724C2C" w:rsidRDefault="00BB532E" w:rsidP="00BB532E">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r w:rsidRPr="00724C2C">
        <w:rPr>
          <w:rFonts w:ascii="仿宋_GB2312" w:eastAsia="仿宋_GB2312" w:hAnsi="仿宋_GB2312" w:cs="仿宋_GB2312" w:hint="eastAsia"/>
          <w:sz w:val="28"/>
          <w:szCs w:val="28"/>
        </w:rPr>
        <w:t>．赛场内部署无盲点录像设备，实时录制并播送赛场情况；</w:t>
      </w:r>
    </w:p>
    <w:p w:rsidR="00BB532E" w:rsidRPr="00724C2C" w:rsidRDefault="00BB532E" w:rsidP="00BB532E">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2</w:t>
      </w:r>
      <w:r w:rsidRPr="00724C2C">
        <w:rPr>
          <w:rFonts w:ascii="仿宋_GB2312" w:eastAsia="仿宋_GB2312" w:hAnsi="仿宋_GB2312" w:cs="仿宋_GB2312" w:hint="eastAsia"/>
          <w:sz w:val="28"/>
          <w:szCs w:val="28"/>
        </w:rPr>
        <w:t>．赛场外设大屏幕或投影，同步显示赛场内</w:t>
      </w:r>
      <w:r w:rsidR="00724C2C" w:rsidRPr="00724C2C">
        <w:rPr>
          <w:rFonts w:ascii="仿宋_GB2312" w:eastAsia="仿宋_GB2312" w:hAnsi="仿宋_GB2312" w:cs="仿宋_GB2312" w:hint="eastAsia"/>
          <w:sz w:val="28"/>
          <w:szCs w:val="28"/>
        </w:rPr>
        <w:t>比赛</w:t>
      </w:r>
      <w:r w:rsidRPr="00724C2C">
        <w:rPr>
          <w:rFonts w:ascii="仿宋_GB2312" w:eastAsia="仿宋_GB2312" w:hAnsi="仿宋_GB2312" w:cs="仿宋_GB2312" w:hint="eastAsia"/>
          <w:sz w:val="28"/>
          <w:szCs w:val="28"/>
        </w:rPr>
        <w:t>状况；</w:t>
      </w:r>
    </w:p>
    <w:p w:rsidR="00BB532E" w:rsidRPr="00724C2C" w:rsidRDefault="00BB532E" w:rsidP="00BB532E">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3</w:t>
      </w:r>
      <w:r w:rsidRPr="00724C2C">
        <w:rPr>
          <w:rFonts w:ascii="仿宋_GB2312" w:eastAsia="仿宋_GB2312" w:hAnsi="仿宋_GB2312" w:cs="仿宋_GB2312" w:hint="eastAsia"/>
          <w:sz w:val="28"/>
          <w:szCs w:val="28"/>
        </w:rPr>
        <w:t>．适当使用网上直播系统；</w:t>
      </w:r>
    </w:p>
    <w:p w:rsidR="00BB532E" w:rsidRPr="00724C2C" w:rsidRDefault="00BB532E" w:rsidP="00BB532E">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sz w:val="28"/>
          <w:szCs w:val="28"/>
        </w:rPr>
        <w:t>4</w:t>
      </w:r>
      <w:r w:rsidRPr="00724C2C">
        <w:rPr>
          <w:rFonts w:ascii="仿宋_GB2312" w:eastAsia="仿宋_GB2312" w:hAnsi="仿宋_GB2312" w:cs="仿宋_GB2312" w:hint="eastAsia"/>
          <w:sz w:val="28"/>
          <w:szCs w:val="28"/>
        </w:rPr>
        <w:t>．多机位拍摄开闭赛式，制作优秀</w:t>
      </w:r>
      <w:r w:rsidR="00AE3675" w:rsidRPr="00724C2C">
        <w:rPr>
          <w:rFonts w:ascii="仿宋_GB2312" w:eastAsia="仿宋_GB2312" w:hAnsi="仿宋_GB2312" w:cs="仿宋_GB2312" w:hint="eastAsia"/>
          <w:sz w:val="28"/>
          <w:szCs w:val="28"/>
        </w:rPr>
        <w:t>教师</w:t>
      </w:r>
      <w:r w:rsidRPr="00724C2C">
        <w:rPr>
          <w:rFonts w:ascii="仿宋_GB2312" w:eastAsia="仿宋_GB2312" w:hAnsi="仿宋_GB2312" w:cs="仿宋_GB2312" w:hint="eastAsia"/>
          <w:sz w:val="28"/>
          <w:szCs w:val="28"/>
        </w:rPr>
        <w:t>采访、优秀指导教师采访、裁判专家点评和企业人士采访视频资料，突出赛项的技能重点与优势特色。为宣传、仲裁、资源转化提供全面的信息资料。</w:t>
      </w:r>
    </w:p>
    <w:p w:rsidR="00EB5662" w:rsidRPr="00724C2C" w:rsidRDefault="00296071" w:rsidP="00724C2C">
      <w:pPr>
        <w:spacing w:line="56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lastRenderedPageBreak/>
        <w:t>十九、资源转化</w:t>
      </w:r>
    </w:p>
    <w:p w:rsidR="00BB532E" w:rsidRPr="00724C2C" w:rsidRDefault="00BB532E" w:rsidP="00BB532E">
      <w:pPr>
        <w:spacing w:line="520" w:lineRule="exact"/>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大赛资源成果转化方案</w:t>
      </w:r>
    </w:p>
    <w:p w:rsidR="00BB532E" w:rsidRPr="00724C2C" w:rsidRDefault="00BB532E" w:rsidP="00BB532E">
      <w:pPr>
        <w:snapToGrid w:val="0"/>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赛项名称：工业产品数字化设计与制造</w:t>
      </w:r>
    </w:p>
    <w:p w:rsidR="00BB532E" w:rsidRPr="00724C2C" w:rsidRDefault="00BB532E" w:rsidP="00BB532E">
      <w:pPr>
        <w:spacing w:line="520" w:lineRule="exact"/>
        <w:ind w:firstLineChars="200" w:firstLine="560"/>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服务专业：装备制造大类</w:t>
      </w:r>
    </w:p>
    <w:tbl>
      <w:tblP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710"/>
        <w:gridCol w:w="1983"/>
        <w:gridCol w:w="1275"/>
        <w:gridCol w:w="851"/>
        <w:gridCol w:w="1559"/>
        <w:gridCol w:w="1527"/>
      </w:tblGrid>
      <w:tr w:rsidR="00BB532E" w:rsidRPr="00724C2C" w:rsidTr="00BB532E">
        <w:trPr>
          <w:trHeight w:val="340"/>
        </w:trPr>
        <w:tc>
          <w:tcPr>
            <w:tcW w:w="3369" w:type="dxa"/>
            <w:gridSpan w:val="3"/>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资源名称</w:t>
            </w:r>
          </w:p>
        </w:tc>
        <w:tc>
          <w:tcPr>
            <w:tcW w:w="1275"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表现形式</w:t>
            </w:r>
          </w:p>
        </w:tc>
        <w:tc>
          <w:tcPr>
            <w:tcW w:w="851"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资源数量</w:t>
            </w:r>
          </w:p>
        </w:tc>
        <w:tc>
          <w:tcPr>
            <w:tcW w:w="1559"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资源要求</w:t>
            </w:r>
          </w:p>
        </w:tc>
        <w:tc>
          <w:tcPr>
            <w:tcW w:w="1527"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完成时间</w:t>
            </w:r>
          </w:p>
        </w:tc>
      </w:tr>
      <w:tr w:rsidR="00BB532E" w:rsidRPr="00724C2C" w:rsidTr="00BB532E">
        <w:trPr>
          <w:trHeight w:val="340"/>
        </w:trPr>
        <w:tc>
          <w:tcPr>
            <w:tcW w:w="676" w:type="dxa"/>
            <w:vMerge w:val="restart"/>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基</w:t>
            </w:r>
          </w:p>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本</w:t>
            </w:r>
          </w:p>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资</w:t>
            </w:r>
          </w:p>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源</w:t>
            </w:r>
          </w:p>
        </w:tc>
        <w:tc>
          <w:tcPr>
            <w:tcW w:w="710" w:type="dxa"/>
            <w:vMerge w:val="restart"/>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风采展示</w:t>
            </w:r>
          </w:p>
        </w:tc>
        <w:tc>
          <w:tcPr>
            <w:tcW w:w="1983"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赛项宣传片</w:t>
            </w:r>
          </w:p>
        </w:tc>
        <w:tc>
          <w:tcPr>
            <w:tcW w:w="1275"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视频</w:t>
            </w:r>
          </w:p>
        </w:tc>
        <w:tc>
          <w:tcPr>
            <w:tcW w:w="851"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p>
        </w:tc>
        <w:tc>
          <w:tcPr>
            <w:tcW w:w="1559" w:type="dxa"/>
            <w:vAlign w:val="center"/>
          </w:tcPr>
          <w:p w:rsidR="00BB532E" w:rsidRPr="00724C2C" w:rsidRDefault="00BB532E" w:rsidP="00724C2C">
            <w:pPr>
              <w:snapToGrid w:val="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15</w:t>
            </w:r>
            <w:r w:rsidRPr="00724C2C">
              <w:rPr>
                <w:rFonts w:ascii="仿宋_GB2312" w:eastAsia="仿宋_GB2312" w:hAnsi="仿宋_GB2312" w:cs="仿宋_GB2312" w:hint="eastAsia"/>
                <w:sz w:val="28"/>
                <w:szCs w:val="28"/>
              </w:rPr>
              <w:t>分钟</w:t>
            </w:r>
          </w:p>
          <w:p w:rsidR="00BB532E" w:rsidRPr="00724C2C" w:rsidRDefault="00BB532E" w:rsidP="00724C2C">
            <w:pPr>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以上</w:t>
            </w:r>
          </w:p>
        </w:tc>
        <w:tc>
          <w:tcPr>
            <w:tcW w:w="1527"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2019.12.10</w:t>
            </w:r>
          </w:p>
        </w:tc>
      </w:tr>
      <w:tr w:rsidR="00BB532E" w:rsidRPr="00724C2C" w:rsidTr="00BB532E">
        <w:trPr>
          <w:trHeight w:val="340"/>
        </w:trPr>
        <w:tc>
          <w:tcPr>
            <w:tcW w:w="676" w:type="dxa"/>
            <w:vMerge/>
            <w:vAlign w:val="center"/>
          </w:tcPr>
          <w:p w:rsidR="00BB532E" w:rsidRPr="00724C2C" w:rsidRDefault="00BB532E" w:rsidP="00724C2C">
            <w:pPr>
              <w:jc w:val="center"/>
              <w:rPr>
                <w:rFonts w:ascii="仿宋_GB2312" w:eastAsia="仿宋_GB2312" w:hAnsi="仿宋_GB2312" w:cs="仿宋_GB2312"/>
                <w:sz w:val="28"/>
                <w:szCs w:val="28"/>
              </w:rPr>
            </w:pPr>
          </w:p>
        </w:tc>
        <w:tc>
          <w:tcPr>
            <w:tcW w:w="710" w:type="dxa"/>
            <w:vMerge/>
            <w:vAlign w:val="center"/>
          </w:tcPr>
          <w:p w:rsidR="00BB532E" w:rsidRPr="00724C2C" w:rsidRDefault="00BB532E" w:rsidP="00724C2C">
            <w:pPr>
              <w:jc w:val="center"/>
              <w:rPr>
                <w:rFonts w:ascii="仿宋_GB2312" w:eastAsia="仿宋_GB2312" w:hAnsi="仿宋_GB2312" w:cs="仿宋_GB2312"/>
                <w:sz w:val="28"/>
                <w:szCs w:val="28"/>
              </w:rPr>
            </w:pPr>
          </w:p>
        </w:tc>
        <w:tc>
          <w:tcPr>
            <w:tcW w:w="1983"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风采展示片</w:t>
            </w:r>
          </w:p>
        </w:tc>
        <w:tc>
          <w:tcPr>
            <w:tcW w:w="1275"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视频</w:t>
            </w:r>
          </w:p>
        </w:tc>
        <w:tc>
          <w:tcPr>
            <w:tcW w:w="851"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p>
        </w:tc>
        <w:tc>
          <w:tcPr>
            <w:tcW w:w="1559" w:type="dxa"/>
            <w:vAlign w:val="center"/>
          </w:tcPr>
          <w:p w:rsidR="00BB532E" w:rsidRPr="00724C2C" w:rsidRDefault="00BB532E" w:rsidP="00724C2C">
            <w:pPr>
              <w:snapToGrid w:val="0"/>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w:t>
            </w:r>
            <w:r w:rsidRPr="00724C2C">
              <w:rPr>
                <w:rFonts w:ascii="仿宋_GB2312" w:eastAsia="仿宋_GB2312" w:hAnsi="仿宋_GB2312" w:cs="仿宋_GB2312" w:hint="eastAsia"/>
                <w:sz w:val="28"/>
                <w:szCs w:val="28"/>
              </w:rPr>
              <w:t>分钟</w:t>
            </w:r>
          </w:p>
          <w:p w:rsidR="00BB532E" w:rsidRPr="00724C2C" w:rsidRDefault="00BB532E" w:rsidP="00724C2C">
            <w:pPr>
              <w:snapToGrid w:val="0"/>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以上</w:t>
            </w:r>
          </w:p>
        </w:tc>
        <w:tc>
          <w:tcPr>
            <w:tcW w:w="1527"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2019.12.10</w:t>
            </w:r>
          </w:p>
        </w:tc>
      </w:tr>
      <w:tr w:rsidR="00BB532E" w:rsidRPr="00724C2C" w:rsidTr="00BB532E">
        <w:trPr>
          <w:trHeight w:val="340"/>
        </w:trPr>
        <w:tc>
          <w:tcPr>
            <w:tcW w:w="676" w:type="dxa"/>
            <w:vMerge w:val="restart"/>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拓</w:t>
            </w:r>
          </w:p>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展</w:t>
            </w:r>
          </w:p>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资</w:t>
            </w:r>
          </w:p>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源</w:t>
            </w:r>
          </w:p>
        </w:tc>
        <w:tc>
          <w:tcPr>
            <w:tcW w:w="2693" w:type="dxa"/>
            <w:gridSpan w:val="2"/>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案例库</w:t>
            </w:r>
          </w:p>
        </w:tc>
        <w:tc>
          <w:tcPr>
            <w:tcW w:w="1275"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文档</w:t>
            </w:r>
          </w:p>
        </w:tc>
        <w:tc>
          <w:tcPr>
            <w:tcW w:w="851"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p>
        </w:tc>
        <w:tc>
          <w:tcPr>
            <w:tcW w:w="1559"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电子文档</w:t>
            </w:r>
          </w:p>
        </w:tc>
        <w:tc>
          <w:tcPr>
            <w:tcW w:w="1527"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2019.12.20</w:t>
            </w:r>
          </w:p>
        </w:tc>
      </w:tr>
      <w:tr w:rsidR="00BB532E" w:rsidRPr="00724C2C" w:rsidTr="00BB532E">
        <w:trPr>
          <w:trHeight w:val="340"/>
        </w:trPr>
        <w:tc>
          <w:tcPr>
            <w:tcW w:w="676" w:type="dxa"/>
            <w:vMerge/>
            <w:vAlign w:val="center"/>
          </w:tcPr>
          <w:p w:rsidR="00BB532E" w:rsidRPr="00724C2C" w:rsidRDefault="00BB532E" w:rsidP="00724C2C">
            <w:pPr>
              <w:jc w:val="center"/>
              <w:rPr>
                <w:rFonts w:ascii="仿宋_GB2312" w:eastAsia="仿宋_GB2312" w:hAnsi="仿宋_GB2312" w:cs="仿宋_GB2312"/>
                <w:sz w:val="28"/>
                <w:szCs w:val="28"/>
              </w:rPr>
            </w:pPr>
          </w:p>
        </w:tc>
        <w:tc>
          <w:tcPr>
            <w:tcW w:w="2693" w:type="dxa"/>
            <w:gridSpan w:val="2"/>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素材资源库</w:t>
            </w:r>
          </w:p>
        </w:tc>
        <w:tc>
          <w:tcPr>
            <w:tcW w:w="1275"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文档</w:t>
            </w:r>
          </w:p>
        </w:tc>
        <w:tc>
          <w:tcPr>
            <w:tcW w:w="851"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w:t>
            </w:r>
          </w:p>
        </w:tc>
        <w:tc>
          <w:tcPr>
            <w:tcW w:w="1559"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电子文档</w:t>
            </w:r>
          </w:p>
        </w:tc>
        <w:tc>
          <w:tcPr>
            <w:tcW w:w="1527"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2019.12.20</w:t>
            </w:r>
          </w:p>
        </w:tc>
      </w:tr>
      <w:tr w:rsidR="00BB532E" w:rsidRPr="00724C2C" w:rsidTr="00BB532E">
        <w:trPr>
          <w:trHeight w:val="340"/>
        </w:trPr>
        <w:tc>
          <w:tcPr>
            <w:tcW w:w="676" w:type="dxa"/>
            <w:vMerge/>
            <w:vAlign w:val="center"/>
          </w:tcPr>
          <w:p w:rsidR="00BB532E" w:rsidRPr="00724C2C" w:rsidRDefault="00BB532E" w:rsidP="00724C2C">
            <w:pPr>
              <w:jc w:val="center"/>
              <w:rPr>
                <w:rFonts w:ascii="仿宋_GB2312" w:eastAsia="仿宋_GB2312" w:hAnsi="仿宋_GB2312" w:cs="仿宋_GB2312"/>
                <w:sz w:val="28"/>
                <w:szCs w:val="28"/>
              </w:rPr>
            </w:pPr>
          </w:p>
        </w:tc>
        <w:tc>
          <w:tcPr>
            <w:tcW w:w="2693" w:type="dxa"/>
            <w:gridSpan w:val="2"/>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试题库</w:t>
            </w:r>
          </w:p>
        </w:tc>
        <w:tc>
          <w:tcPr>
            <w:tcW w:w="1275"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文档</w:t>
            </w:r>
          </w:p>
        </w:tc>
        <w:tc>
          <w:tcPr>
            <w:tcW w:w="851"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10</w:t>
            </w:r>
          </w:p>
        </w:tc>
        <w:tc>
          <w:tcPr>
            <w:tcW w:w="1559"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hint="eastAsia"/>
                <w:sz w:val="28"/>
                <w:szCs w:val="28"/>
              </w:rPr>
              <w:t>网站公开</w:t>
            </w:r>
          </w:p>
        </w:tc>
        <w:tc>
          <w:tcPr>
            <w:tcW w:w="1527" w:type="dxa"/>
            <w:vAlign w:val="center"/>
          </w:tcPr>
          <w:p w:rsidR="00BB532E" w:rsidRPr="00724C2C" w:rsidRDefault="00BB532E" w:rsidP="00724C2C">
            <w:pPr>
              <w:jc w:val="center"/>
              <w:rPr>
                <w:rFonts w:ascii="仿宋_GB2312" w:eastAsia="仿宋_GB2312" w:hAnsi="仿宋_GB2312" w:cs="仿宋_GB2312"/>
                <w:sz w:val="28"/>
                <w:szCs w:val="28"/>
              </w:rPr>
            </w:pPr>
            <w:r w:rsidRPr="00724C2C">
              <w:rPr>
                <w:rFonts w:ascii="仿宋_GB2312" w:eastAsia="仿宋_GB2312" w:hAnsi="仿宋_GB2312" w:cs="仿宋_GB2312"/>
                <w:sz w:val="28"/>
                <w:szCs w:val="28"/>
              </w:rPr>
              <w:t>2019.12.20</w:t>
            </w:r>
          </w:p>
        </w:tc>
      </w:tr>
    </w:tbl>
    <w:p w:rsidR="00BB532E" w:rsidRPr="00724C2C" w:rsidRDefault="00BB532E" w:rsidP="00BB532E">
      <w:pPr>
        <w:spacing w:line="520" w:lineRule="exact"/>
        <w:ind w:firstLineChars="200" w:firstLine="560"/>
        <w:rPr>
          <w:rFonts w:ascii="仿宋_GB2312" w:eastAsia="仿宋_GB2312" w:hAnsi="仿宋_GB2312" w:cs="仿宋_GB2312"/>
          <w:sz w:val="28"/>
          <w:szCs w:val="28"/>
        </w:rPr>
      </w:pPr>
    </w:p>
    <w:sectPr w:rsidR="00BB532E" w:rsidRPr="00724C2C" w:rsidSect="00EB566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CCA" w:rsidRDefault="00AB4CCA" w:rsidP="00EB5662">
      <w:r>
        <w:separator/>
      </w:r>
    </w:p>
  </w:endnote>
  <w:endnote w:type="continuationSeparator" w:id="0">
    <w:p w:rsidR="00AB4CCA" w:rsidRDefault="00AB4CCA"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630985"/>
      <w:docPartObj>
        <w:docPartGallery w:val="Page Numbers (Bottom of Page)"/>
        <w:docPartUnique/>
      </w:docPartObj>
    </w:sdtPr>
    <w:sdtContent>
      <w:p w:rsidR="00724C2C" w:rsidRDefault="00724C2C">
        <w:pPr>
          <w:pStyle w:val="a5"/>
          <w:jc w:val="center"/>
        </w:pPr>
        <w:fldSimple w:instr=" PAGE   \* MERGEFORMAT ">
          <w:r w:rsidR="00814429" w:rsidRPr="00814429">
            <w:rPr>
              <w:noProof/>
              <w:lang w:val="zh-CN"/>
            </w:rPr>
            <w:t>22</w:t>
          </w:r>
        </w:fldSimple>
      </w:p>
    </w:sdtContent>
  </w:sdt>
  <w:p w:rsidR="00724C2C" w:rsidRDefault="00724C2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CCA" w:rsidRDefault="00AB4CCA" w:rsidP="00EB5662">
      <w:r>
        <w:separator/>
      </w:r>
    </w:p>
  </w:footnote>
  <w:footnote w:type="continuationSeparator" w:id="0">
    <w:p w:rsidR="00AB4CCA" w:rsidRDefault="00AB4CCA" w:rsidP="00EB56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82E8D"/>
    <w:rsid w:val="000858B8"/>
    <w:rsid w:val="000E1E5F"/>
    <w:rsid w:val="000E37A8"/>
    <w:rsid w:val="000F20FD"/>
    <w:rsid w:val="00106D0B"/>
    <w:rsid w:val="00141E76"/>
    <w:rsid w:val="001864EC"/>
    <w:rsid w:val="00194821"/>
    <w:rsid w:val="001A5BC6"/>
    <w:rsid w:val="001B1722"/>
    <w:rsid w:val="001B2621"/>
    <w:rsid w:val="001B6BE3"/>
    <w:rsid w:val="001C29C2"/>
    <w:rsid w:val="001C5EC1"/>
    <w:rsid w:val="00213B7C"/>
    <w:rsid w:val="00240F6A"/>
    <w:rsid w:val="00257DAE"/>
    <w:rsid w:val="00272955"/>
    <w:rsid w:val="0027695B"/>
    <w:rsid w:val="00296071"/>
    <w:rsid w:val="002E2D4C"/>
    <w:rsid w:val="002F70E7"/>
    <w:rsid w:val="002F72DB"/>
    <w:rsid w:val="002F7B0F"/>
    <w:rsid w:val="00310753"/>
    <w:rsid w:val="0031111D"/>
    <w:rsid w:val="00336EDB"/>
    <w:rsid w:val="0034150C"/>
    <w:rsid w:val="00395837"/>
    <w:rsid w:val="003B216E"/>
    <w:rsid w:val="003E1CC7"/>
    <w:rsid w:val="003E3AD2"/>
    <w:rsid w:val="003E6B8E"/>
    <w:rsid w:val="00405006"/>
    <w:rsid w:val="00405887"/>
    <w:rsid w:val="00463C09"/>
    <w:rsid w:val="00486257"/>
    <w:rsid w:val="00486973"/>
    <w:rsid w:val="00495961"/>
    <w:rsid w:val="004A1AD9"/>
    <w:rsid w:val="004A27F0"/>
    <w:rsid w:val="00524E9E"/>
    <w:rsid w:val="00525441"/>
    <w:rsid w:val="00527983"/>
    <w:rsid w:val="00543880"/>
    <w:rsid w:val="00552BC0"/>
    <w:rsid w:val="005C3ECA"/>
    <w:rsid w:val="005D4273"/>
    <w:rsid w:val="00632127"/>
    <w:rsid w:val="006838CE"/>
    <w:rsid w:val="00685DD7"/>
    <w:rsid w:val="006873D2"/>
    <w:rsid w:val="006D6C8B"/>
    <w:rsid w:val="006E2807"/>
    <w:rsid w:val="006F7CF8"/>
    <w:rsid w:val="0071232B"/>
    <w:rsid w:val="00724C2C"/>
    <w:rsid w:val="007321B4"/>
    <w:rsid w:val="00761A65"/>
    <w:rsid w:val="00764415"/>
    <w:rsid w:val="007664AB"/>
    <w:rsid w:val="00775B24"/>
    <w:rsid w:val="00795E83"/>
    <w:rsid w:val="007D7DE5"/>
    <w:rsid w:val="00805450"/>
    <w:rsid w:val="00814429"/>
    <w:rsid w:val="00815E73"/>
    <w:rsid w:val="008165FD"/>
    <w:rsid w:val="00834ABE"/>
    <w:rsid w:val="00874004"/>
    <w:rsid w:val="00875C86"/>
    <w:rsid w:val="00886E1D"/>
    <w:rsid w:val="008A09DC"/>
    <w:rsid w:val="008A5A72"/>
    <w:rsid w:val="008B7A30"/>
    <w:rsid w:val="008D7E5E"/>
    <w:rsid w:val="008F50DC"/>
    <w:rsid w:val="0097580E"/>
    <w:rsid w:val="00997D57"/>
    <w:rsid w:val="009A5F13"/>
    <w:rsid w:val="00A016CA"/>
    <w:rsid w:val="00A13239"/>
    <w:rsid w:val="00A23AD6"/>
    <w:rsid w:val="00A40EA3"/>
    <w:rsid w:val="00A44137"/>
    <w:rsid w:val="00A85ADA"/>
    <w:rsid w:val="00AB4CCA"/>
    <w:rsid w:val="00AC7546"/>
    <w:rsid w:val="00AD039D"/>
    <w:rsid w:val="00AD6815"/>
    <w:rsid w:val="00AE3675"/>
    <w:rsid w:val="00AF2170"/>
    <w:rsid w:val="00AF58B2"/>
    <w:rsid w:val="00AF6413"/>
    <w:rsid w:val="00B17AA0"/>
    <w:rsid w:val="00B212D9"/>
    <w:rsid w:val="00B445E6"/>
    <w:rsid w:val="00B45F04"/>
    <w:rsid w:val="00B56EB3"/>
    <w:rsid w:val="00B73232"/>
    <w:rsid w:val="00B87DF0"/>
    <w:rsid w:val="00B9761C"/>
    <w:rsid w:val="00BB532E"/>
    <w:rsid w:val="00BD4D7B"/>
    <w:rsid w:val="00BD5D06"/>
    <w:rsid w:val="00BE61BD"/>
    <w:rsid w:val="00C21FFC"/>
    <w:rsid w:val="00C37269"/>
    <w:rsid w:val="00C45A9C"/>
    <w:rsid w:val="00C5771C"/>
    <w:rsid w:val="00C61318"/>
    <w:rsid w:val="00C81F4E"/>
    <w:rsid w:val="00C90C0D"/>
    <w:rsid w:val="00C9651A"/>
    <w:rsid w:val="00CE2F94"/>
    <w:rsid w:val="00CF0B68"/>
    <w:rsid w:val="00D43FB8"/>
    <w:rsid w:val="00D559EE"/>
    <w:rsid w:val="00D90753"/>
    <w:rsid w:val="00DB21C3"/>
    <w:rsid w:val="00DB6069"/>
    <w:rsid w:val="00DE36E0"/>
    <w:rsid w:val="00E27A2C"/>
    <w:rsid w:val="00E43563"/>
    <w:rsid w:val="00E4623A"/>
    <w:rsid w:val="00E526DC"/>
    <w:rsid w:val="00E5381C"/>
    <w:rsid w:val="00EA1704"/>
    <w:rsid w:val="00EA39B5"/>
    <w:rsid w:val="00EA7C30"/>
    <w:rsid w:val="00EB0A75"/>
    <w:rsid w:val="00EB5662"/>
    <w:rsid w:val="00ED0A7B"/>
    <w:rsid w:val="00EF294C"/>
    <w:rsid w:val="00F0193F"/>
    <w:rsid w:val="00F0628F"/>
    <w:rsid w:val="00F154A0"/>
    <w:rsid w:val="00F33532"/>
    <w:rsid w:val="00F34162"/>
    <w:rsid w:val="00F461D2"/>
    <w:rsid w:val="00F7450C"/>
    <w:rsid w:val="00F9037F"/>
    <w:rsid w:val="00FA0281"/>
    <w:rsid w:val="00FB5FD4"/>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5662"/>
    <w:pPr>
      <w:jc w:val="left"/>
    </w:pPr>
  </w:style>
  <w:style w:type="paragraph" w:styleId="a4">
    <w:name w:val="Balloon Text"/>
    <w:basedOn w:val="a"/>
    <w:link w:val="Char0"/>
    <w:uiPriority w:val="99"/>
    <w:semiHidden/>
    <w:unhideWhenUsed/>
    <w:rsid w:val="00EB5662"/>
    <w:rPr>
      <w:sz w:val="18"/>
      <w:szCs w:val="18"/>
    </w:rPr>
  </w:style>
  <w:style w:type="paragraph" w:styleId="a5">
    <w:name w:val="footer"/>
    <w:basedOn w:val="a"/>
    <w:link w:val="Char1"/>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EB56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EB5662"/>
    <w:rPr>
      <w:b/>
      <w:bCs/>
    </w:rPr>
  </w:style>
  <w:style w:type="table" w:styleId="a8">
    <w:name w:val="Table Grid"/>
    <w:basedOn w:val="a1"/>
    <w:uiPriority w:val="59"/>
    <w:qFormat/>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EB5662"/>
    <w:rPr>
      <w:sz w:val="21"/>
      <w:szCs w:val="21"/>
    </w:rPr>
  </w:style>
  <w:style w:type="character" w:customStyle="1" w:styleId="Char1">
    <w:name w:val="页脚 Char"/>
    <w:link w:val="a5"/>
    <w:uiPriority w:val="99"/>
    <w:rsid w:val="00EB5662"/>
    <w:rPr>
      <w:sz w:val="18"/>
      <w:szCs w:val="18"/>
    </w:rPr>
  </w:style>
  <w:style w:type="character" w:customStyle="1" w:styleId="Char10">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locked/>
    <w:rsid w:val="00EB5662"/>
    <w:rPr>
      <w:rFonts w:ascii="Calibri" w:eastAsia="仿宋_GB2312" w:hAnsi="Calibri" w:cs="Times New Roman"/>
      <w:kern w:val="0"/>
      <w:sz w:val="28"/>
      <w:szCs w:val="20"/>
    </w:rPr>
  </w:style>
  <w:style w:type="character" w:customStyle="1" w:styleId="Char2">
    <w:name w:val="页眉 Char"/>
    <w:basedOn w:val="a0"/>
    <w:link w:val="a6"/>
    <w:uiPriority w:val="99"/>
    <w:qFormat/>
    <w:rsid w:val="00EB5662"/>
    <w:rPr>
      <w:rFonts w:ascii="Calibri" w:hAnsi="Calibri"/>
      <w:kern w:val="2"/>
      <w:sz w:val="18"/>
      <w:szCs w:val="18"/>
    </w:rPr>
  </w:style>
  <w:style w:type="character" w:customStyle="1" w:styleId="Char">
    <w:name w:val="批注文字 Char"/>
    <w:basedOn w:val="a0"/>
    <w:link w:val="a3"/>
    <w:uiPriority w:val="99"/>
    <w:semiHidden/>
    <w:qFormat/>
    <w:rsid w:val="00EB5662"/>
    <w:rPr>
      <w:rFonts w:ascii="Calibri" w:hAnsi="Calibri"/>
      <w:kern w:val="2"/>
      <w:sz w:val="21"/>
      <w:szCs w:val="24"/>
    </w:rPr>
  </w:style>
  <w:style w:type="character" w:customStyle="1" w:styleId="Char3">
    <w:name w:val="批注主题 Char"/>
    <w:basedOn w:val="Char"/>
    <w:link w:val="a7"/>
    <w:uiPriority w:val="99"/>
    <w:semiHidden/>
    <w:rsid w:val="00EB5662"/>
    <w:rPr>
      <w:rFonts w:ascii="Calibri" w:hAnsi="Calibri"/>
      <w:b/>
      <w:bCs/>
      <w:kern w:val="2"/>
      <w:sz w:val="21"/>
      <w:szCs w:val="24"/>
    </w:rPr>
  </w:style>
  <w:style w:type="character" w:customStyle="1" w:styleId="Char0">
    <w:name w:val="批注框文本 Char"/>
    <w:basedOn w:val="a0"/>
    <w:link w:val="a4"/>
    <w:uiPriority w:val="99"/>
    <w:semiHidden/>
    <w:rsid w:val="00EB5662"/>
    <w:rPr>
      <w:rFonts w:ascii="Calibri" w:hAnsi="Calibri"/>
      <w:kern w:val="2"/>
      <w:sz w:val="18"/>
      <w:szCs w:val="18"/>
    </w:rPr>
  </w:style>
  <w:style w:type="paragraph" w:styleId="aa">
    <w:name w:val="Subtitle"/>
    <w:basedOn w:val="a"/>
    <w:next w:val="a"/>
    <w:link w:val="Char4"/>
    <w:uiPriority w:val="11"/>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0"/>
    <w:link w:val="aa"/>
    <w:uiPriority w:val="11"/>
    <w:rsid w:val="002F7B0F"/>
    <w:rPr>
      <w:rFonts w:asciiTheme="majorHAnsi" w:hAnsiTheme="majorHAnsi" w:cstheme="majorBidi"/>
      <w:b/>
      <w:bCs/>
      <w:kern w:val="28"/>
      <w:sz w:val="32"/>
      <w:szCs w:val="32"/>
    </w:rPr>
  </w:style>
  <w:style w:type="paragraph" w:styleId="ab">
    <w:name w:val="List Paragraph"/>
    <w:basedOn w:val="a"/>
    <w:uiPriority w:val="99"/>
    <w:qFormat/>
    <w:rsid w:val="00F9037F"/>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950A4-C784-45C3-B621-4C22B9E6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1628</Words>
  <Characters>9281</Characters>
  <Application>Microsoft Office Word</Application>
  <DocSecurity>0</DocSecurity>
  <Lines>77</Lines>
  <Paragraphs>21</Paragraphs>
  <ScaleCrop>false</ScaleCrop>
  <Company>微软中国</Company>
  <LinksUpToDate>false</LinksUpToDate>
  <CharactersWithSpaces>10888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6</cp:revision>
  <dcterms:created xsi:type="dcterms:W3CDTF">2019-08-20T11:21:00Z</dcterms:created>
  <dcterms:modified xsi:type="dcterms:W3CDTF">2019-08-28T07:40:00Z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