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19" w:rsidRDefault="00976156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8</w:t>
      </w:r>
      <w:r>
        <w:rPr>
          <w:rFonts w:ascii="黑体" w:eastAsia="黑体" w:hAnsi="黑体" w:hint="eastAsia"/>
          <w:sz w:val="36"/>
          <w:szCs w:val="36"/>
        </w:rPr>
        <w:t>年沈阳职业院校技能大赛</w:t>
      </w:r>
    </w:p>
    <w:p w:rsidR="00712219" w:rsidRDefault="00976156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中职（专业）组“钢琴演奏”赛项规程</w:t>
      </w:r>
    </w:p>
    <w:p w:rsidR="00712219" w:rsidRDefault="00712219">
      <w:pPr>
        <w:spacing w:line="6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</w:p>
    <w:p w:rsidR="00712219" w:rsidRDefault="00976156">
      <w:pPr>
        <w:spacing w:line="6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一、赛项名称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赛项编号：</w:t>
      </w:r>
      <w:r>
        <w:rPr>
          <w:rFonts w:ascii="仿宋" w:eastAsia="仿宋" w:hAnsi="仿宋"/>
          <w:sz w:val="28"/>
          <w:szCs w:val="28"/>
        </w:rPr>
        <w:t>ZZ-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1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赛项名称：钢琴演奏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赛项组别：中职组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赛项归属产业：文化艺术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二、竞赛目的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过比赛，全面考察、展示和提升中等职业学校参赛选手的钢琴演奏基本技能、曲目演奏、知识应用、拓展创造等综合专业能力和职业素养，引领推进中职专业教育教学改革和发展，为选拔和推出优秀钢琴表演人才提供广阔平台。</w:t>
      </w:r>
    </w:p>
    <w:p w:rsidR="00712219" w:rsidRDefault="00976156">
      <w:pPr>
        <w:spacing w:line="6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三、竞赛内容与时间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本赛项为个人钢琴演奏项目。参赛表演形式为独奏。比赛内容包括专业技能展示和专业拓展能力考察。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（一）第一轮比赛（全体选手参加）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乐曲演奏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选手自选乐曲一首，现场演奏，共计时间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分钟以内。重点考察选手的演奏技能、音乐表现和舞台实践能力。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乐曲曲目要求：选手任选一首练习曲或中外乐曲。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（二）第二轮比赛（</w:t>
      </w:r>
      <w:r>
        <w:rPr>
          <w:rFonts w:ascii="仿宋" w:eastAsia="仿宋" w:hAnsi="仿宋"/>
          <w:sz w:val="28"/>
          <w:szCs w:val="28"/>
        </w:rPr>
        <w:t>60%</w:t>
      </w:r>
      <w:r>
        <w:rPr>
          <w:rFonts w:ascii="仿宋" w:eastAsia="仿宋" w:hAnsi="仿宋" w:hint="eastAsia"/>
          <w:sz w:val="28"/>
          <w:szCs w:val="28"/>
        </w:rPr>
        <w:t>选手参加）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视奏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选手现场抽签决定视奏作品，准备和比赛时间共计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分钟以内。重点考察选手的视奏能力，分析和表现作品的能力。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听音测试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选手现场抽取听音题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题，由老师现场钢琴弹奏试题，选手按要求回答。重点考察选手对节奏、音程、和弦的感知和听辨能力。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四、竞赛方式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（一）以学校为单位报名参</w:t>
      </w:r>
      <w:r>
        <w:rPr>
          <w:rFonts w:ascii="仿宋" w:eastAsia="仿宋" w:hAnsi="仿宋" w:hint="eastAsia"/>
          <w:sz w:val="28"/>
          <w:szCs w:val="28"/>
        </w:rPr>
        <w:t>赛。每队配领队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人每队限报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名选手。每名参赛选手指定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名指导教师。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（二）比赛拟于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举行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，时间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天。比赛分两轮进行。全体选手参加第一轮比赛。比赛结束，按得分顺序，由高到低取选手总数的</w:t>
      </w:r>
      <w:r>
        <w:rPr>
          <w:rFonts w:ascii="仿宋" w:eastAsia="仿宋" w:hAnsi="仿宋"/>
          <w:sz w:val="28"/>
          <w:szCs w:val="28"/>
        </w:rPr>
        <w:t>60%</w:t>
      </w:r>
      <w:r>
        <w:rPr>
          <w:rFonts w:ascii="仿宋" w:eastAsia="仿宋" w:hAnsi="仿宋" w:hint="eastAsia"/>
          <w:sz w:val="28"/>
          <w:szCs w:val="28"/>
        </w:rPr>
        <w:t>进入第二轮比赛。第二轮比赛结束，将两轮得分按不同权重计算总分，按总分高低决定选手获奖等次。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五、竞赛流程</w:t>
      </w:r>
    </w:p>
    <w:p w:rsidR="00712219" w:rsidRDefault="00976156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（一）报到抽签。各代表队于指定时间到指定地点报到，进行参赛时间、顺序和分组的抽签；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召开领队会议通报比赛有关情况及要求。</w:t>
      </w:r>
    </w:p>
    <w:p w:rsidR="00712219" w:rsidRDefault="00976156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（二）参赛准备。参赛选手按</w:t>
      </w:r>
      <w:r w:rsidR="00E721D5">
        <w:rPr>
          <w:rFonts w:ascii="仿宋" w:eastAsia="仿宋" w:hAnsi="仿宋" w:hint="eastAsia"/>
          <w:sz w:val="28"/>
          <w:szCs w:val="28"/>
        </w:rPr>
        <w:t>大赛办统一安排，在指定时间到指定琴房进行赛前练习。</w:t>
      </w:r>
      <w:r w:rsidR="00E721D5">
        <w:rPr>
          <w:rFonts w:ascii="仿宋" w:eastAsia="仿宋" w:hAnsi="仿宋"/>
          <w:sz w:val="28"/>
          <w:szCs w:val="28"/>
        </w:rPr>
        <w:t xml:space="preserve"> </w:t>
      </w:r>
    </w:p>
    <w:p w:rsidR="00712219" w:rsidRDefault="00976156">
      <w:pPr>
        <w:spacing w:line="600" w:lineRule="exac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（三）正式比赛。参赛选手按抽签时间、顺序及规定流程到赛场检录、候赛、参赛。进入第二轮比赛的选手仍沿用第一轮抽签顺序，按规定流程参加比赛。</w:t>
      </w:r>
    </w:p>
    <w:p w:rsidR="00712219" w:rsidRDefault="00976156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决赛流程具体时间安排，待参加决赛人数确定后公布。</w:t>
      </w:r>
    </w:p>
    <w:p w:rsidR="00712219" w:rsidRDefault="00976156">
      <w:pPr>
        <w:spacing w:line="600" w:lineRule="exac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（四）所有参赛选手均须为全日制正式学籍中等职业学校在校学</w:t>
      </w:r>
      <w:r>
        <w:rPr>
          <w:rFonts w:ascii="仿宋" w:eastAsia="仿宋" w:hAnsi="仿宋" w:hint="eastAsia"/>
          <w:sz w:val="28"/>
          <w:szCs w:val="28"/>
        </w:rPr>
        <w:lastRenderedPageBreak/>
        <w:t>生。三年制中职一至三年级（含三年级）学生可报名参加中职组比赛年龄须不超过</w:t>
      </w:r>
      <w:r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周岁，（年龄计算截止时间为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日）。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六、竞</w:t>
      </w:r>
      <w:r>
        <w:rPr>
          <w:rFonts w:ascii="仿宋" w:eastAsia="仿宋" w:hAnsi="仿宋" w:hint="eastAsia"/>
          <w:b/>
          <w:sz w:val="28"/>
          <w:szCs w:val="28"/>
        </w:rPr>
        <w:t>赛试题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钢琴演奏听音测试样题、及伴奏考察题库将通过沈阳职业技能大赛</w:t>
      </w:r>
      <w:r w:rsidR="00E721D5">
        <w:rPr>
          <w:rFonts w:ascii="仿宋" w:eastAsia="仿宋" w:hAnsi="仿宋" w:hint="eastAsia"/>
          <w:sz w:val="28"/>
          <w:szCs w:val="28"/>
        </w:rPr>
        <w:t>网</w:t>
      </w:r>
      <w:r>
        <w:rPr>
          <w:rFonts w:ascii="仿宋" w:eastAsia="仿宋" w:hAnsi="仿宋" w:hint="eastAsia"/>
          <w:sz w:val="28"/>
          <w:szCs w:val="28"/>
        </w:rPr>
        <w:t>提供。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七、竞赛规则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（一）钢琴由</w:t>
      </w:r>
      <w:r w:rsidR="00E721D5">
        <w:rPr>
          <w:rFonts w:ascii="仿宋" w:eastAsia="仿宋" w:hAnsi="仿宋" w:hint="eastAsia"/>
          <w:sz w:val="28"/>
          <w:szCs w:val="28"/>
        </w:rPr>
        <w:t>承办单位</w:t>
      </w:r>
      <w:r>
        <w:rPr>
          <w:rFonts w:ascii="仿宋" w:eastAsia="仿宋" w:hAnsi="仿宋" w:hint="eastAsia"/>
          <w:sz w:val="28"/>
          <w:szCs w:val="28"/>
        </w:rPr>
        <w:t>统一提供。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（二）乐曲演奏须背谱演奏，不用任何形式伴奏。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（三）伴奏曲目要按照乐谱提供的调式进行演奏，不得超时。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（四）听音测试每道题弹奏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遍，选手听完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遍后即按要求回答。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（五）比赛、练习等所有场地及相关设备器材由</w:t>
      </w:r>
      <w:r w:rsidR="00E721D5">
        <w:rPr>
          <w:rFonts w:ascii="仿宋" w:eastAsia="仿宋" w:hAnsi="仿宋" w:hint="eastAsia"/>
          <w:sz w:val="28"/>
          <w:szCs w:val="28"/>
        </w:rPr>
        <w:t>承办单位</w:t>
      </w:r>
      <w:r>
        <w:rPr>
          <w:rFonts w:ascii="仿宋" w:eastAsia="仿宋" w:hAnsi="仿宋" w:hint="eastAsia"/>
          <w:sz w:val="28"/>
          <w:szCs w:val="28"/>
        </w:rPr>
        <w:t>统一安排</w:t>
      </w:r>
      <w:r w:rsidR="00E721D5">
        <w:rPr>
          <w:rFonts w:ascii="仿宋" w:eastAsia="仿宋" w:hAnsi="仿宋" w:hint="eastAsia"/>
          <w:sz w:val="28"/>
          <w:szCs w:val="28"/>
        </w:rPr>
        <w:t>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八、竞赛环境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钢琴演奏第一轮和第二轮专业拓展能力（视奏）考察在</w:t>
      </w:r>
      <w:r w:rsidRPr="00E721D5">
        <w:rPr>
          <w:rFonts w:ascii="仿宋" w:eastAsia="仿宋" w:hAnsi="仿宋" w:hint="eastAsia"/>
          <w:color w:val="FF0000"/>
          <w:sz w:val="28"/>
          <w:szCs w:val="28"/>
        </w:rPr>
        <w:t>音乐厅</w:t>
      </w:r>
      <w:r>
        <w:rPr>
          <w:rFonts w:ascii="仿宋" w:eastAsia="仿宋" w:hAnsi="仿宋" w:hint="eastAsia"/>
          <w:sz w:val="28"/>
          <w:szCs w:val="28"/>
        </w:rPr>
        <w:t>举行，第二轮知识素质考察在教室进行。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九、技术规范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（一）演奏曲目在赛前按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指定时</w:t>
      </w:r>
      <w:r>
        <w:rPr>
          <w:rFonts w:ascii="仿宋" w:eastAsia="仿宋" w:hAnsi="仿宋" w:hint="eastAsia"/>
          <w:sz w:val="28"/>
          <w:szCs w:val="28"/>
        </w:rPr>
        <w:t>间上传至指定邮箱。</w:t>
      </w:r>
      <w:r>
        <w:rPr>
          <w:rFonts w:ascii="仿宋" w:eastAsia="仿宋" w:hAnsi="仿宋"/>
          <w:sz w:val="28"/>
          <w:szCs w:val="28"/>
        </w:rPr>
        <w:br/>
      </w:r>
      <w:r>
        <w:rPr>
          <w:rFonts w:ascii="宋体" w:hAnsi="宋体" w:cs="宋体" w:hint="eastAsia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（二）比赛时选手要着专业舞台演出服装或礼服。</w:t>
      </w:r>
      <w:r>
        <w:rPr>
          <w:rFonts w:ascii="宋体" w:hAnsi="宋体" w:cs="宋体" w:hint="eastAsia"/>
          <w:sz w:val="28"/>
          <w:szCs w:val="28"/>
        </w:rPr>
        <w:t>    </w:t>
      </w:r>
      <w:r>
        <w:rPr>
          <w:rFonts w:ascii="仿宋" w:eastAsia="仿宋" w:hAnsi="仿宋"/>
          <w:sz w:val="28"/>
          <w:szCs w:val="28"/>
        </w:rPr>
        <w:br/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（三）比赛用场地和音响设备由</w:t>
      </w:r>
      <w:r w:rsidR="00E721D5">
        <w:rPr>
          <w:rFonts w:ascii="仿宋" w:eastAsia="仿宋" w:hAnsi="仿宋" w:hint="eastAsia"/>
          <w:sz w:val="28"/>
          <w:szCs w:val="28"/>
        </w:rPr>
        <w:t>承办单位</w:t>
      </w:r>
      <w:r>
        <w:rPr>
          <w:rFonts w:ascii="仿宋" w:eastAsia="仿宋" w:hAnsi="仿宋" w:hint="eastAsia"/>
          <w:sz w:val="28"/>
          <w:szCs w:val="28"/>
        </w:rPr>
        <w:t>统一提供。</w:t>
      </w:r>
    </w:p>
    <w:p w:rsidR="00712219" w:rsidRDefault="00976156">
      <w:pPr>
        <w:spacing w:line="6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十、技术平台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（一）具有反音板、吸音装置的</w:t>
      </w:r>
      <w:r>
        <w:rPr>
          <w:rFonts w:ascii="仿宋" w:eastAsia="仿宋" w:hAnsi="仿宋" w:hint="eastAsia"/>
          <w:sz w:val="28"/>
          <w:szCs w:val="28"/>
        </w:rPr>
        <w:t>实训室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（二）配备</w:t>
      </w:r>
      <w:r>
        <w:rPr>
          <w:rFonts w:ascii="仿宋" w:eastAsia="仿宋" w:hAnsi="仿宋" w:hint="eastAsia"/>
          <w:sz w:val="28"/>
          <w:szCs w:val="28"/>
        </w:rPr>
        <w:t>常规灯光，</w:t>
      </w:r>
      <w:r>
        <w:rPr>
          <w:rFonts w:ascii="仿宋" w:eastAsia="仿宋" w:hAnsi="仿宋" w:hint="eastAsia"/>
          <w:sz w:val="28"/>
          <w:szCs w:val="28"/>
        </w:rPr>
        <w:t>立式钢琴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架。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（三）钢琴琴房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间，均配备钢琴，供选手赛前练琴使用。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十一、成绩评定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（一）评委在赛前进入赛场就位后，工作人员现场给评委分发评分表。比赛中按规定程序由工作人员统一收取评分表密封，并及时交给计分组计分。每场比赛暂停时间超过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分钟以上，评分表由工作人员暂时收取封存，于下一阶段比赛开始前再发放给评委本人。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（二）比赛开始，评委根据评分规则和选手现场表现，认真评判评分，做到客观公正，标准统一。评委须在每张评分表指定位置及修改部分签名。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（三）每项比赛前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位选手比赛结束后，由工作人员统一收取评分表。自第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位选手开始，每位选手（或每张评分表上的选手）比赛结束后，工作人员即收取评委评分表。</w:t>
      </w:r>
    </w:p>
    <w:p w:rsidR="00712219" w:rsidRDefault="00976156">
      <w:pPr>
        <w:spacing w:line="6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十二、奖项设定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（一）参赛选手个人奖，设一、二、三等奖。以相应分赛项参赛选手总数为基数，一等奖占比</w:t>
      </w:r>
      <w:r>
        <w:rPr>
          <w:rFonts w:ascii="仿宋" w:eastAsia="仿宋" w:hAnsi="仿宋"/>
          <w:sz w:val="28"/>
          <w:szCs w:val="28"/>
        </w:rPr>
        <w:t>10%</w:t>
      </w:r>
      <w:r>
        <w:rPr>
          <w:rFonts w:ascii="仿宋" w:eastAsia="仿宋" w:hAnsi="仿宋" w:hint="eastAsia"/>
          <w:sz w:val="28"/>
          <w:szCs w:val="28"/>
        </w:rPr>
        <w:t>，二等奖占比</w:t>
      </w:r>
      <w:r>
        <w:rPr>
          <w:rFonts w:ascii="仿宋" w:eastAsia="仿宋" w:hAnsi="仿宋"/>
          <w:sz w:val="28"/>
          <w:szCs w:val="28"/>
        </w:rPr>
        <w:t>20%</w:t>
      </w:r>
      <w:r>
        <w:rPr>
          <w:rFonts w:ascii="仿宋" w:eastAsia="仿宋" w:hAnsi="仿宋" w:hint="eastAsia"/>
          <w:sz w:val="28"/>
          <w:szCs w:val="28"/>
        </w:rPr>
        <w:t>，三等奖占比</w:t>
      </w:r>
      <w:r>
        <w:rPr>
          <w:rFonts w:ascii="仿宋" w:eastAsia="仿宋" w:hAnsi="仿宋"/>
          <w:sz w:val="28"/>
          <w:szCs w:val="28"/>
        </w:rPr>
        <w:t>30%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（二）优秀指导教师奖。获</w:t>
      </w:r>
      <w:r>
        <w:rPr>
          <w:rFonts w:ascii="仿宋" w:eastAsia="仿宋" w:hAnsi="仿宋" w:hint="eastAsia"/>
          <w:sz w:val="28"/>
          <w:szCs w:val="28"/>
        </w:rPr>
        <w:t>奖的参赛选手指导教师</w:t>
      </w:r>
      <w:r>
        <w:rPr>
          <w:rFonts w:ascii="仿宋" w:eastAsia="仿宋" w:hAnsi="仿宋" w:hint="eastAsia"/>
          <w:sz w:val="28"/>
          <w:szCs w:val="28"/>
        </w:rPr>
        <w:t>颁发优秀指导教师证书。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十三、赛项安全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牢固树立安全办赛的思想，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下设安全保卫工作机构，建立安全保卫工作制度，制定交通、食品、供电、防火、比赛等安全和事故应急预案，明确各级安全保卫责任人，与公安、消防、交警等部门建立联系，确保比赛期间人、财、物的安全，杜绝重大责任事故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十四、竞赛须知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（一）参赛队</w:t>
      </w:r>
      <w:r>
        <w:rPr>
          <w:rFonts w:ascii="仿宋" w:eastAsia="仿宋" w:hAnsi="仿宋" w:hint="eastAsia"/>
          <w:sz w:val="28"/>
          <w:szCs w:val="28"/>
        </w:rPr>
        <w:t>须知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1.</w:t>
      </w:r>
      <w:r>
        <w:rPr>
          <w:rFonts w:ascii="仿宋" w:eastAsia="仿宋" w:hAnsi="仿宋" w:hint="eastAsia"/>
          <w:sz w:val="28"/>
          <w:szCs w:val="28"/>
        </w:rPr>
        <w:t>参赛队统一使用学校代表队名称。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参赛选手、指导教师、参赛曲目在报名获得确认后，不得更换。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参赛队须提前为参赛选手购买保险。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（二）领队、指导教师须知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按要求准时参加领队会、开闭幕式等会议，并认真传达、落实会议精神，协助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组织好本队选手参赛的相关事宜。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按时参加抽签活动，确认比赛出场顺序，确保本队参赛选手准时参加各项比赛。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熟悉比赛流程，妥善安排好本队人员每天的吃、住、行等日常生活，保证安全。与相关赛务工作小组保持联系。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贯彻执行比赛的各项规定，比赛期间不得私自接触评</w:t>
      </w:r>
      <w:r>
        <w:rPr>
          <w:rFonts w:ascii="仿宋" w:eastAsia="仿宋" w:hAnsi="仿宋" w:hint="eastAsia"/>
          <w:sz w:val="28"/>
          <w:szCs w:val="28"/>
        </w:rPr>
        <w:t>委。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参赛队对评分、评奖、处罚等有异议拟申诉的，统一由领队在评分、评奖结果和处罚决定公布后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小时内，向赛项仲裁工作组递交书面申诉报告。过时或口头申诉不予受理。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做好本队人员的思想教育和选手业务辅导、心理疏导工作，引导参赛选手团结友爱，互相协作，树立良好的赛风。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</w:t>
      </w:r>
      <w:r>
        <w:rPr>
          <w:rFonts w:ascii="仿宋" w:eastAsia="仿宋" w:hAnsi="仿宋" w:hint="eastAsia"/>
          <w:sz w:val="28"/>
          <w:szCs w:val="28"/>
        </w:rPr>
        <w:t>自觉遵守比赛规则，尊重和支持评委和会务工作人员的工作，不随意进入比赛及其他禁止入内的区域，确保比赛进程的公平、公正、顺利、高效。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（三）参赛选手须知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参赛选手须持本人身份证、学生证及统一签发的参赛证参加比赛；须提前在规定时间内到达赛区现场检录；迟到超过</w:t>
      </w:r>
      <w:r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分钟的选手，视作弃权，不得入场比赛。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2.</w:t>
      </w:r>
      <w:r>
        <w:rPr>
          <w:rFonts w:ascii="仿宋" w:eastAsia="仿宋" w:hAnsi="仿宋" w:hint="eastAsia"/>
          <w:sz w:val="28"/>
          <w:szCs w:val="28"/>
        </w:rPr>
        <w:t>选手由引导员引导进入赛场，并在指定地点等候比赛，不得随意走动，不得大声喧哗。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选手不得携带任何书籍、纸质资料、通讯工具和存储设备（如</w:t>
      </w:r>
      <w:r>
        <w:rPr>
          <w:rFonts w:ascii="仿宋" w:eastAsia="仿宋" w:hAnsi="仿宋"/>
          <w:sz w:val="28"/>
          <w:szCs w:val="28"/>
        </w:rPr>
        <w:t>U</w:t>
      </w:r>
      <w:r>
        <w:rPr>
          <w:rFonts w:ascii="仿宋" w:eastAsia="仿宋" w:hAnsi="仿宋" w:hint="eastAsia"/>
          <w:sz w:val="28"/>
          <w:szCs w:val="28"/>
        </w:rPr>
        <w:t>盘）进入赛场，一旦发现，视同作弊。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所有比赛项目均须在规定时间内完成，超时或缺项将扣分。选手比赛结束，即跟随引导员离开赛场，不得在赛场滞留。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知识素质考察不得借助任何参考资料，现场独立完成。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在比赛过程中，要严格按照规定程序进行操作，爱护比赛现场的设备和器材，注意安全，防止意外事故发生。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</w:t>
      </w:r>
      <w:r>
        <w:rPr>
          <w:rFonts w:ascii="仿宋" w:eastAsia="仿宋" w:hAnsi="仿宋" w:hint="eastAsia"/>
          <w:sz w:val="28"/>
          <w:szCs w:val="28"/>
        </w:rPr>
        <w:t>参赛选手应遵守比赛规则和赛场纪律，服从比赛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的指挥和工作人员的安排。诚信参赛，拒绝舞弊，一旦发现弄虚作假等舞弊行为，即取消该选手的比赛资格和成绩，并通报批评。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工作人员须知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必须服从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统一指挥，认真履行职责，做好比赛各项服务工作。按时到岗，尽职尽责做好分配的各项工作，保证比赛顺利进行。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协助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做好抽签、检录、计时和统分等工作。认真检查、核准选手证件，引领选手进入和离开赛场，不得带领</w:t>
      </w:r>
      <w:r>
        <w:rPr>
          <w:rFonts w:ascii="仿宋" w:eastAsia="仿宋" w:hAnsi="仿宋" w:hint="eastAsia"/>
          <w:sz w:val="28"/>
          <w:szCs w:val="28"/>
        </w:rPr>
        <w:t>非参赛选手进入赛场。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如遇突发事件，要及时向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报告，同时做好疏导工作，避免重大事故发生，确保比赛圆满成功。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不得在赛场内接听或打电话。坚守岗位，不做与工作岗位无关的事项。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十五、申诉与仲裁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本赛项在比赛过程中若出现有失公正或有关人员违规等现象，代表队领队可在比赛结束后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小时之内向仲裁组提出申诉。</w:t>
      </w:r>
      <w:r>
        <w:rPr>
          <w:rFonts w:ascii="仿宋" w:eastAsia="仿宋" w:hAnsi="仿宋" w:hint="eastAsia"/>
          <w:sz w:val="28"/>
          <w:szCs w:val="28"/>
        </w:rPr>
        <w:t>赛项仲裁工作组在接到申诉后的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小时内组织复议，并及时反馈复议结果</w:t>
      </w:r>
      <w:r w:rsidR="00E721D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仲裁结果为最终结果。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十六、竞赛观摩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比赛观摩对象为参赛院校师生及有关从业人员。观摩要求：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观摩凭选手证、领队证、指导教师证、工作证等相关证件入场</w:t>
      </w:r>
      <w:r>
        <w:rPr>
          <w:rFonts w:ascii="仿宋" w:eastAsia="仿宋" w:hAnsi="仿宋"/>
          <w:sz w:val="28"/>
          <w:szCs w:val="28"/>
        </w:rPr>
        <w:t>;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不得喧哗，不得对场上比赛选手做出任何提示或干扰，不得进入评委席，不得干扰评委正常工作；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若出现干扰比赛正常进行的行为，工作人员有权将相关人员带离现场。</w:t>
      </w:r>
    </w:p>
    <w:p w:rsidR="00712219" w:rsidRDefault="00976156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十七、竞赛录像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整个比赛过程，</w:t>
      </w:r>
      <w:r w:rsidR="00E721D5">
        <w:rPr>
          <w:rFonts w:ascii="仿宋" w:eastAsia="仿宋" w:hAnsi="仿宋" w:hint="eastAsia"/>
          <w:sz w:val="28"/>
          <w:szCs w:val="28"/>
        </w:rPr>
        <w:t>大赛办</w:t>
      </w:r>
      <w:r>
        <w:rPr>
          <w:rFonts w:ascii="仿宋" w:eastAsia="仿宋" w:hAnsi="仿宋" w:hint="eastAsia"/>
          <w:sz w:val="28"/>
          <w:szCs w:val="28"/>
        </w:rPr>
        <w:t>安排赛场全程录像。</w:t>
      </w:r>
      <w:r>
        <w:rPr>
          <w:rFonts w:ascii="仿宋" w:eastAsia="仿宋" w:hAnsi="仿宋" w:hint="eastAsia"/>
          <w:sz w:val="28"/>
          <w:szCs w:val="28"/>
        </w:rPr>
        <w:t>突出赛项技能重点与优势特色，为宣传和资源转化提供全面的信息资料。</w:t>
      </w:r>
    </w:p>
    <w:p w:rsidR="00712219" w:rsidRDefault="00976156">
      <w:pPr>
        <w:spacing w:line="600" w:lineRule="exact"/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十八、资源转化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（一）应用比赛内容推进专业建设。通过编辑比赛样题、比赛考核评分案例等，促进教学方式、培养模式、评价方式的改革，全面提升中国舞表演、键盘乐器演奏专业建设水平。</w:t>
      </w:r>
    </w:p>
    <w:p w:rsidR="00712219" w:rsidRDefault="0097615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（二）应用比赛视频推进教学资源开发。编辑比赛音像记录，对优秀选手、优秀指导教师和企业人士采访，评委、专家的点评，使之既成为课堂教学真实、生动、共享性视频资源，又能为选拔和推</w:t>
      </w:r>
      <w:r>
        <w:rPr>
          <w:rFonts w:ascii="仿宋" w:eastAsia="仿宋" w:hAnsi="仿宋" w:hint="eastAsia"/>
          <w:sz w:val="28"/>
          <w:szCs w:val="28"/>
        </w:rPr>
        <w:t>出优秀舞蹈与乐器表演人才提供广阔的空间。</w:t>
      </w:r>
    </w:p>
    <w:sectPr w:rsidR="00712219" w:rsidSect="007122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56" w:rsidRDefault="00976156" w:rsidP="00712219">
      <w:r>
        <w:separator/>
      </w:r>
    </w:p>
  </w:endnote>
  <w:endnote w:type="continuationSeparator" w:id="0">
    <w:p w:rsidR="00976156" w:rsidRDefault="00976156" w:rsidP="00712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972331"/>
    </w:sdtPr>
    <w:sdtContent>
      <w:p w:rsidR="00712219" w:rsidRDefault="00712219">
        <w:pPr>
          <w:pStyle w:val="a4"/>
          <w:jc w:val="center"/>
        </w:pPr>
        <w:r w:rsidRPr="00712219">
          <w:fldChar w:fldCharType="begin"/>
        </w:r>
        <w:r w:rsidR="00976156">
          <w:instrText xml:space="preserve"> PAGE   \* MERGEFORMAT </w:instrText>
        </w:r>
        <w:r w:rsidRPr="00712219">
          <w:fldChar w:fldCharType="separate"/>
        </w:r>
        <w:r w:rsidR="00E721D5" w:rsidRPr="00E721D5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712219" w:rsidRDefault="007122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56" w:rsidRDefault="00976156" w:rsidP="00712219">
      <w:r>
        <w:separator/>
      </w:r>
    </w:p>
  </w:footnote>
  <w:footnote w:type="continuationSeparator" w:id="0">
    <w:p w:rsidR="00976156" w:rsidRDefault="00976156" w:rsidP="00712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19" w:rsidRDefault="0071221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5A5DF3"/>
    <w:rsid w:val="00025AFC"/>
    <w:rsid w:val="001405D3"/>
    <w:rsid w:val="00252F96"/>
    <w:rsid w:val="003F5113"/>
    <w:rsid w:val="004A33B1"/>
    <w:rsid w:val="0060158E"/>
    <w:rsid w:val="006B6B4A"/>
    <w:rsid w:val="00712219"/>
    <w:rsid w:val="0074601A"/>
    <w:rsid w:val="007635E4"/>
    <w:rsid w:val="008535E9"/>
    <w:rsid w:val="00894527"/>
    <w:rsid w:val="008972E0"/>
    <w:rsid w:val="00976156"/>
    <w:rsid w:val="009F636F"/>
    <w:rsid w:val="00A1075F"/>
    <w:rsid w:val="00AE7204"/>
    <w:rsid w:val="00B12935"/>
    <w:rsid w:val="00B42649"/>
    <w:rsid w:val="00B7207B"/>
    <w:rsid w:val="00E64414"/>
    <w:rsid w:val="00E66934"/>
    <w:rsid w:val="00E721D5"/>
    <w:rsid w:val="00E900CB"/>
    <w:rsid w:val="0D174D76"/>
    <w:rsid w:val="1DCA6207"/>
    <w:rsid w:val="255A5DF3"/>
    <w:rsid w:val="3146144E"/>
    <w:rsid w:val="357C5AE7"/>
    <w:rsid w:val="47373C2D"/>
    <w:rsid w:val="719F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21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712219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1221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12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12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7122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22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7122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515</Words>
  <Characters>2938</Characters>
  <Application>Microsoft Office Word</Application>
  <DocSecurity>0</DocSecurity>
  <Lines>24</Lines>
  <Paragraphs>6</Paragraphs>
  <ScaleCrop>false</ScaleCrop>
  <Company>微软中国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pingguo</dc:creator>
  <cp:lastModifiedBy>bg1</cp:lastModifiedBy>
  <cp:revision>14</cp:revision>
  <dcterms:created xsi:type="dcterms:W3CDTF">2018-08-23T03:41:00Z</dcterms:created>
  <dcterms:modified xsi:type="dcterms:W3CDTF">2018-09-14T06:47:00Z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